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AEAE" w14:textId="77777777" w:rsidR="008F3B81" w:rsidRPr="00DE7477" w:rsidRDefault="0080777C" w:rsidP="003D6025">
      <w:pPr>
        <w:spacing w:line="360" w:lineRule="auto"/>
        <w:jc w:val="center"/>
        <w:rPr>
          <w:sz w:val="28"/>
          <w:szCs w:val="28"/>
        </w:rPr>
      </w:pPr>
      <w:r w:rsidRPr="00DE7477">
        <w:rPr>
          <w:noProof/>
          <w:sz w:val="28"/>
          <w:szCs w:val="28"/>
        </w:rPr>
        <w:drawing>
          <wp:inline distT="0" distB="0" distL="0" distR="0" wp14:anchorId="1D1F34C6" wp14:editId="51385CE1">
            <wp:extent cx="850730" cy="1339913"/>
            <wp:effectExtent l="19050" t="0" r="6520" b="0"/>
            <wp:docPr id="1" name="Рисунок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pic:cNvPicPr>
                      <a:picLocks noChangeAspect="1" noChangeArrowheads="1"/>
                    </pic:cNvPicPr>
                  </pic:nvPicPr>
                  <pic:blipFill>
                    <a:blip r:embed="rId6" cstate="print"/>
                    <a:srcRect/>
                    <a:stretch>
                      <a:fillRect/>
                    </a:stretch>
                  </pic:blipFill>
                  <pic:spPr bwMode="auto">
                    <a:xfrm>
                      <a:off x="0" y="0"/>
                      <a:ext cx="850900" cy="1340180"/>
                    </a:xfrm>
                    <a:prstGeom prst="rect">
                      <a:avLst/>
                    </a:prstGeom>
                    <a:noFill/>
                    <a:ln w="9525">
                      <a:noFill/>
                      <a:miter lim="800000"/>
                      <a:headEnd/>
                      <a:tailEnd/>
                    </a:ln>
                  </pic:spPr>
                </pic:pic>
              </a:graphicData>
            </a:graphic>
          </wp:inline>
        </w:drawing>
      </w:r>
    </w:p>
    <w:p w14:paraId="025E2CF2" w14:textId="77777777" w:rsidR="008F3B81" w:rsidRPr="00DE7477" w:rsidRDefault="008F3B81" w:rsidP="003D6025">
      <w:pPr>
        <w:spacing w:line="360" w:lineRule="auto"/>
        <w:jc w:val="center"/>
        <w:rPr>
          <w:sz w:val="28"/>
          <w:szCs w:val="28"/>
        </w:rPr>
      </w:pPr>
    </w:p>
    <w:p w14:paraId="71EEEA52" w14:textId="77777777" w:rsidR="00DD2F35" w:rsidRPr="00DE7477" w:rsidRDefault="00945680" w:rsidP="003D6025">
      <w:pPr>
        <w:spacing w:line="360" w:lineRule="auto"/>
        <w:jc w:val="center"/>
        <w:rPr>
          <w:sz w:val="28"/>
          <w:szCs w:val="28"/>
        </w:rPr>
      </w:pPr>
      <w:r w:rsidRPr="00DE7477">
        <w:rPr>
          <w:sz w:val="28"/>
          <w:szCs w:val="28"/>
        </w:rPr>
        <w:t>ПОСТАНОВЛЕНИЕ</w:t>
      </w:r>
    </w:p>
    <w:p w14:paraId="75A044A6" w14:textId="77777777" w:rsidR="00945680" w:rsidRPr="00DE7477" w:rsidRDefault="00945680" w:rsidP="003D6025">
      <w:pPr>
        <w:spacing w:line="360" w:lineRule="auto"/>
        <w:jc w:val="center"/>
        <w:rPr>
          <w:sz w:val="28"/>
          <w:szCs w:val="28"/>
        </w:rPr>
      </w:pPr>
      <w:r w:rsidRPr="00DE7477">
        <w:rPr>
          <w:sz w:val="28"/>
          <w:szCs w:val="28"/>
        </w:rPr>
        <w:t xml:space="preserve">АДМИНИСТРАЦИИ НАВОЛОКСКОГО ГОРОДСКОГО ПОСЕЛЕНИЯ </w:t>
      </w:r>
    </w:p>
    <w:p w14:paraId="207684A0" w14:textId="77777777" w:rsidR="00945680" w:rsidRPr="00DE7477" w:rsidRDefault="00945680" w:rsidP="003D6025">
      <w:pPr>
        <w:spacing w:line="360" w:lineRule="auto"/>
        <w:jc w:val="center"/>
        <w:rPr>
          <w:sz w:val="28"/>
          <w:szCs w:val="28"/>
        </w:rPr>
      </w:pPr>
      <w:r w:rsidRPr="00DE7477">
        <w:rPr>
          <w:sz w:val="28"/>
          <w:szCs w:val="28"/>
        </w:rPr>
        <w:t>КИНЕШЕМСКОГО МУНИЦИПАЛЬНОГО РАЙОНА</w:t>
      </w:r>
    </w:p>
    <w:p w14:paraId="7DCAAC63" w14:textId="77777777" w:rsidR="00945680" w:rsidRPr="00DE7477" w:rsidRDefault="00945680" w:rsidP="003D6025">
      <w:pPr>
        <w:spacing w:line="360" w:lineRule="auto"/>
        <w:jc w:val="center"/>
        <w:rPr>
          <w:sz w:val="28"/>
          <w:szCs w:val="28"/>
        </w:rPr>
      </w:pPr>
    </w:p>
    <w:p w14:paraId="63444FFE" w14:textId="072D32EA" w:rsidR="00DD2F35" w:rsidRPr="00DE7477" w:rsidRDefault="00DD2F35" w:rsidP="003D6025">
      <w:pPr>
        <w:spacing w:line="360" w:lineRule="auto"/>
        <w:jc w:val="center"/>
        <w:rPr>
          <w:sz w:val="28"/>
          <w:szCs w:val="28"/>
        </w:rPr>
      </w:pPr>
      <w:r w:rsidRPr="00DE7477">
        <w:rPr>
          <w:sz w:val="28"/>
          <w:szCs w:val="28"/>
        </w:rPr>
        <w:t xml:space="preserve">от </w:t>
      </w:r>
      <w:r w:rsidR="00CB55FE">
        <w:rPr>
          <w:sz w:val="28"/>
          <w:szCs w:val="28"/>
        </w:rPr>
        <w:t>11</w:t>
      </w:r>
      <w:r w:rsidR="00F6720A" w:rsidRPr="00BB0411">
        <w:rPr>
          <w:sz w:val="28"/>
          <w:szCs w:val="28"/>
        </w:rPr>
        <w:t>.11.</w:t>
      </w:r>
      <w:r w:rsidR="0031233E">
        <w:rPr>
          <w:sz w:val="28"/>
          <w:szCs w:val="28"/>
        </w:rPr>
        <w:t>202</w:t>
      </w:r>
      <w:r w:rsidR="00847FCC">
        <w:rPr>
          <w:sz w:val="28"/>
          <w:szCs w:val="28"/>
        </w:rPr>
        <w:t>5</w:t>
      </w:r>
      <w:r w:rsidR="005B1A6E">
        <w:rPr>
          <w:sz w:val="28"/>
          <w:szCs w:val="28"/>
        </w:rPr>
        <w:t xml:space="preserve"> </w:t>
      </w:r>
      <w:r w:rsidRPr="00DE7477">
        <w:rPr>
          <w:sz w:val="28"/>
          <w:szCs w:val="28"/>
        </w:rPr>
        <w:t xml:space="preserve"> </w:t>
      </w:r>
      <w:r w:rsidR="00390799">
        <w:rPr>
          <w:sz w:val="28"/>
          <w:szCs w:val="28"/>
        </w:rPr>
        <w:t xml:space="preserve"> </w:t>
      </w:r>
      <w:r w:rsidRPr="00BB0411">
        <w:rPr>
          <w:sz w:val="28"/>
          <w:szCs w:val="28"/>
        </w:rPr>
        <w:t>№</w:t>
      </w:r>
      <w:r w:rsidR="00CB55FE">
        <w:rPr>
          <w:sz w:val="28"/>
          <w:szCs w:val="28"/>
        </w:rPr>
        <w:t>647</w:t>
      </w:r>
    </w:p>
    <w:p w14:paraId="4EBDB131" w14:textId="77777777" w:rsidR="00DD2F35" w:rsidRPr="00DE7477" w:rsidRDefault="00DD2F35" w:rsidP="003D6025">
      <w:pPr>
        <w:spacing w:line="360" w:lineRule="auto"/>
        <w:jc w:val="center"/>
        <w:rPr>
          <w:sz w:val="28"/>
          <w:szCs w:val="28"/>
        </w:rPr>
      </w:pPr>
    </w:p>
    <w:p w14:paraId="5E43908C" w14:textId="3F3DC54A" w:rsidR="00DD2F35" w:rsidRPr="00DE7477" w:rsidRDefault="00DD2F35" w:rsidP="003D6025">
      <w:pPr>
        <w:spacing w:line="360" w:lineRule="auto"/>
        <w:jc w:val="center"/>
        <w:rPr>
          <w:b/>
          <w:sz w:val="28"/>
          <w:szCs w:val="28"/>
        </w:rPr>
      </w:pPr>
      <w:r w:rsidRPr="00DE7477">
        <w:rPr>
          <w:b/>
          <w:sz w:val="28"/>
          <w:szCs w:val="28"/>
        </w:rPr>
        <w:t xml:space="preserve">О прогнозе социально-экономического развития </w:t>
      </w:r>
      <w:r w:rsidR="00810993" w:rsidRPr="00DE7477">
        <w:rPr>
          <w:b/>
          <w:sz w:val="28"/>
          <w:szCs w:val="28"/>
        </w:rPr>
        <w:t>Наволокского городского поселения Кинешемского муниципального района Ивановской области на 20</w:t>
      </w:r>
      <w:r w:rsidR="00894513" w:rsidRPr="00DE7477">
        <w:rPr>
          <w:b/>
          <w:sz w:val="28"/>
          <w:szCs w:val="28"/>
        </w:rPr>
        <w:t>2</w:t>
      </w:r>
      <w:r w:rsidR="00CB55FE">
        <w:rPr>
          <w:b/>
          <w:sz w:val="28"/>
          <w:szCs w:val="28"/>
        </w:rPr>
        <w:t>6</w:t>
      </w:r>
      <w:r w:rsidR="00810993" w:rsidRPr="00DE7477">
        <w:rPr>
          <w:b/>
          <w:sz w:val="28"/>
          <w:szCs w:val="28"/>
        </w:rPr>
        <w:t xml:space="preserve"> год </w:t>
      </w:r>
      <w:r w:rsidR="008E2F39" w:rsidRPr="00DE7477">
        <w:rPr>
          <w:b/>
          <w:sz w:val="28"/>
          <w:szCs w:val="28"/>
        </w:rPr>
        <w:t>и плановый период 20</w:t>
      </w:r>
      <w:r w:rsidR="00234BE9" w:rsidRPr="00DE7477">
        <w:rPr>
          <w:b/>
          <w:sz w:val="28"/>
          <w:szCs w:val="28"/>
        </w:rPr>
        <w:t>2</w:t>
      </w:r>
      <w:r w:rsidR="00CB55FE">
        <w:rPr>
          <w:b/>
          <w:sz w:val="28"/>
          <w:szCs w:val="28"/>
        </w:rPr>
        <w:t>7</w:t>
      </w:r>
      <w:r w:rsidR="003D6025" w:rsidRPr="00DE7477">
        <w:rPr>
          <w:b/>
          <w:sz w:val="28"/>
          <w:szCs w:val="28"/>
        </w:rPr>
        <w:t xml:space="preserve"> </w:t>
      </w:r>
      <w:r w:rsidR="008E2F39" w:rsidRPr="00DE7477">
        <w:rPr>
          <w:b/>
          <w:sz w:val="28"/>
          <w:szCs w:val="28"/>
        </w:rPr>
        <w:t>и 20</w:t>
      </w:r>
      <w:r w:rsidR="002421E1" w:rsidRPr="00DE7477">
        <w:rPr>
          <w:b/>
          <w:sz w:val="28"/>
          <w:szCs w:val="28"/>
        </w:rPr>
        <w:t>2</w:t>
      </w:r>
      <w:r w:rsidR="00CB55FE">
        <w:rPr>
          <w:b/>
          <w:sz w:val="28"/>
          <w:szCs w:val="28"/>
        </w:rPr>
        <w:t>8</w:t>
      </w:r>
      <w:r w:rsidR="008E2F39" w:rsidRPr="00DE7477">
        <w:rPr>
          <w:b/>
          <w:sz w:val="28"/>
          <w:szCs w:val="28"/>
        </w:rPr>
        <w:t xml:space="preserve"> годов</w:t>
      </w:r>
      <w:r w:rsidRPr="00DE7477">
        <w:rPr>
          <w:b/>
          <w:sz w:val="28"/>
          <w:szCs w:val="28"/>
        </w:rPr>
        <w:t xml:space="preserve">  </w:t>
      </w:r>
    </w:p>
    <w:p w14:paraId="610D2C57" w14:textId="77777777" w:rsidR="00F02EFB" w:rsidRPr="00DE7477" w:rsidRDefault="00F02EFB" w:rsidP="003D6025">
      <w:pPr>
        <w:spacing w:line="360" w:lineRule="auto"/>
        <w:jc w:val="center"/>
        <w:rPr>
          <w:sz w:val="28"/>
          <w:szCs w:val="28"/>
        </w:rPr>
      </w:pPr>
    </w:p>
    <w:p w14:paraId="516AEB82" w14:textId="4A2FB23A" w:rsidR="000B4F64" w:rsidRPr="00DE7477" w:rsidRDefault="000B4F64" w:rsidP="003D6025">
      <w:pPr>
        <w:spacing w:line="360" w:lineRule="auto"/>
        <w:jc w:val="both"/>
        <w:rPr>
          <w:sz w:val="28"/>
          <w:szCs w:val="28"/>
        </w:rPr>
      </w:pPr>
      <w:r w:rsidRPr="00DE7477">
        <w:rPr>
          <w:sz w:val="28"/>
          <w:szCs w:val="28"/>
        </w:rPr>
        <w:t xml:space="preserve">     </w:t>
      </w:r>
      <w:r w:rsidR="00025E7D" w:rsidRPr="00DE7477">
        <w:rPr>
          <w:sz w:val="28"/>
          <w:szCs w:val="28"/>
        </w:rPr>
        <w:t xml:space="preserve">   </w:t>
      </w:r>
      <w:r w:rsidR="00810993" w:rsidRPr="00DE7477">
        <w:rPr>
          <w:sz w:val="28"/>
          <w:szCs w:val="28"/>
        </w:rPr>
        <w:t>В соответствии с</w:t>
      </w:r>
      <w:r w:rsidR="00945680" w:rsidRPr="00DE7477">
        <w:rPr>
          <w:sz w:val="28"/>
          <w:szCs w:val="28"/>
        </w:rPr>
        <w:t xml:space="preserve">о статьей </w:t>
      </w:r>
      <w:r w:rsidR="008748AB" w:rsidRPr="00DE7477">
        <w:rPr>
          <w:sz w:val="28"/>
          <w:szCs w:val="28"/>
        </w:rPr>
        <w:t>173 Бюджетного кодекса Российск</w:t>
      </w:r>
      <w:r w:rsidR="00945680" w:rsidRPr="00DE7477">
        <w:rPr>
          <w:sz w:val="28"/>
          <w:szCs w:val="28"/>
        </w:rPr>
        <w:t xml:space="preserve">ой Федерации, руководствуясь </w:t>
      </w:r>
      <w:r w:rsidR="008748AB" w:rsidRPr="00DE7477">
        <w:rPr>
          <w:sz w:val="28"/>
          <w:szCs w:val="28"/>
        </w:rPr>
        <w:t>Устав</w:t>
      </w:r>
      <w:r w:rsidR="004A47D3">
        <w:rPr>
          <w:sz w:val="28"/>
          <w:szCs w:val="28"/>
        </w:rPr>
        <w:t>ом</w:t>
      </w:r>
      <w:r w:rsidR="008748AB" w:rsidRPr="00DE7477">
        <w:rPr>
          <w:sz w:val="28"/>
          <w:szCs w:val="28"/>
        </w:rPr>
        <w:t xml:space="preserve"> Наволокского городского поселения Кинешемского муниципального района Ивановской области, в целях составления проекта бюджета Навол</w:t>
      </w:r>
      <w:r w:rsidR="008E2F39" w:rsidRPr="00DE7477">
        <w:rPr>
          <w:sz w:val="28"/>
          <w:szCs w:val="28"/>
        </w:rPr>
        <w:t xml:space="preserve">окского городского поселения </w:t>
      </w:r>
      <w:r w:rsidR="00025E7D" w:rsidRPr="00DE7477">
        <w:rPr>
          <w:sz w:val="28"/>
          <w:szCs w:val="28"/>
        </w:rPr>
        <w:t xml:space="preserve"> </w:t>
      </w:r>
      <w:r w:rsidR="008748AB" w:rsidRPr="00DE7477">
        <w:rPr>
          <w:sz w:val="28"/>
          <w:szCs w:val="28"/>
        </w:rPr>
        <w:t>на 20</w:t>
      </w:r>
      <w:r w:rsidR="002E6197" w:rsidRPr="00DE7477">
        <w:rPr>
          <w:sz w:val="28"/>
          <w:szCs w:val="28"/>
        </w:rPr>
        <w:t>2</w:t>
      </w:r>
      <w:r w:rsidR="00CB55FE">
        <w:rPr>
          <w:sz w:val="28"/>
          <w:szCs w:val="28"/>
        </w:rPr>
        <w:t>6</w:t>
      </w:r>
      <w:r w:rsidR="008748AB" w:rsidRPr="00DE7477">
        <w:rPr>
          <w:sz w:val="28"/>
          <w:szCs w:val="28"/>
        </w:rPr>
        <w:t xml:space="preserve"> год и плановый период</w:t>
      </w:r>
      <w:r w:rsidR="008E2F39" w:rsidRPr="00DE7477">
        <w:rPr>
          <w:sz w:val="28"/>
          <w:szCs w:val="28"/>
        </w:rPr>
        <w:t xml:space="preserve"> 20</w:t>
      </w:r>
      <w:r w:rsidR="000A71F8" w:rsidRPr="00DE7477">
        <w:rPr>
          <w:sz w:val="28"/>
          <w:szCs w:val="28"/>
        </w:rPr>
        <w:t>2</w:t>
      </w:r>
      <w:r w:rsidR="00CB55FE">
        <w:rPr>
          <w:sz w:val="28"/>
          <w:szCs w:val="28"/>
        </w:rPr>
        <w:t>7</w:t>
      </w:r>
      <w:r w:rsidR="008E2F39" w:rsidRPr="00DE7477">
        <w:rPr>
          <w:sz w:val="28"/>
          <w:szCs w:val="28"/>
        </w:rPr>
        <w:t xml:space="preserve"> и 20</w:t>
      </w:r>
      <w:r w:rsidR="002421E1" w:rsidRPr="00DE7477">
        <w:rPr>
          <w:sz w:val="28"/>
          <w:szCs w:val="28"/>
        </w:rPr>
        <w:t>2</w:t>
      </w:r>
      <w:r w:rsidR="00CB55FE">
        <w:rPr>
          <w:sz w:val="28"/>
          <w:szCs w:val="28"/>
        </w:rPr>
        <w:t>8</w:t>
      </w:r>
      <w:r w:rsidR="008E2F39" w:rsidRPr="00DE7477">
        <w:rPr>
          <w:sz w:val="28"/>
          <w:szCs w:val="28"/>
        </w:rPr>
        <w:t xml:space="preserve"> годов</w:t>
      </w:r>
      <w:r w:rsidRPr="00DE7477">
        <w:rPr>
          <w:sz w:val="28"/>
          <w:szCs w:val="28"/>
        </w:rPr>
        <w:t xml:space="preserve"> Администрация Наволокского городского поселени</w:t>
      </w:r>
      <w:r w:rsidR="008E2F39" w:rsidRPr="00DE7477">
        <w:rPr>
          <w:sz w:val="28"/>
          <w:szCs w:val="28"/>
        </w:rPr>
        <w:t xml:space="preserve">я </w:t>
      </w:r>
      <w:r w:rsidRPr="00DE7477">
        <w:rPr>
          <w:sz w:val="28"/>
          <w:szCs w:val="28"/>
        </w:rPr>
        <w:t xml:space="preserve"> постановляет:</w:t>
      </w:r>
    </w:p>
    <w:p w14:paraId="0DD9B545" w14:textId="77777777" w:rsidR="008E2F39" w:rsidRPr="00DE7477" w:rsidRDefault="008E2F39" w:rsidP="003D6025">
      <w:pPr>
        <w:spacing w:line="360" w:lineRule="auto"/>
        <w:jc w:val="both"/>
        <w:rPr>
          <w:sz w:val="28"/>
          <w:szCs w:val="28"/>
        </w:rPr>
      </w:pPr>
    </w:p>
    <w:p w14:paraId="740BBFC7" w14:textId="1DC45DFF" w:rsidR="000B4F64" w:rsidRPr="00DE7477" w:rsidRDefault="00CA0F97" w:rsidP="003D6025">
      <w:pPr>
        <w:numPr>
          <w:ilvl w:val="0"/>
          <w:numId w:val="2"/>
        </w:numPr>
        <w:spacing w:line="360" w:lineRule="auto"/>
        <w:jc w:val="both"/>
        <w:rPr>
          <w:sz w:val="28"/>
          <w:szCs w:val="28"/>
        </w:rPr>
      </w:pPr>
      <w:r w:rsidRPr="00DE7477">
        <w:rPr>
          <w:sz w:val="28"/>
          <w:szCs w:val="28"/>
        </w:rPr>
        <w:t>Одобрить</w:t>
      </w:r>
      <w:r w:rsidR="000B4F64" w:rsidRPr="00DE7477">
        <w:rPr>
          <w:sz w:val="28"/>
          <w:szCs w:val="28"/>
        </w:rPr>
        <w:t xml:space="preserve"> прогноз социально-экономического развития Наволокского городского поселения </w:t>
      </w:r>
      <w:r w:rsidR="00025E7D" w:rsidRPr="00DE7477">
        <w:rPr>
          <w:sz w:val="28"/>
          <w:szCs w:val="28"/>
        </w:rPr>
        <w:t>Кинешемского муниципального района Ивановской области на 20</w:t>
      </w:r>
      <w:r w:rsidR="00894513" w:rsidRPr="00DE7477">
        <w:rPr>
          <w:sz w:val="28"/>
          <w:szCs w:val="28"/>
        </w:rPr>
        <w:t>2</w:t>
      </w:r>
      <w:r w:rsidR="00CB55FE">
        <w:rPr>
          <w:sz w:val="28"/>
          <w:szCs w:val="28"/>
        </w:rPr>
        <w:t>6</w:t>
      </w:r>
      <w:r w:rsidR="00025E7D" w:rsidRPr="00DE7477">
        <w:rPr>
          <w:sz w:val="28"/>
          <w:szCs w:val="28"/>
        </w:rPr>
        <w:t xml:space="preserve"> год </w:t>
      </w:r>
      <w:r w:rsidR="008E2F39" w:rsidRPr="00DE7477">
        <w:rPr>
          <w:sz w:val="28"/>
          <w:szCs w:val="28"/>
        </w:rPr>
        <w:t>и плановый период 20</w:t>
      </w:r>
      <w:r w:rsidR="000A71F8" w:rsidRPr="00DE7477">
        <w:rPr>
          <w:sz w:val="28"/>
          <w:szCs w:val="28"/>
        </w:rPr>
        <w:t>2</w:t>
      </w:r>
      <w:r w:rsidR="00CB55FE">
        <w:rPr>
          <w:sz w:val="28"/>
          <w:szCs w:val="28"/>
        </w:rPr>
        <w:t>7</w:t>
      </w:r>
      <w:r w:rsidR="008E2F39" w:rsidRPr="00DE7477">
        <w:rPr>
          <w:sz w:val="28"/>
          <w:szCs w:val="28"/>
        </w:rPr>
        <w:t xml:space="preserve"> и 20</w:t>
      </w:r>
      <w:r w:rsidR="002421E1" w:rsidRPr="00DE7477">
        <w:rPr>
          <w:sz w:val="28"/>
          <w:szCs w:val="28"/>
        </w:rPr>
        <w:t>2</w:t>
      </w:r>
      <w:r w:rsidR="00CB55FE">
        <w:rPr>
          <w:sz w:val="28"/>
          <w:szCs w:val="28"/>
        </w:rPr>
        <w:t>8</w:t>
      </w:r>
      <w:r w:rsidR="008E2F39" w:rsidRPr="00DE7477">
        <w:rPr>
          <w:sz w:val="28"/>
          <w:szCs w:val="28"/>
        </w:rPr>
        <w:t xml:space="preserve"> годов</w:t>
      </w:r>
      <w:r w:rsidR="00D02B96" w:rsidRPr="00DE7477">
        <w:rPr>
          <w:sz w:val="28"/>
          <w:szCs w:val="28"/>
        </w:rPr>
        <w:t xml:space="preserve"> (прилагается)</w:t>
      </w:r>
      <w:r w:rsidR="00025E7D" w:rsidRPr="00DE7477">
        <w:rPr>
          <w:sz w:val="28"/>
          <w:szCs w:val="28"/>
        </w:rPr>
        <w:t>.</w:t>
      </w:r>
    </w:p>
    <w:p w14:paraId="01C9197A" w14:textId="33BACE50" w:rsidR="000B4F64" w:rsidRPr="00DE7477" w:rsidRDefault="00025E7D" w:rsidP="003D6025">
      <w:pPr>
        <w:numPr>
          <w:ilvl w:val="0"/>
          <w:numId w:val="2"/>
        </w:numPr>
        <w:spacing w:line="360" w:lineRule="auto"/>
        <w:jc w:val="both"/>
        <w:rPr>
          <w:sz w:val="28"/>
          <w:szCs w:val="28"/>
        </w:rPr>
      </w:pPr>
      <w:r w:rsidRPr="00DE7477">
        <w:rPr>
          <w:sz w:val="28"/>
          <w:szCs w:val="28"/>
        </w:rPr>
        <w:t>Внести прогноз социально-экономического развития Наволокского городского поселения Кинешемского муниципального района Ивановской области на 20</w:t>
      </w:r>
      <w:r w:rsidR="00894513" w:rsidRPr="00DE7477">
        <w:rPr>
          <w:sz w:val="28"/>
          <w:szCs w:val="28"/>
        </w:rPr>
        <w:t>2</w:t>
      </w:r>
      <w:r w:rsidR="00CB55FE">
        <w:rPr>
          <w:sz w:val="28"/>
          <w:szCs w:val="28"/>
        </w:rPr>
        <w:t>6</w:t>
      </w:r>
      <w:r w:rsidRPr="00DE7477">
        <w:rPr>
          <w:sz w:val="28"/>
          <w:szCs w:val="28"/>
        </w:rPr>
        <w:t xml:space="preserve"> год </w:t>
      </w:r>
      <w:r w:rsidR="008E2F39" w:rsidRPr="00DE7477">
        <w:rPr>
          <w:sz w:val="28"/>
          <w:szCs w:val="28"/>
        </w:rPr>
        <w:t>и плановый период 20</w:t>
      </w:r>
      <w:r w:rsidR="00D0247C" w:rsidRPr="00DE7477">
        <w:rPr>
          <w:sz w:val="28"/>
          <w:szCs w:val="28"/>
        </w:rPr>
        <w:t>2</w:t>
      </w:r>
      <w:r w:rsidR="00CB55FE">
        <w:rPr>
          <w:sz w:val="28"/>
          <w:szCs w:val="28"/>
        </w:rPr>
        <w:t>7</w:t>
      </w:r>
      <w:r w:rsidR="008E2F39" w:rsidRPr="00DE7477">
        <w:rPr>
          <w:sz w:val="28"/>
          <w:szCs w:val="28"/>
        </w:rPr>
        <w:t xml:space="preserve"> и 20</w:t>
      </w:r>
      <w:r w:rsidR="002421E1" w:rsidRPr="00DE7477">
        <w:rPr>
          <w:sz w:val="28"/>
          <w:szCs w:val="28"/>
        </w:rPr>
        <w:t>2</w:t>
      </w:r>
      <w:r w:rsidR="00CB55FE">
        <w:rPr>
          <w:sz w:val="28"/>
          <w:szCs w:val="28"/>
        </w:rPr>
        <w:t>8</w:t>
      </w:r>
      <w:r w:rsidR="008E2F39" w:rsidRPr="00DE7477">
        <w:rPr>
          <w:sz w:val="28"/>
          <w:szCs w:val="28"/>
        </w:rPr>
        <w:t xml:space="preserve"> годов </w:t>
      </w:r>
      <w:r w:rsidRPr="00DE7477">
        <w:rPr>
          <w:sz w:val="28"/>
          <w:szCs w:val="28"/>
        </w:rPr>
        <w:lastRenderedPageBreak/>
        <w:t>одновременно с проектом бюджета Наволокского гор</w:t>
      </w:r>
      <w:r w:rsidR="008E2F39" w:rsidRPr="00DE7477">
        <w:rPr>
          <w:sz w:val="28"/>
          <w:szCs w:val="28"/>
        </w:rPr>
        <w:t>одского поселения</w:t>
      </w:r>
      <w:r w:rsidRPr="00DE7477">
        <w:rPr>
          <w:sz w:val="28"/>
          <w:szCs w:val="28"/>
        </w:rPr>
        <w:t xml:space="preserve"> на 20</w:t>
      </w:r>
      <w:r w:rsidR="00894513" w:rsidRPr="00DE7477">
        <w:rPr>
          <w:sz w:val="28"/>
          <w:szCs w:val="28"/>
        </w:rPr>
        <w:t>2</w:t>
      </w:r>
      <w:r w:rsidR="00CB55FE">
        <w:rPr>
          <w:sz w:val="28"/>
          <w:szCs w:val="28"/>
        </w:rPr>
        <w:t>6</w:t>
      </w:r>
      <w:r w:rsidRPr="00DE7477">
        <w:rPr>
          <w:sz w:val="28"/>
          <w:szCs w:val="28"/>
        </w:rPr>
        <w:t xml:space="preserve"> год и</w:t>
      </w:r>
      <w:r w:rsidR="008E2F39" w:rsidRPr="00DE7477">
        <w:rPr>
          <w:sz w:val="28"/>
          <w:szCs w:val="28"/>
        </w:rPr>
        <w:t xml:space="preserve"> плановый период 20</w:t>
      </w:r>
      <w:r w:rsidR="00D0247C" w:rsidRPr="00DE7477">
        <w:rPr>
          <w:sz w:val="28"/>
          <w:szCs w:val="28"/>
        </w:rPr>
        <w:t>2</w:t>
      </w:r>
      <w:r w:rsidR="00CB55FE">
        <w:rPr>
          <w:sz w:val="28"/>
          <w:szCs w:val="28"/>
        </w:rPr>
        <w:t>7</w:t>
      </w:r>
      <w:r w:rsidR="008E2F39" w:rsidRPr="00DE7477">
        <w:rPr>
          <w:sz w:val="28"/>
          <w:szCs w:val="28"/>
        </w:rPr>
        <w:t xml:space="preserve"> и 20</w:t>
      </w:r>
      <w:r w:rsidR="002421E1" w:rsidRPr="00DE7477">
        <w:rPr>
          <w:sz w:val="28"/>
          <w:szCs w:val="28"/>
        </w:rPr>
        <w:t>2</w:t>
      </w:r>
      <w:r w:rsidR="00CB55FE">
        <w:rPr>
          <w:sz w:val="28"/>
          <w:szCs w:val="28"/>
        </w:rPr>
        <w:t>8</w:t>
      </w:r>
      <w:r w:rsidR="008E2F39" w:rsidRPr="00DE7477">
        <w:rPr>
          <w:sz w:val="28"/>
          <w:szCs w:val="28"/>
        </w:rPr>
        <w:t xml:space="preserve"> годов</w:t>
      </w:r>
      <w:r w:rsidR="00C579C0" w:rsidRPr="00DE7477">
        <w:rPr>
          <w:sz w:val="28"/>
          <w:szCs w:val="28"/>
        </w:rPr>
        <w:t xml:space="preserve"> в Совет Наволокского городского поселения Кинешемского муниципального района</w:t>
      </w:r>
      <w:r w:rsidR="00F5597D" w:rsidRPr="00DE7477">
        <w:rPr>
          <w:sz w:val="28"/>
          <w:szCs w:val="28"/>
        </w:rPr>
        <w:t>.</w:t>
      </w:r>
    </w:p>
    <w:p w14:paraId="1AE30B41" w14:textId="77777777" w:rsidR="00F5597D" w:rsidRPr="00DE7477" w:rsidRDefault="00F5597D" w:rsidP="003D6025">
      <w:pPr>
        <w:numPr>
          <w:ilvl w:val="0"/>
          <w:numId w:val="2"/>
        </w:numPr>
        <w:spacing w:line="360" w:lineRule="auto"/>
        <w:jc w:val="both"/>
        <w:rPr>
          <w:sz w:val="28"/>
          <w:szCs w:val="28"/>
          <w:u w:val="single"/>
        </w:rPr>
      </w:pPr>
      <w:r w:rsidRPr="00DE7477">
        <w:rPr>
          <w:sz w:val="28"/>
          <w:szCs w:val="28"/>
        </w:rPr>
        <w:t xml:space="preserve">Разместить настоящее постановление на официальном сайте Наволокского городского поселения Кинешемского муниципального района </w:t>
      </w:r>
      <w:hyperlink r:id="rId7" w:history="1">
        <w:r w:rsidRPr="00DE7477">
          <w:rPr>
            <w:rStyle w:val="a3"/>
            <w:sz w:val="28"/>
            <w:szCs w:val="28"/>
            <w:lang w:val="en-US"/>
          </w:rPr>
          <w:t>www</w:t>
        </w:r>
        <w:r w:rsidRPr="00DE7477">
          <w:rPr>
            <w:rStyle w:val="a3"/>
            <w:sz w:val="28"/>
            <w:szCs w:val="28"/>
          </w:rPr>
          <w:t>.</w:t>
        </w:r>
        <w:r w:rsidRPr="00DE7477">
          <w:rPr>
            <w:rStyle w:val="a3"/>
            <w:sz w:val="28"/>
            <w:szCs w:val="28"/>
            <w:lang w:val="en-US"/>
          </w:rPr>
          <w:t>navoloki</w:t>
        </w:r>
        <w:r w:rsidRPr="00DE7477">
          <w:rPr>
            <w:rStyle w:val="a3"/>
            <w:sz w:val="28"/>
            <w:szCs w:val="28"/>
          </w:rPr>
          <w:t>.</w:t>
        </w:r>
        <w:r w:rsidRPr="00DE7477">
          <w:rPr>
            <w:rStyle w:val="a3"/>
            <w:sz w:val="28"/>
            <w:szCs w:val="28"/>
            <w:lang w:val="en-US"/>
          </w:rPr>
          <w:t>ru</w:t>
        </w:r>
      </w:hyperlink>
      <w:r w:rsidRPr="00DE7477">
        <w:rPr>
          <w:sz w:val="28"/>
          <w:szCs w:val="28"/>
          <w:u w:val="single"/>
        </w:rPr>
        <w:t xml:space="preserve"> </w:t>
      </w:r>
      <w:r w:rsidRPr="00DE7477">
        <w:rPr>
          <w:sz w:val="28"/>
          <w:szCs w:val="28"/>
        </w:rPr>
        <w:t>в информационно-телекоммуникационной сети Интернет.</w:t>
      </w:r>
    </w:p>
    <w:p w14:paraId="13337D5B" w14:textId="77777777" w:rsidR="00F5597D" w:rsidRPr="00DE7477" w:rsidRDefault="00F5597D" w:rsidP="003D6025">
      <w:pPr>
        <w:numPr>
          <w:ilvl w:val="0"/>
          <w:numId w:val="2"/>
        </w:numPr>
        <w:spacing w:line="360" w:lineRule="auto"/>
        <w:jc w:val="both"/>
        <w:rPr>
          <w:sz w:val="28"/>
          <w:szCs w:val="28"/>
          <w:u w:val="single"/>
        </w:rPr>
      </w:pPr>
      <w:r w:rsidRPr="00DE7477">
        <w:rPr>
          <w:sz w:val="28"/>
          <w:szCs w:val="28"/>
        </w:rPr>
        <w:t>Настоящее постановление вступает в силу со дня его подписания.</w:t>
      </w:r>
    </w:p>
    <w:p w14:paraId="395CD424" w14:textId="77777777" w:rsidR="00F02EFB" w:rsidRPr="00DE7477" w:rsidRDefault="000B4F64" w:rsidP="003D6025">
      <w:pPr>
        <w:spacing w:line="360" w:lineRule="auto"/>
        <w:jc w:val="both"/>
        <w:rPr>
          <w:sz w:val="28"/>
          <w:szCs w:val="28"/>
        </w:rPr>
      </w:pPr>
      <w:r w:rsidRPr="00DE7477">
        <w:rPr>
          <w:sz w:val="28"/>
          <w:szCs w:val="28"/>
        </w:rPr>
        <w:t xml:space="preserve"> </w:t>
      </w:r>
      <w:r w:rsidR="00810993" w:rsidRPr="00DE7477">
        <w:rPr>
          <w:sz w:val="28"/>
          <w:szCs w:val="28"/>
        </w:rPr>
        <w:t xml:space="preserve"> </w:t>
      </w:r>
    </w:p>
    <w:p w14:paraId="394338E1" w14:textId="77777777" w:rsidR="002C41D3" w:rsidRDefault="002C41D3" w:rsidP="003D6025">
      <w:pPr>
        <w:spacing w:line="360" w:lineRule="auto"/>
        <w:jc w:val="both"/>
        <w:rPr>
          <w:sz w:val="28"/>
          <w:szCs w:val="28"/>
        </w:rPr>
      </w:pPr>
    </w:p>
    <w:p w14:paraId="3F852909" w14:textId="0DFFA7A4" w:rsidR="00F5597D" w:rsidRPr="00DE7477" w:rsidRDefault="00F5597D" w:rsidP="003D6025">
      <w:pPr>
        <w:spacing w:line="360" w:lineRule="auto"/>
        <w:jc w:val="both"/>
        <w:rPr>
          <w:sz w:val="28"/>
          <w:szCs w:val="28"/>
        </w:rPr>
      </w:pPr>
      <w:r w:rsidRPr="00DE7477">
        <w:rPr>
          <w:sz w:val="28"/>
          <w:szCs w:val="28"/>
        </w:rPr>
        <w:t>Глав</w:t>
      </w:r>
      <w:r w:rsidR="0031233E">
        <w:rPr>
          <w:sz w:val="28"/>
          <w:szCs w:val="28"/>
        </w:rPr>
        <w:t>а</w:t>
      </w:r>
      <w:r w:rsidRPr="00DE7477">
        <w:rPr>
          <w:sz w:val="28"/>
          <w:szCs w:val="28"/>
        </w:rPr>
        <w:t xml:space="preserve"> Наволокского городского поселения                              </w:t>
      </w:r>
      <w:r w:rsidR="00077232">
        <w:rPr>
          <w:sz w:val="28"/>
          <w:szCs w:val="28"/>
        </w:rPr>
        <w:t>В</w:t>
      </w:r>
      <w:r w:rsidR="003D6025" w:rsidRPr="00DE7477">
        <w:rPr>
          <w:sz w:val="28"/>
          <w:szCs w:val="28"/>
        </w:rPr>
        <w:t>.</w:t>
      </w:r>
      <w:r w:rsidR="00077232">
        <w:rPr>
          <w:sz w:val="28"/>
          <w:szCs w:val="28"/>
        </w:rPr>
        <w:t>А</w:t>
      </w:r>
      <w:r w:rsidR="003D6025" w:rsidRPr="00DE7477">
        <w:rPr>
          <w:sz w:val="28"/>
          <w:szCs w:val="28"/>
        </w:rPr>
        <w:t>.</w:t>
      </w:r>
      <w:r w:rsidR="00077232">
        <w:rPr>
          <w:sz w:val="28"/>
          <w:szCs w:val="28"/>
        </w:rPr>
        <w:t xml:space="preserve"> Коптев</w:t>
      </w:r>
    </w:p>
    <w:p w14:paraId="72842704" w14:textId="77777777" w:rsidR="002C41D3" w:rsidRPr="00DE7477" w:rsidRDefault="002C41D3" w:rsidP="003D6025">
      <w:pPr>
        <w:spacing w:line="360" w:lineRule="auto"/>
        <w:jc w:val="both"/>
        <w:rPr>
          <w:sz w:val="28"/>
          <w:szCs w:val="28"/>
        </w:rPr>
      </w:pPr>
    </w:p>
    <w:p w14:paraId="52D9C21B" w14:textId="77777777" w:rsidR="00C36ECD" w:rsidRPr="00DE7477" w:rsidRDefault="00C36ECD" w:rsidP="003D6025">
      <w:pPr>
        <w:widowControl w:val="0"/>
        <w:autoSpaceDE w:val="0"/>
        <w:autoSpaceDN w:val="0"/>
        <w:adjustRightInd w:val="0"/>
        <w:spacing w:line="360" w:lineRule="auto"/>
        <w:jc w:val="right"/>
        <w:rPr>
          <w:sz w:val="28"/>
          <w:szCs w:val="28"/>
        </w:rPr>
      </w:pPr>
    </w:p>
    <w:p w14:paraId="06F8772E" w14:textId="77777777" w:rsidR="00D31FB6" w:rsidRPr="00DE7477" w:rsidRDefault="00D31FB6" w:rsidP="003D6025">
      <w:pPr>
        <w:widowControl w:val="0"/>
        <w:autoSpaceDE w:val="0"/>
        <w:autoSpaceDN w:val="0"/>
        <w:adjustRightInd w:val="0"/>
        <w:spacing w:line="360" w:lineRule="auto"/>
        <w:jc w:val="right"/>
        <w:rPr>
          <w:sz w:val="28"/>
          <w:szCs w:val="28"/>
        </w:rPr>
      </w:pPr>
    </w:p>
    <w:p w14:paraId="0500CC5F" w14:textId="77777777" w:rsidR="00D31FB6" w:rsidRPr="00DE7477" w:rsidRDefault="00D31FB6" w:rsidP="003D6025">
      <w:pPr>
        <w:widowControl w:val="0"/>
        <w:autoSpaceDE w:val="0"/>
        <w:autoSpaceDN w:val="0"/>
        <w:adjustRightInd w:val="0"/>
        <w:spacing w:line="360" w:lineRule="auto"/>
        <w:jc w:val="right"/>
        <w:rPr>
          <w:sz w:val="28"/>
          <w:szCs w:val="28"/>
        </w:rPr>
      </w:pPr>
    </w:p>
    <w:p w14:paraId="0AAD15E2" w14:textId="77777777" w:rsidR="00D31FB6" w:rsidRPr="00DE7477" w:rsidRDefault="00D31FB6" w:rsidP="003D6025">
      <w:pPr>
        <w:widowControl w:val="0"/>
        <w:autoSpaceDE w:val="0"/>
        <w:autoSpaceDN w:val="0"/>
        <w:adjustRightInd w:val="0"/>
        <w:spacing w:line="360" w:lineRule="auto"/>
        <w:jc w:val="right"/>
        <w:rPr>
          <w:sz w:val="28"/>
          <w:szCs w:val="28"/>
        </w:rPr>
      </w:pPr>
    </w:p>
    <w:p w14:paraId="2D2D2983" w14:textId="77777777" w:rsidR="00D31FB6" w:rsidRPr="00DE7477" w:rsidRDefault="00D31FB6" w:rsidP="003D6025">
      <w:pPr>
        <w:widowControl w:val="0"/>
        <w:autoSpaceDE w:val="0"/>
        <w:autoSpaceDN w:val="0"/>
        <w:adjustRightInd w:val="0"/>
        <w:spacing w:line="360" w:lineRule="auto"/>
        <w:jc w:val="right"/>
        <w:rPr>
          <w:sz w:val="28"/>
          <w:szCs w:val="28"/>
        </w:rPr>
      </w:pPr>
    </w:p>
    <w:p w14:paraId="389E5916" w14:textId="77777777" w:rsidR="00D31FB6" w:rsidRPr="00DE7477" w:rsidRDefault="00D31FB6" w:rsidP="003D6025">
      <w:pPr>
        <w:widowControl w:val="0"/>
        <w:autoSpaceDE w:val="0"/>
        <w:autoSpaceDN w:val="0"/>
        <w:adjustRightInd w:val="0"/>
        <w:spacing w:line="360" w:lineRule="auto"/>
        <w:jc w:val="right"/>
        <w:rPr>
          <w:sz w:val="28"/>
          <w:szCs w:val="28"/>
        </w:rPr>
      </w:pPr>
    </w:p>
    <w:p w14:paraId="2DCC7A4F" w14:textId="77777777" w:rsidR="00D31FB6" w:rsidRPr="00DE7477" w:rsidRDefault="00D31FB6" w:rsidP="003D6025">
      <w:pPr>
        <w:widowControl w:val="0"/>
        <w:autoSpaceDE w:val="0"/>
        <w:autoSpaceDN w:val="0"/>
        <w:adjustRightInd w:val="0"/>
        <w:spacing w:line="360" w:lineRule="auto"/>
        <w:jc w:val="right"/>
        <w:rPr>
          <w:sz w:val="28"/>
          <w:szCs w:val="28"/>
        </w:rPr>
      </w:pPr>
    </w:p>
    <w:p w14:paraId="187CEFF5" w14:textId="77777777" w:rsidR="00D31FB6" w:rsidRPr="00DE7477" w:rsidRDefault="00D31FB6" w:rsidP="003D6025">
      <w:pPr>
        <w:widowControl w:val="0"/>
        <w:autoSpaceDE w:val="0"/>
        <w:autoSpaceDN w:val="0"/>
        <w:adjustRightInd w:val="0"/>
        <w:spacing w:line="360" w:lineRule="auto"/>
        <w:jc w:val="right"/>
        <w:rPr>
          <w:sz w:val="28"/>
          <w:szCs w:val="28"/>
        </w:rPr>
      </w:pPr>
    </w:p>
    <w:p w14:paraId="0C0E59E2" w14:textId="77777777" w:rsidR="00D31FB6" w:rsidRPr="00DE7477" w:rsidRDefault="00D31FB6" w:rsidP="003D6025">
      <w:pPr>
        <w:widowControl w:val="0"/>
        <w:autoSpaceDE w:val="0"/>
        <w:autoSpaceDN w:val="0"/>
        <w:adjustRightInd w:val="0"/>
        <w:spacing w:line="360" w:lineRule="auto"/>
        <w:jc w:val="right"/>
        <w:rPr>
          <w:sz w:val="28"/>
          <w:szCs w:val="28"/>
        </w:rPr>
      </w:pPr>
    </w:p>
    <w:p w14:paraId="1D9AD858" w14:textId="77777777" w:rsidR="00D31FB6" w:rsidRPr="00DE7477" w:rsidRDefault="00D31FB6" w:rsidP="003D6025">
      <w:pPr>
        <w:widowControl w:val="0"/>
        <w:autoSpaceDE w:val="0"/>
        <w:autoSpaceDN w:val="0"/>
        <w:adjustRightInd w:val="0"/>
        <w:spacing w:line="360" w:lineRule="auto"/>
        <w:jc w:val="right"/>
        <w:rPr>
          <w:sz w:val="28"/>
          <w:szCs w:val="28"/>
        </w:rPr>
      </w:pPr>
    </w:p>
    <w:p w14:paraId="586A6602" w14:textId="77777777" w:rsidR="00D31FB6" w:rsidRPr="00DE7477" w:rsidRDefault="00D31FB6" w:rsidP="003D6025">
      <w:pPr>
        <w:widowControl w:val="0"/>
        <w:autoSpaceDE w:val="0"/>
        <w:autoSpaceDN w:val="0"/>
        <w:adjustRightInd w:val="0"/>
        <w:spacing w:line="360" w:lineRule="auto"/>
        <w:jc w:val="right"/>
        <w:rPr>
          <w:sz w:val="28"/>
          <w:szCs w:val="28"/>
        </w:rPr>
      </w:pPr>
    </w:p>
    <w:p w14:paraId="04D843DB" w14:textId="77777777" w:rsidR="00D31FB6" w:rsidRPr="00DE7477" w:rsidRDefault="00D31FB6" w:rsidP="003D6025">
      <w:pPr>
        <w:widowControl w:val="0"/>
        <w:autoSpaceDE w:val="0"/>
        <w:autoSpaceDN w:val="0"/>
        <w:adjustRightInd w:val="0"/>
        <w:spacing w:line="360" w:lineRule="auto"/>
        <w:jc w:val="right"/>
        <w:rPr>
          <w:sz w:val="28"/>
          <w:szCs w:val="28"/>
        </w:rPr>
      </w:pPr>
    </w:p>
    <w:p w14:paraId="77AFD5F6" w14:textId="77777777" w:rsidR="00D31FB6" w:rsidRPr="00DE7477" w:rsidRDefault="00D31FB6" w:rsidP="003D6025">
      <w:pPr>
        <w:widowControl w:val="0"/>
        <w:autoSpaceDE w:val="0"/>
        <w:autoSpaceDN w:val="0"/>
        <w:adjustRightInd w:val="0"/>
        <w:spacing w:line="360" w:lineRule="auto"/>
        <w:jc w:val="right"/>
        <w:rPr>
          <w:sz w:val="28"/>
          <w:szCs w:val="28"/>
        </w:rPr>
      </w:pPr>
    </w:p>
    <w:p w14:paraId="2FB0416B" w14:textId="77777777" w:rsidR="00D31FB6" w:rsidRPr="00DE7477" w:rsidRDefault="00D31FB6" w:rsidP="003D6025">
      <w:pPr>
        <w:widowControl w:val="0"/>
        <w:autoSpaceDE w:val="0"/>
        <w:autoSpaceDN w:val="0"/>
        <w:adjustRightInd w:val="0"/>
        <w:spacing w:line="360" w:lineRule="auto"/>
        <w:jc w:val="right"/>
        <w:rPr>
          <w:sz w:val="28"/>
          <w:szCs w:val="28"/>
        </w:rPr>
      </w:pPr>
    </w:p>
    <w:p w14:paraId="17CA73E0" w14:textId="77777777" w:rsidR="00D31FB6" w:rsidRPr="00DE7477" w:rsidRDefault="00D31FB6" w:rsidP="003D6025">
      <w:pPr>
        <w:widowControl w:val="0"/>
        <w:autoSpaceDE w:val="0"/>
        <w:autoSpaceDN w:val="0"/>
        <w:adjustRightInd w:val="0"/>
        <w:spacing w:line="360" w:lineRule="auto"/>
        <w:jc w:val="right"/>
        <w:rPr>
          <w:sz w:val="28"/>
          <w:szCs w:val="28"/>
        </w:rPr>
      </w:pPr>
    </w:p>
    <w:p w14:paraId="4CCC0F39" w14:textId="77777777" w:rsidR="00D31FB6" w:rsidRPr="00DE7477" w:rsidRDefault="00D31FB6" w:rsidP="003D6025">
      <w:pPr>
        <w:widowControl w:val="0"/>
        <w:autoSpaceDE w:val="0"/>
        <w:autoSpaceDN w:val="0"/>
        <w:adjustRightInd w:val="0"/>
        <w:spacing w:line="360" w:lineRule="auto"/>
        <w:jc w:val="right"/>
        <w:rPr>
          <w:sz w:val="28"/>
          <w:szCs w:val="28"/>
        </w:rPr>
      </w:pPr>
    </w:p>
    <w:p w14:paraId="4B70D60C" w14:textId="77777777" w:rsidR="00D31FB6" w:rsidRDefault="00D31FB6" w:rsidP="003D6025">
      <w:pPr>
        <w:widowControl w:val="0"/>
        <w:autoSpaceDE w:val="0"/>
        <w:autoSpaceDN w:val="0"/>
        <w:adjustRightInd w:val="0"/>
        <w:spacing w:line="360" w:lineRule="auto"/>
        <w:jc w:val="right"/>
        <w:rPr>
          <w:sz w:val="28"/>
          <w:szCs w:val="28"/>
        </w:rPr>
      </w:pPr>
    </w:p>
    <w:p w14:paraId="3C2A50FC" w14:textId="77777777" w:rsidR="00FE161B" w:rsidRDefault="00FE161B" w:rsidP="003D6025">
      <w:pPr>
        <w:widowControl w:val="0"/>
        <w:autoSpaceDE w:val="0"/>
        <w:autoSpaceDN w:val="0"/>
        <w:adjustRightInd w:val="0"/>
        <w:spacing w:line="360" w:lineRule="auto"/>
        <w:jc w:val="right"/>
        <w:rPr>
          <w:sz w:val="28"/>
          <w:szCs w:val="28"/>
        </w:rPr>
      </w:pPr>
    </w:p>
    <w:p w14:paraId="778ACDEA" w14:textId="77777777" w:rsidR="00FE161B" w:rsidRPr="003D310A" w:rsidRDefault="00FE161B" w:rsidP="00FE161B">
      <w:pPr>
        <w:shd w:val="clear" w:color="auto" w:fill="FFFFFF" w:themeFill="background1"/>
        <w:spacing w:line="360" w:lineRule="auto"/>
        <w:ind w:firstLine="567"/>
        <w:jc w:val="center"/>
        <w:rPr>
          <w:b/>
          <w:sz w:val="28"/>
          <w:szCs w:val="28"/>
        </w:rPr>
      </w:pPr>
      <w:r>
        <w:rPr>
          <w:b/>
          <w:sz w:val="28"/>
          <w:szCs w:val="28"/>
        </w:rPr>
        <w:lastRenderedPageBreak/>
        <w:t xml:space="preserve">Раздел </w:t>
      </w:r>
      <w:r>
        <w:rPr>
          <w:b/>
          <w:sz w:val="28"/>
          <w:szCs w:val="28"/>
          <w:lang w:val="en-US"/>
        </w:rPr>
        <w:t>I</w:t>
      </w:r>
    </w:p>
    <w:p w14:paraId="230A7D8D" w14:textId="77777777" w:rsidR="00FE161B" w:rsidRPr="005E5FC2" w:rsidRDefault="00FE161B" w:rsidP="00FE161B">
      <w:pPr>
        <w:shd w:val="clear" w:color="auto" w:fill="FFFFFF" w:themeFill="background1"/>
        <w:spacing w:line="360" w:lineRule="auto"/>
        <w:ind w:firstLine="567"/>
        <w:jc w:val="center"/>
        <w:rPr>
          <w:b/>
          <w:sz w:val="28"/>
          <w:szCs w:val="28"/>
        </w:rPr>
      </w:pPr>
      <w:r w:rsidRPr="005E5FC2">
        <w:rPr>
          <w:b/>
          <w:sz w:val="28"/>
          <w:szCs w:val="28"/>
        </w:rPr>
        <w:t>Пояснительная записка</w:t>
      </w:r>
    </w:p>
    <w:p w14:paraId="647F414B" w14:textId="77777777" w:rsidR="00FE161B" w:rsidRDefault="00FE161B" w:rsidP="00FE161B">
      <w:pPr>
        <w:shd w:val="clear" w:color="auto" w:fill="FFFFFF" w:themeFill="background1"/>
        <w:spacing w:line="360" w:lineRule="auto"/>
        <w:ind w:firstLine="567"/>
        <w:jc w:val="center"/>
        <w:rPr>
          <w:b/>
          <w:sz w:val="28"/>
          <w:szCs w:val="28"/>
        </w:rPr>
      </w:pPr>
      <w:r w:rsidRPr="005E5FC2">
        <w:rPr>
          <w:b/>
          <w:sz w:val="28"/>
          <w:szCs w:val="28"/>
        </w:rPr>
        <w:t xml:space="preserve">к прогнозу социально-экономического развития </w:t>
      </w:r>
    </w:p>
    <w:p w14:paraId="00F8C77F" w14:textId="77777777" w:rsidR="00FE161B" w:rsidRDefault="00FE161B" w:rsidP="00FE161B">
      <w:pPr>
        <w:shd w:val="clear" w:color="auto" w:fill="FFFFFF" w:themeFill="background1"/>
        <w:spacing w:line="360" w:lineRule="auto"/>
        <w:ind w:firstLine="567"/>
        <w:jc w:val="center"/>
        <w:rPr>
          <w:b/>
          <w:sz w:val="28"/>
          <w:szCs w:val="28"/>
        </w:rPr>
      </w:pPr>
      <w:r w:rsidRPr="005E5FC2">
        <w:rPr>
          <w:b/>
          <w:sz w:val="28"/>
          <w:szCs w:val="28"/>
        </w:rPr>
        <w:t xml:space="preserve">Наволокского городского поселения (моногорода) </w:t>
      </w:r>
    </w:p>
    <w:p w14:paraId="630A002B" w14:textId="0DC3E6C5" w:rsidR="00FE161B" w:rsidRDefault="00FE161B" w:rsidP="00FE161B">
      <w:pPr>
        <w:shd w:val="clear" w:color="auto" w:fill="FFFFFF" w:themeFill="background1"/>
        <w:spacing w:line="360" w:lineRule="auto"/>
        <w:ind w:firstLine="567"/>
        <w:jc w:val="center"/>
        <w:rPr>
          <w:b/>
          <w:sz w:val="28"/>
          <w:szCs w:val="28"/>
        </w:rPr>
      </w:pPr>
      <w:r w:rsidRPr="005E5FC2">
        <w:rPr>
          <w:b/>
          <w:sz w:val="28"/>
          <w:szCs w:val="28"/>
        </w:rPr>
        <w:t>на 202</w:t>
      </w:r>
      <w:r w:rsidR="00CB55FE">
        <w:rPr>
          <w:b/>
          <w:sz w:val="28"/>
          <w:szCs w:val="28"/>
        </w:rPr>
        <w:t>6</w:t>
      </w:r>
      <w:r w:rsidRPr="005E5FC2">
        <w:rPr>
          <w:b/>
          <w:sz w:val="28"/>
          <w:szCs w:val="28"/>
        </w:rPr>
        <w:t xml:space="preserve"> год и на период до 202</w:t>
      </w:r>
      <w:r w:rsidR="00CB55FE">
        <w:rPr>
          <w:b/>
          <w:sz w:val="28"/>
          <w:szCs w:val="28"/>
        </w:rPr>
        <w:t>8</w:t>
      </w:r>
      <w:r w:rsidRPr="005E5FC2">
        <w:rPr>
          <w:b/>
          <w:sz w:val="28"/>
          <w:szCs w:val="28"/>
        </w:rPr>
        <w:t xml:space="preserve"> года</w:t>
      </w:r>
    </w:p>
    <w:p w14:paraId="2AFB1248" w14:textId="77777777" w:rsidR="00CB55FE" w:rsidRPr="00CB55FE" w:rsidRDefault="00CB55FE" w:rsidP="00CB55FE">
      <w:pPr>
        <w:pStyle w:val="2"/>
        <w:shd w:val="clear" w:color="auto" w:fill="FFFFFF" w:themeFill="background1"/>
        <w:spacing w:line="360" w:lineRule="auto"/>
        <w:ind w:firstLine="567"/>
        <w:rPr>
          <w:rFonts w:ascii="Times New Roman" w:hAnsi="Times New Roman" w:cs="Times New Roman"/>
          <w:b/>
          <w:bCs/>
          <w:sz w:val="28"/>
          <w:szCs w:val="28"/>
        </w:rPr>
      </w:pPr>
      <w:r w:rsidRPr="00CB55FE">
        <w:rPr>
          <w:rFonts w:ascii="Times New Roman" w:hAnsi="Times New Roman" w:cs="Times New Roman"/>
          <w:b/>
          <w:bCs/>
          <w:sz w:val="28"/>
          <w:szCs w:val="28"/>
        </w:rPr>
        <w:t>1. Общая оценка социально-экономической ситуации в моногороде.</w:t>
      </w:r>
    </w:p>
    <w:p w14:paraId="7CF915CA"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Наволокское городское поселение – муниципальное образование, состоящее из одного города и 18 сельских населенных пунктов.</w:t>
      </w:r>
    </w:p>
    <w:p w14:paraId="7AC5EB14"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Поселение образовано в 2005 году. Входит в состав Кинешемского муниципального района Ивановской области.</w:t>
      </w:r>
    </w:p>
    <w:p w14:paraId="15D8527B"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Наволокское городское поселение находится в северной части Ивановской области, в бассейне реки Волга. Территория поселения составляет 9497 га. Численность населения на 01.01.202</w:t>
      </w:r>
      <w:r>
        <w:rPr>
          <w:sz w:val="28"/>
          <w:szCs w:val="28"/>
        </w:rPr>
        <w:t>5</w:t>
      </w:r>
      <w:r w:rsidRPr="005E5FC2">
        <w:rPr>
          <w:sz w:val="28"/>
          <w:szCs w:val="28"/>
        </w:rPr>
        <w:t xml:space="preserve"> – </w:t>
      </w:r>
      <w:r>
        <w:rPr>
          <w:sz w:val="28"/>
          <w:szCs w:val="28"/>
        </w:rPr>
        <w:t>9872</w:t>
      </w:r>
      <w:r w:rsidRPr="005E5FC2">
        <w:rPr>
          <w:sz w:val="28"/>
          <w:szCs w:val="28"/>
        </w:rPr>
        <w:t xml:space="preserve"> человек</w:t>
      </w:r>
      <w:r>
        <w:rPr>
          <w:sz w:val="28"/>
          <w:szCs w:val="28"/>
        </w:rPr>
        <w:t>а</w:t>
      </w:r>
      <w:r w:rsidRPr="005E5FC2">
        <w:rPr>
          <w:sz w:val="28"/>
          <w:szCs w:val="28"/>
        </w:rPr>
        <w:t xml:space="preserve">, из которых городское население – </w:t>
      </w:r>
      <w:r>
        <w:rPr>
          <w:sz w:val="28"/>
          <w:szCs w:val="28"/>
        </w:rPr>
        <w:t>7639</w:t>
      </w:r>
      <w:r w:rsidRPr="005E5FC2">
        <w:rPr>
          <w:sz w:val="28"/>
          <w:szCs w:val="28"/>
        </w:rPr>
        <w:t xml:space="preserve"> человек, сельское население – </w:t>
      </w:r>
      <w:r>
        <w:rPr>
          <w:sz w:val="28"/>
          <w:szCs w:val="28"/>
        </w:rPr>
        <w:t>2233</w:t>
      </w:r>
      <w:r w:rsidRPr="005E5FC2">
        <w:rPr>
          <w:sz w:val="28"/>
          <w:szCs w:val="28"/>
        </w:rPr>
        <w:t xml:space="preserve"> человек</w:t>
      </w:r>
      <w:r>
        <w:rPr>
          <w:sz w:val="28"/>
          <w:szCs w:val="28"/>
        </w:rPr>
        <w:t>а</w:t>
      </w:r>
      <w:r w:rsidRPr="005E5FC2">
        <w:rPr>
          <w:sz w:val="28"/>
          <w:szCs w:val="28"/>
        </w:rPr>
        <w:t>. Административным центром поселения является город Наволоки.</w:t>
      </w:r>
    </w:p>
    <w:p w14:paraId="26E10809" w14:textId="77777777" w:rsidR="00CB55FE" w:rsidRPr="005E5FC2" w:rsidRDefault="00CB55FE" w:rsidP="00CB55FE">
      <w:pPr>
        <w:pStyle w:val="aa"/>
        <w:shd w:val="clear" w:color="auto" w:fill="FFFFFF" w:themeFill="background1"/>
        <w:spacing w:after="0" w:line="360" w:lineRule="auto"/>
        <w:ind w:left="0" w:firstLine="567"/>
        <w:jc w:val="both"/>
        <w:rPr>
          <w:rFonts w:ascii="Times New Roman" w:hAnsi="Times New Roman"/>
          <w:color w:val="FF0000"/>
          <w:sz w:val="28"/>
          <w:szCs w:val="28"/>
        </w:rPr>
      </w:pPr>
      <w:r w:rsidRPr="005E5FC2">
        <w:rPr>
          <w:rFonts w:ascii="Times New Roman" w:hAnsi="Times New Roman"/>
          <w:sz w:val="28"/>
          <w:szCs w:val="28"/>
        </w:rPr>
        <w:t>Основной потенциал поселения составляют: ООО</w:t>
      </w:r>
      <w:r>
        <w:rPr>
          <w:rFonts w:ascii="Times New Roman" w:hAnsi="Times New Roman"/>
          <w:sz w:val="28"/>
          <w:szCs w:val="28"/>
        </w:rPr>
        <w:t xml:space="preserve"> </w:t>
      </w:r>
      <w:r w:rsidRPr="005E5FC2">
        <w:rPr>
          <w:rFonts w:ascii="Times New Roman" w:hAnsi="Times New Roman"/>
          <w:sz w:val="28"/>
          <w:szCs w:val="28"/>
        </w:rPr>
        <w:t xml:space="preserve">«Хлопчатобумажная компания «Навтекс», ООО «Приволжская коммуна», ООО «Центр развития моногорода», </w:t>
      </w:r>
      <w:r w:rsidRPr="00751230">
        <w:rPr>
          <w:rFonts w:ascii="Times New Roman" w:hAnsi="Times New Roman"/>
          <w:sz w:val="28"/>
          <w:szCs w:val="28"/>
        </w:rPr>
        <w:t xml:space="preserve">ООО «Завод Акустических Решений «Стандартпласт», </w:t>
      </w:r>
      <w:r w:rsidRPr="005E5FC2">
        <w:rPr>
          <w:rFonts w:ascii="Times New Roman" w:hAnsi="Times New Roman"/>
          <w:iCs/>
          <w:sz w:val="28"/>
          <w:szCs w:val="28"/>
        </w:rPr>
        <w:t xml:space="preserve">предприятие (центр трудовой адаптации осужденных) при учреждении ФКУ ИК-4 УФСИН России по Ивановской области, </w:t>
      </w:r>
      <w:r w:rsidRPr="00751230">
        <w:rPr>
          <w:rFonts w:ascii="Times New Roman" w:hAnsi="Times New Roman"/>
          <w:sz w:val="28"/>
          <w:szCs w:val="28"/>
        </w:rPr>
        <w:t xml:space="preserve">АО «Зерновой терминал «Волга», </w:t>
      </w:r>
      <w:r>
        <w:rPr>
          <w:rFonts w:ascii="Times New Roman" w:hAnsi="Times New Roman"/>
          <w:sz w:val="28"/>
          <w:szCs w:val="28"/>
        </w:rPr>
        <w:t xml:space="preserve">ООО «Грейнрус Агро», </w:t>
      </w:r>
      <w:r w:rsidRPr="005E5FC2">
        <w:rPr>
          <w:rFonts w:ascii="Times New Roman" w:hAnsi="Times New Roman"/>
          <w:sz w:val="28"/>
          <w:szCs w:val="28"/>
        </w:rPr>
        <w:t>ООО «Санаторий имени Станко».</w:t>
      </w:r>
    </w:p>
    <w:p w14:paraId="21FE0276" w14:textId="77777777" w:rsidR="00CB55FE" w:rsidRPr="009763AE" w:rsidRDefault="00CB55FE" w:rsidP="00CB55FE">
      <w:pPr>
        <w:pStyle w:val="aa"/>
        <w:shd w:val="clear" w:color="auto" w:fill="FFFFFF" w:themeFill="background1"/>
        <w:spacing w:after="0" w:line="360" w:lineRule="auto"/>
        <w:ind w:left="0" w:firstLine="567"/>
        <w:jc w:val="both"/>
        <w:rPr>
          <w:rFonts w:ascii="Times New Roman" w:hAnsi="Times New Roman"/>
          <w:sz w:val="28"/>
          <w:szCs w:val="28"/>
        </w:rPr>
      </w:pPr>
      <w:r w:rsidRPr="009763AE">
        <w:rPr>
          <w:rFonts w:ascii="Times New Roman" w:hAnsi="Times New Roman"/>
          <w:bCs/>
          <w:sz w:val="28"/>
          <w:szCs w:val="28"/>
        </w:rPr>
        <w:t xml:space="preserve">По данным Территориального органа федеральной службы государственной статистики по Ивановской области </w:t>
      </w:r>
      <w:r w:rsidRPr="009763AE">
        <w:rPr>
          <w:rFonts w:ascii="Times New Roman" w:hAnsi="Times New Roman"/>
          <w:sz w:val="28"/>
          <w:szCs w:val="28"/>
        </w:rPr>
        <w:t>на 01.01.2025 года на территории Наволокского городского поселения зарегистрировано 1</w:t>
      </w:r>
      <w:r>
        <w:rPr>
          <w:rFonts w:ascii="Times New Roman" w:hAnsi="Times New Roman"/>
          <w:sz w:val="28"/>
          <w:szCs w:val="28"/>
        </w:rPr>
        <w:t>27</w:t>
      </w:r>
      <w:r w:rsidRPr="009763AE">
        <w:rPr>
          <w:rFonts w:ascii="Times New Roman" w:hAnsi="Times New Roman"/>
          <w:sz w:val="28"/>
          <w:szCs w:val="28"/>
          <w:shd w:val="clear" w:color="auto" w:fill="FFFFFF" w:themeFill="background1"/>
        </w:rPr>
        <w:t xml:space="preserve"> юридическ</w:t>
      </w:r>
      <w:r>
        <w:rPr>
          <w:rFonts w:ascii="Times New Roman" w:hAnsi="Times New Roman"/>
          <w:sz w:val="28"/>
          <w:szCs w:val="28"/>
          <w:shd w:val="clear" w:color="auto" w:fill="FFFFFF" w:themeFill="background1"/>
        </w:rPr>
        <w:t>их</w:t>
      </w:r>
      <w:r w:rsidRPr="009763AE">
        <w:rPr>
          <w:rFonts w:ascii="Times New Roman" w:hAnsi="Times New Roman"/>
          <w:sz w:val="28"/>
          <w:szCs w:val="28"/>
          <w:shd w:val="clear" w:color="auto" w:fill="FFFFFF" w:themeFill="background1"/>
        </w:rPr>
        <w:t xml:space="preserve"> лиц, 1</w:t>
      </w:r>
      <w:r>
        <w:rPr>
          <w:rFonts w:ascii="Times New Roman" w:hAnsi="Times New Roman"/>
          <w:sz w:val="28"/>
          <w:szCs w:val="28"/>
          <w:shd w:val="clear" w:color="auto" w:fill="FFFFFF" w:themeFill="background1"/>
        </w:rPr>
        <w:t>70</w:t>
      </w:r>
      <w:r w:rsidRPr="009763AE">
        <w:rPr>
          <w:rFonts w:ascii="Times New Roman" w:hAnsi="Times New Roman"/>
          <w:sz w:val="28"/>
          <w:szCs w:val="28"/>
          <w:shd w:val="clear" w:color="auto" w:fill="FFFFFF" w:themeFill="background1"/>
        </w:rPr>
        <w:t xml:space="preserve"> индивидуальных предпринимателей</w:t>
      </w:r>
      <w:r w:rsidRPr="009763AE">
        <w:rPr>
          <w:rFonts w:ascii="Times New Roman" w:hAnsi="Times New Roman"/>
          <w:iCs/>
          <w:sz w:val="28"/>
          <w:szCs w:val="28"/>
          <w:shd w:val="clear" w:color="auto" w:fill="FFFFFF" w:themeFill="background1"/>
        </w:rPr>
        <w:t>.</w:t>
      </w:r>
    </w:p>
    <w:p w14:paraId="28B11D65"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Общее образование осуществляется в 2 школах, функционируют 3 учреждения дополнительного образования, 6 дошкольных образовательных учреждений. Сеть культурно-досуговых учреждений – городской Дом культуры, 1 сельский Дом культуры, 2 библиотеки.</w:t>
      </w:r>
    </w:p>
    <w:p w14:paraId="2DC16BD5"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lastRenderedPageBreak/>
        <w:t>Медицинские услуги населению оказывает поликлиническое отделение, больница.</w:t>
      </w:r>
    </w:p>
    <w:p w14:paraId="7052906F"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xml:space="preserve">Трудности последних лет, связанные с процессом реформирования государственного устройства, существенно снизили жизненный уровень населения, затормозили социально-экономическое развитие поселения.       </w:t>
      </w:r>
    </w:p>
    <w:p w14:paraId="2A7BEC29"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Низкая инвестиционная привлекательность, высокая степень износа основных фондов организаций, неразвитость и отсутствие некоторых элементов рыночной и производственной инфраструктуры, относительно низкий уровень квалификации рабочей силы, низкий уровень доходов населения, проблемы социально-демографического развития, старение трудоспособной части населения. Все эти слабые стороны мешают социально-экономическому развитию поселения.</w:t>
      </w:r>
    </w:p>
    <w:p w14:paraId="6F1FA1DB"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xml:space="preserve">Положительным фактором является выгодное транспортно-географическое положение. Поселение связано с областным центром шоссейной автострадой, протяженностью </w:t>
      </w:r>
      <w:smartTag w:uri="urn:schemas-microsoft-com:office:smarttags" w:element="metricconverter">
        <w:smartTagPr>
          <w:attr w:name="ProductID" w:val="115 км"/>
        </w:smartTagPr>
        <w:r w:rsidRPr="005E5FC2">
          <w:rPr>
            <w:sz w:val="28"/>
            <w:szCs w:val="28"/>
          </w:rPr>
          <w:t>115 км</w:t>
        </w:r>
      </w:smartTag>
      <w:r w:rsidRPr="005E5FC2">
        <w:rPr>
          <w:sz w:val="28"/>
          <w:szCs w:val="28"/>
        </w:rPr>
        <w:t>., граничит с городом областного подчинения Кинешмой, который имеет железнодорожное, автобусное и водное сообщение с Москвой и другими крупными городами России.</w:t>
      </w:r>
    </w:p>
    <w:p w14:paraId="2B913AE8"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Река Волга, великолепная природа, благоприятная экологическая обстановка создают условия для развития туризма.</w:t>
      </w:r>
    </w:p>
    <w:p w14:paraId="7D8DA2EE"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Город Наволоки получил статус моногорода из-за наличия в нем крупного текстильного предприятия, которое традиционно занимается выпуском хлопчатобумажных тканей.</w:t>
      </w:r>
    </w:p>
    <w:p w14:paraId="3DB07DB2" w14:textId="77777777" w:rsidR="00CB55FE" w:rsidRPr="00501F0B" w:rsidRDefault="00CB55FE" w:rsidP="00CB55FE">
      <w:pPr>
        <w:shd w:val="clear" w:color="auto" w:fill="FFFFFF" w:themeFill="background1"/>
        <w:spacing w:line="360" w:lineRule="auto"/>
        <w:ind w:firstLine="567"/>
        <w:jc w:val="both"/>
        <w:rPr>
          <w:sz w:val="28"/>
          <w:szCs w:val="28"/>
        </w:rPr>
      </w:pPr>
      <w:r w:rsidRPr="005E5FC2">
        <w:rPr>
          <w:sz w:val="28"/>
          <w:szCs w:val="28"/>
        </w:rPr>
        <w:t>Производственную деятельность в городе Наволоки осуществляет компания ООО «Приволжская коммуна», среднесписочная численность работников которой</w:t>
      </w:r>
      <w:r>
        <w:rPr>
          <w:sz w:val="28"/>
          <w:szCs w:val="28"/>
        </w:rPr>
        <w:t xml:space="preserve"> за </w:t>
      </w:r>
      <w:r w:rsidRPr="005E5FC2">
        <w:rPr>
          <w:sz w:val="28"/>
          <w:szCs w:val="28"/>
        </w:rPr>
        <w:t>202</w:t>
      </w:r>
      <w:r>
        <w:rPr>
          <w:sz w:val="28"/>
          <w:szCs w:val="28"/>
        </w:rPr>
        <w:t>4</w:t>
      </w:r>
      <w:r w:rsidRPr="005E5FC2">
        <w:rPr>
          <w:sz w:val="28"/>
          <w:szCs w:val="28"/>
        </w:rPr>
        <w:t xml:space="preserve"> год состав</w:t>
      </w:r>
      <w:r>
        <w:rPr>
          <w:sz w:val="28"/>
          <w:szCs w:val="28"/>
        </w:rPr>
        <w:t>ила</w:t>
      </w:r>
      <w:r w:rsidRPr="005E5FC2">
        <w:rPr>
          <w:sz w:val="28"/>
          <w:szCs w:val="28"/>
        </w:rPr>
        <w:t xml:space="preserve"> </w:t>
      </w:r>
      <w:r>
        <w:rPr>
          <w:sz w:val="28"/>
          <w:szCs w:val="28"/>
        </w:rPr>
        <w:t>7,4</w:t>
      </w:r>
      <w:r w:rsidRPr="005E5FC2">
        <w:rPr>
          <w:sz w:val="28"/>
          <w:szCs w:val="28"/>
        </w:rPr>
        <w:t xml:space="preserve">% от среднесписочной численности организаций, осуществляющих деятельность на территории Наволокского городского поселения. </w:t>
      </w:r>
      <w:r w:rsidRPr="00501F0B">
        <w:rPr>
          <w:sz w:val="28"/>
          <w:szCs w:val="28"/>
        </w:rPr>
        <w:t xml:space="preserve">Данное предприятие </w:t>
      </w:r>
      <w:r>
        <w:rPr>
          <w:sz w:val="28"/>
          <w:szCs w:val="28"/>
        </w:rPr>
        <w:t xml:space="preserve">может </w:t>
      </w:r>
      <w:r w:rsidRPr="00501F0B">
        <w:rPr>
          <w:sz w:val="28"/>
          <w:szCs w:val="28"/>
        </w:rPr>
        <w:t>рассматриват</w:t>
      </w:r>
      <w:r>
        <w:rPr>
          <w:sz w:val="28"/>
          <w:szCs w:val="28"/>
        </w:rPr>
        <w:t>ь</w:t>
      </w:r>
      <w:r w:rsidRPr="00501F0B">
        <w:rPr>
          <w:sz w:val="28"/>
          <w:szCs w:val="28"/>
        </w:rPr>
        <w:t>ся как градообразующее на текущую дату.</w:t>
      </w:r>
    </w:p>
    <w:p w14:paraId="36D2EB9C" w14:textId="77777777" w:rsidR="00CB55FE" w:rsidRPr="005E5FC2" w:rsidRDefault="00CB55FE" w:rsidP="00CB55FE">
      <w:pPr>
        <w:shd w:val="clear" w:color="auto" w:fill="FFFFFF" w:themeFill="background1"/>
        <w:spacing w:line="360" w:lineRule="auto"/>
        <w:ind w:firstLine="567"/>
        <w:jc w:val="both"/>
        <w:rPr>
          <w:sz w:val="28"/>
          <w:szCs w:val="28"/>
        </w:rPr>
      </w:pPr>
    </w:p>
    <w:p w14:paraId="7B3B6693" w14:textId="77777777" w:rsidR="00CB55FE" w:rsidRPr="005E5FC2" w:rsidRDefault="00CB55FE" w:rsidP="00CB55FE">
      <w:pPr>
        <w:shd w:val="clear" w:color="auto" w:fill="FFFFFF" w:themeFill="background1"/>
        <w:spacing w:line="360" w:lineRule="auto"/>
        <w:ind w:firstLine="567"/>
        <w:jc w:val="both"/>
        <w:rPr>
          <w:b/>
          <w:sz w:val="28"/>
          <w:szCs w:val="28"/>
        </w:rPr>
      </w:pPr>
      <w:r w:rsidRPr="005E5FC2">
        <w:rPr>
          <w:b/>
          <w:sz w:val="28"/>
          <w:szCs w:val="28"/>
        </w:rPr>
        <w:lastRenderedPageBreak/>
        <w:t>2. Общая информация о градообразующей организации моногорода.</w:t>
      </w:r>
    </w:p>
    <w:p w14:paraId="30DAFED4"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Краткая историческая справка. 27 июня 1880 года фабрикантами П.Миндовским  и  И.Бакакиным началось строительство текстильной фабрики в г. Наволоки. В 1882 году ими создано «Товарищество Волжской мануфактуры бумажных и льняных изделий». В 1919 «Волжская мануфактура» была национализирована и по решению фабрично-заводского комитета переименована в «Приволжскую коммуну». В октябре 1992 года  ХБК «Приволжская коммуна» прошел процедуру приватизации и был переименован в ОАО «Навтекс».</w:t>
      </w:r>
    </w:p>
    <w:p w14:paraId="5C6ED45E"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xml:space="preserve">В конце прошлого – начале этого века предприятие претерпело ряд преобразований. На данный момент на территории бывшего предприятия ХБК «Приволжская коммуна» действуют три предприятия: Общество с ограниченной ответственностью «Хлопчатобумажная компания «Навтекс», Общество с ограниченной ответственностью «Приволжская коммуна» и Общество с ограниченной ответственностью «Центр развития моногорода». </w:t>
      </w:r>
    </w:p>
    <w:p w14:paraId="22D613AF" w14:textId="77777777" w:rsidR="00CB55FE" w:rsidRPr="005E5FC2" w:rsidRDefault="00CB55FE" w:rsidP="00CB55FE">
      <w:pPr>
        <w:shd w:val="clear" w:color="auto" w:fill="FFFFFF" w:themeFill="background1"/>
        <w:spacing w:line="360" w:lineRule="auto"/>
        <w:ind w:firstLine="567"/>
        <w:jc w:val="both"/>
        <w:rPr>
          <w:b/>
          <w:sz w:val="28"/>
          <w:szCs w:val="28"/>
        </w:rPr>
      </w:pPr>
      <w:r w:rsidRPr="004058B9">
        <w:rPr>
          <w:sz w:val="28"/>
          <w:szCs w:val="28"/>
        </w:rPr>
        <w:t>ООО «Приволжская коммуна» специализируется на выпуске готовых хлопчатобумажных тканей. За 2024 год ООО «Приволжская коммуна» отгружено продукции на 414,0 млн рублей. Среднесписочная численность на предприятии за 2024 год составила 220 человек. Средняя заработная плата работников за 2024 год составила 43093 рубля.</w:t>
      </w:r>
    </w:p>
    <w:p w14:paraId="09BDEBE1" w14:textId="77777777" w:rsidR="00CB55FE" w:rsidRPr="00C42CC1" w:rsidRDefault="00CB55FE" w:rsidP="00CB55FE">
      <w:pPr>
        <w:shd w:val="clear" w:color="auto" w:fill="FFFFFF" w:themeFill="background1"/>
        <w:spacing w:line="360" w:lineRule="auto"/>
        <w:ind w:left="709"/>
        <w:jc w:val="both"/>
        <w:rPr>
          <w:b/>
          <w:sz w:val="28"/>
          <w:szCs w:val="28"/>
        </w:rPr>
      </w:pPr>
      <w:bookmarkStart w:id="0" w:name="_Hlk212880755"/>
      <w:r w:rsidRPr="00C42CC1">
        <w:rPr>
          <w:b/>
          <w:sz w:val="28"/>
          <w:szCs w:val="28"/>
        </w:rPr>
        <w:t>3. Общая оценка органами власти субъекта Российской Федерации состояния экономики и социальной сферы моногорода Наволоки и основные ожидаемые тенденции его развития, в том числе с учетом деятельности градообразующей организации</w:t>
      </w:r>
    </w:p>
    <w:bookmarkEnd w:id="0"/>
    <w:p w14:paraId="560EDF45" w14:textId="77777777" w:rsidR="00CB55FE" w:rsidRPr="005E5FC2" w:rsidRDefault="00CB55FE" w:rsidP="00CB55FE">
      <w:pPr>
        <w:shd w:val="clear" w:color="auto" w:fill="FFFFFF" w:themeFill="background1"/>
        <w:spacing w:line="360" w:lineRule="auto"/>
        <w:ind w:firstLine="567"/>
        <w:jc w:val="both"/>
        <w:rPr>
          <w:sz w:val="28"/>
          <w:szCs w:val="28"/>
        </w:rPr>
      </w:pPr>
      <w:r w:rsidRPr="002670F0">
        <w:rPr>
          <w:sz w:val="28"/>
          <w:szCs w:val="28"/>
        </w:rPr>
        <w:t>В 2024-2025 годах работа муниципалитета</w:t>
      </w:r>
      <w:r w:rsidRPr="005E5FC2">
        <w:rPr>
          <w:sz w:val="28"/>
          <w:szCs w:val="28"/>
        </w:rPr>
        <w:t xml:space="preserve"> была направлена на создание условий экономического роста, улучшение социально-экономической обстановки и инвестиционного климата в Наволокском городском поселении.</w:t>
      </w:r>
    </w:p>
    <w:p w14:paraId="13982D51" w14:textId="77777777" w:rsidR="00CB55FE" w:rsidRPr="00213524" w:rsidRDefault="00CB55FE" w:rsidP="00CB55FE">
      <w:pPr>
        <w:shd w:val="clear" w:color="auto" w:fill="FFFFFF" w:themeFill="background1"/>
        <w:spacing w:line="360" w:lineRule="auto"/>
        <w:ind w:firstLine="567"/>
        <w:jc w:val="both"/>
        <w:rPr>
          <w:sz w:val="28"/>
          <w:szCs w:val="28"/>
        </w:rPr>
      </w:pPr>
      <w:r w:rsidRPr="00213524">
        <w:rPr>
          <w:sz w:val="28"/>
          <w:szCs w:val="28"/>
        </w:rPr>
        <w:t xml:space="preserve">В соответствии с Постановлением Правительства Российской Федерации от 17.02.2018 № 171 «О создании территории опережающего                                 социально-экономического развития «Наволоки» Наволокское городское </w:t>
      </w:r>
      <w:r w:rsidRPr="00213524">
        <w:rPr>
          <w:sz w:val="28"/>
          <w:szCs w:val="28"/>
        </w:rPr>
        <w:lastRenderedPageBreak/>
        <w:t>поселение Кинешемского района признано территорией опережающего социально-экономического развития «Наволоки». Территорией ТОР «Наволоки» является вся территория Наволокского городского поселения площадью 9497 га.</w:t>
      </w:r>
    </w:p>
    <w:p w14:paraId="500F2855" w14:textId="77777777" w:rsidR="00CB55FE" w:rsidRPr="00213524" w:rsidRDefault="00CB55FE" w:rsidP="00CB55FE">
      <w:pPr>
        <w:shd w:val="clear" w:color="auto" w:fill="FFFFFF" w:themeFill="background1"/>
        <w:spacing w:line="360" w:lineRule="auto"/>
        <w:ind w:firstLine="567"/>
        <w:jc w:val="both"/>
        <w:rPr>
          <w:sz w:val="28"/>
          <w:szCs w:val="28"/>
        </w:rPr>
      </w:pPr>
      <w:r w:rsidRPr="00213524">
        <w:rPr>
          <w:sz w:val="28"/>
          <w:szCs w:val="28"/>
        </w:rPr>
        <w:t>Функционирование ТОР обеспечит достижение стабильного социально-экономического развития муниципального образования путем привлечения инвестиций и создания новых рабочих мест.</w:t>
      </w:r>
    </w:p>
    <w:p w14:paraId="708B2FA6" w14:textId="77777777" w:rsidR="00CB55FE" w:rsidRPr="00213524" w:rsidRDefault="00CB55FE" w:rsidP="00CB55FE">
      <w:pPr>
        <w:shd w:val="clear" w:color="auto" w:fill="FFFFFF" w:themeFill="background1"/>
        <w:spacing w:line="360" w:lineRule="auto"/>
        <w:ind w:firstLine="567"/>
        <w:jc w:val="both"/>
        <w:rPr>
          <w:sz w:val="28"/>
          <w:szCs w:val="28"/>
        </w:rPr>
      </w:pPr>
      <w:r w:rsidRPr="00213524">
        <w:rPr>
          <w:sz w:val="28"/>
          <w:szCs w:val="28"/>
        </w:rPr>
        <w:t>В реестр резидентов территорий опережающего социально-экономического развития, созданных на территории монопрофильных муниципальных образований, на территории Наволокского городского поселения Кинешемского муниципального района по состоянию на 01.0</w:t>
      </w:r>
      <w:r>
        <w:rPr>
          <w:sz w:val="28"/>
          <w:szCs w:val="28"/>
        </w:rPr>
        <w:t>1</w:t>
      </w:r>
      <w:r w:rsidRPr="00213524">
        <w:rPr>
          <w:sz w:val="28"/>
          <w:szCs w:val="28"/>
        </w:rPr>
        <w:t>.202</w:t>
      </w:r>
      <w:r>
        <w:rPr>
          <w:sz w:val="28"/>
          <w:szCs w:val="28"/>
        </w:rPr>
        <w:t>5</w:t>
      </w:r>
      <w:r w:rsidRPr="00213524">
        <w:rPr>
          <w:sz w:val="28"/>
          <w:szCs w:val="28"/>
        </w:rPr>
        <w:t xml:space="preserve"> года включено </w:t>
      </w:r>
      <w:r>
        <w:rPr>
          <w:sz w:val="28"/>
          <w:szCs w:val="28"/>
        </w:rPr>
        <w:t>четыре</w:t>
      </w:r>
      <w:r w:rsidRPr="00213524">
        <w:rPr>
          <w:sz w:val="28"/>
          <w:szCs w:val="28"/>
        </w:rPr>
        <w:t xml:space="preserve"> предприяти</w:t>
      </w:r>
      <w:r>
        <w:rPr>
          <w:sz w:val="28"/>
          <w:szCs w:val="28"/>
        </w:rPr>
        <w:t>я</w:t>
      </w:r>
      <w:r w:rsidRPr="00213524">
        <w:rPr>
          <w:sz w:val="28"/>
          <w:szCs w:val="28"/>
        </w:rPr>
        <w:t>:</w:t>
      </w:r>
    </w:p>
    <w:p w14:paraId="26AFED4A" w14:textId="77777777" w:rsidR="00CB55FE" w:rsidRPr="00622A76" w:rsidRDefault="00CB55FE" w:rsidP="00CB55FE">
      <w:pPr>
        <w:shd w:val="clear" w:color="auto" w:fill="FFFFFF" w:themeFill="background1"/>
        <w:spacing w:line="360" w:lineRule="auto"/>
        <w:ind w:firstLine="567"/>
        <w:jc w:val="both"/>
        <w:rPr>
          <w:sz w:val="28"/>
          <w:szCs w:val="28"/>
        </w:rPr>
      </w:pPr>
      <w:r w:rsidRPr="00622A76">
        <w:rPr>
          <w:sz w:val="28"/>
          <w:szCs w:val="28"/>
        </w:rPr>
        <w:t>1. ООО «Хлопчатобумажная компания «Навтекс» включено в Реестр 20.06.2018г. Предприятие реализует инвестиционный проект по созданию комплексного высокотехнологичного производства перевязочных материалов. Цель проекта связана с организацией производства марли, соответствующей российским и европейским стандартам, и перевязочных материалов из нее: бинтов, отрезов, салфеток. Проект реализован.</w:t>
      </w:r>
    </w:p>
    <w:p w14:paraId="462EFEA2" w14:textId="77777777" w:rsidR="00CB55FE" w:rsidRPr="00622A76" w:rsidRDefault="00CB55FE" w:rsidP="00CB55FE">
      <w:pPr>
        <w:shd w:val="clear" w:color="auto" w:fill="FFFFFF" w:themeFill="background1"/>
        <w:spacing w:line="360" w:lineRule="auto"/>
        <w:ind w:firstLine="567"/>
        <w:jc w:val="both"/>
        <w:rPr>
          <w:sz w:val="28"/>
          <w:szCs w:val="28"/>
        </w:rPr>
      </w:pPr>
      <w:r w:rsidRPr="00622A76">
        <w:rPr>
          <w:sz w:val="28"/>
          <w:szCs w:val="28"/>
        </w:rPr>
        <w:t>По состоянию на 01.01.202</w:t>
      </w:r>
      <w:r>
        <w:rPr>
          <w:sz w:val="28"/>
          <w:szCs w:val="28"/>
        </w:rPr>
        <w:t>5</w:t>
      </w:r>
      <w:r w:rsidRPr="00622A76">
        <w:rPr>
          <w:sz w:val="28"/>
          <w:szCs w:val="28"/>
        </w:rPr>
        <w:t>г. объем инвестиций сост</w:t>
      </w:r>
      <w:r>
        <w:rPr>
          <w:sz w:val="28"/>
          <w:szCs w:val="28"/>
        </w:rPr>
        <w:t>авил 585,12</w:t>
      </w:r>
      <w:r w:rsidRPr="00622A76">
        <w:rPr>
          <w:sz w:val="28"/>
          <w:szCs w:val="28"/>
        </w:rPr>
        <w:t xml:space="preserve"> млн рублей, создано 940 рабочих мест. </w:t>
      </w:r>
    </w:p>
    <w:p w14:paraId="13EB6306" w14:textId="77777777" w:rsidR="00CB55FE" w:rsidRPr="00622A76" w:rsidRDefault="00CB55FE" w:rsidP="00CB55FE">
      <w:pPr>
        <w:shd w:val="clear" w:color="auto" w:fill="FFFFFF" w:themeFill="background1"/>
        <w:spacing w:line="360" w:lineRule="auto"/>
        <w:ind w:firstLine="567"/>
        <w:jc w:val="both"/>
        <w:rPr>
          <w:sz w:val="28"/>
          <w:szCs w:val="28"/>
        </w:rPr>
      </w:pPr>
      <w:r>
        <w:rPr>
          <w:sz w:val="28"/>
          <w:szCs w:val="28"/>
        </w:rPr>
        <w:t>2</w:t>
      </w:r>
      <w:r w:rsidRPr="00622A76">
        <w:rPr>
          <w:sz w:val="28"/>
          <w:szCs w:val="28"/>
        </w:rPr>
        <w:t>. ООО «Завод Акустических решений «Стандартпласт» включено в Реестр 19.12.2018г. Предприятием реализуется инвестиционный проект по производству вибродемпфирующих материалов нового поколения для автомобильной промышленности, которым предусмотрено привлечение инвестиций в объеме 50 млн</w:t>
      </w:r>
      <w:r>
        <w:rPr>
          <w:sz w:val="28"/>
          <w:szCs w:val="28"/>
        </w:rPr>
        <w:t xml:space="preserve"> </w:t>
      </w:r>
      <w:r w:rsidRPr="00622A76">
        <w:rPr>
          <w:sz w:val="28"/>
          <w:szCs w:val="28"/>
        </w:rPr>
        <w:t>рублей и создание 146 рабочих мест. Суть проекта состоит в организации разработки и производства специальных средств вибропоглощения, способствующих повышению надежности функционирования оборудования и увеличению сроков эксплуатации технических объектов. Проект реализован.</w:t>
      </w:r>
    </w:p>
    <w:p w14:paraId="48428C4F" w14:textId="77777777" w:rsidR="00CB55FE" w:rsidRPr="00622A76" w:rsidRDefault="00CB55FE" w:rsidP="00CB55FE">
      <w:pPr>
        <w:shd w:val="clear" w:color="auto" w:fill="FFFFFF" w:themeFill="background1"/>
        <w:spacing w:line="360" w:lineRule="auto"/>
        <w:ind w:firstLine="567"/>
        <w:jc w:val="both"/>
        <w:rPr>
          <w:sz w:val="28"/>
          <w:szCs w:val="28"/>
        </w:rPr>
      </w:pPr>
      <w:r w:rsidRPr="00622A76">
        <w:rPr>
          <w:sz w:val="28"/>
          <w:szCs w:val="28"/>
        </w:rPr>
        <w:lastRenderedPageBreak/>
        <w:t>По состоянию на 01.01.202</w:t>
      </w:r>
      <w:r>
        <w:rPr>
          <w:sz w:val="28"/>
          <w:szCs w:val="28"/>
        </w:rPr>
        <w:t>5г. объем инвестиций составил 59,98</w:t>
      </w:r>
      <w:r w:rsidRPr="00622A76">
        <w:rPr>
          <w:sz w:val="28"/>
          <w:szCs w:val="28"/>
        </w:rPr>
        <w:t xml:space="preserve"> млн рублей, создано 140 рабочих мест. </w:t>
      </w:r>
    </w:p>
    <w:p w14:paraId="3C0D9634" w14:textId="77777777" w:rsidR="00CB55FE" w:rsidRPr="00622A76" w:rsidRDefault="00CB55FE" w:rsidP="00CB55FE">
      <w:pPr>
        <w:shd w:val="clear" w:color="auto" w:fill="FFFFFF" w:themeFill="background1"/>
        <w:spacing w:line="360" w:lineRule="auto"/>
        <w:ind w:firstLine="567"/>
        <w:jc w:val="both"/>
        <w:rPr>
          <w:sz w:val="28"/>
          <w:szCs w:val="28"/>
        </w:rPr>
      </w:pPr>
      <w:r>
        <w:rPr>
          <w:sz w:val="28"/>
          <w:szCs w:val="28"/>
        </w:rPr>
        <w:t>3</w:t>
      </w:r>
      <w:r w:rsidRPr="00622A76">
        <w:rPr>
          <w:sz w:val="28"/>
          <w:szCs w:val="28"/>
        </w:rPr>
        <w:t>. ООО «Центр развития моногорода» включено в Реестр 30.03.2020г. Предприятие реализует инвестиционный проект «Создание ткацкого производства хлопчатобумажных тканей для домашнего текстиля». Проект реализован.</w:t>
      </w:r>
    </w:p>
    <w:p w14:paraId="70482B1E" w14:textId="77777777" w:rsidR="00CB55FE" w:rsidRPr="00622A76" w:rsidRDefault="00CB55FE" w:rsidP="00CB55FE">
      <w:pPr>
        <w:shd w:val="clear" w:color="auto" w:fill="FFFFFF" w:themeFill="background1"/>
        <w:spacing w:line="360" w:lineRule="auto"/>
        <w:ind w:firstLine="567"/>
        <w:jc w:val="both"/>
        <w:rPr>
          <w:sz w:val="28"/>
          <w:szCs w:val="28"/>
        </w:rPr>
      </w:pPr>
      <w:r w:rsidRPr="00622A76">
        <w:rPr>
          <w:sz w:val="28"/>
          <w:szCs w:val="28"/>
        </w:rPr>
        <w:t>По состоянию на 01.01.202</w:t>
      </w:r>
      <w:r>
        <w:rPr>
          <w:sz w:val="28"/>
          <w:szCs w:val="28"/>
        </w:rPr>
        <w:t>5</w:t>
      </w:r>
      <w:r w:rsidRPr="00622A76">
        <w:rPr>
          <w:sz w:val="28"/>
          <w:szCs w:val="28"/>
        </w:rPr>
        <w:t>г. объем инвестиций соста</w:t>
      </w:r>
      <w:r>
        <w:rPr>
          <w:sz w:val="28"/>
          <w:szCs w:val="28"/>
        </w:rPr>
        <w:t>вил 338,3 млн рублей, создано 211</w:t>
      </w:r>
      <w:r w:rsidRPr="00622A76">
        <w:rPr>
          <w:sz w:val="28"/>
          <w:szCs w:val="28"/>
        </w:rPr>
        <w:t xml:space="preserve"> рабочих мест.</w:t>
      </w:r>
    </w:p>
    <w:p w14:paraId="1BAB2320" w14:textId="77777777" w:rsidR="00CB55FE" w:rsidRPr="00622A76" w:rsidRDefault="00CB55FE" w:rsidP="00CB55FE">
      <w:pPr>
        <w:shd w:val="clear" w:color="auto" w:fill="FFFFFF" w:themeFill="background1"/>
        <w:spacing w:line="360" w:lineRule="auto"/>
        <w:ind w:firstLine="567"/>
        <w:jc w:val="both"/>
        <w:rPr>
          <w:sz w:val="28"/>
          <w:szCs w:val="28"/>
        </w:rPr>
      </w:pPr>
      <w:r>
        <w:rPr>
          <w:sz w:val="28"/>
          <w:szCs w:val="28"/>
        </w:rPr>
        <w:t>4</w:t>
      </w:r>
      <w:r w:rsidRPr="00622A76">
        <w:rPr>
          <w:sz w:val="28"/>
          <w:szCs w:val="28"/>
        </w:rPr>
        <w:t>. ООО «Асмед» включено в Реестр 19.11.2020г. Предприятие планирует реализовать инвестиционный проект «Организация производства медицинских изделий из нетканых материалов». Проектом предусмотрено создание 43 рабочих места, планируемый объем инвестиций 15,5 млн рублей.</w:t>
      </w:r>
    </w:p>
    <w:p w14:paraId="0F6F349B" w14:textId="77777777" w:rsidR="00CB55FE" w:rsidRPr="00622A76" w:rsidRDefault="00CB55FE" w:rsidP="00CB55FE">
      <w:pPr>
        <w:shd w:val="clear" w:color="auto" w:fill="FFFFFF" w:themeFill="background1"/>
        <w:spacing w:line="360" w:lineRule="auto"/>
        <w:ind w:firstLine="567"/>
        <w:jc w:val="both"/>
        <w:rPr>
          <w:sz w:val="28"/>
          <w:szCs w:val="28"/>
        </w:rPr>
      </w:pPr>
      <w:r w:rsidRPr="00622A76">
        <w:rPr>
          <w:sz w:val="28"/>
          <w:szCs w:val="28"/>
        </w:rPr>
        <w:t>По состоянию на 01.01.202</w:t>
      </w:r>
      <w:r>
        <w:rPr>
          <w:sz w:val="28"/>
          <w:szCs w:val="28"/>
        </w:rPr>
        <w:t>5</w:t>
      </w:r>
      <w:r w:rsidRPr="00622A76">
        <w:rPr>
          <w:sz w:val="28"/>
          <w:szCs w:val="28"/>
        </w:rPr>
        <w:t>г. объем инвестиций сос</w:t>
      </w:r>
      <w:r>
        <w:rPr>
          <w:sz w:val="28"/>
          <w:szCs w:val="28"/>
        </w:rPr>
        <w:t>тавил 7,87 млн рублей, создано 20</w:t>
      </w:r>
      <w:r w:rsidRPr="00622A76">
        <w:rPr>
          <w:sz w:val="28"/>
          <w:szCs w:val="28"/>
        </w:rPr>
        <w:t xml:space="preserve"> рабочих мест.</w:t>
      </w:r>
    </w:p>
    <w:p w14:paraId="3841D7B4" w14:textId="77777777" w:rsidR="00CB55FE" w:rsidRPr="00622A76" w:rsidRDefault="00CB55FE" w:rsidP="00CB55FE">
      <w:pPr>
        <w:spacing w:line="360" w:lineRule="auto"/>
        <w:ind w:firstLine="567"/>
        <w:jc w:val="both"/>
        <w:rPr>
          <w:sz w:val="28"/>
          <w:szCs w:val="28"/>
        </w:rPr>
      </w:pPr>
      <w:r w:rsidRPr="00622A76">
        <w:rPr>
          <w:sz w:val="28"/>
          <w:szCs w:val="28"/>
        </w:rPr>
        <w:t>За время функционирования ТОР «Наволоки» резидентами создано 13</w:t>
      </w:r>
      <w:r>
        <w:rPr>
          <w:sz w:val="28"/>
          <w:szCs w:val="28"/>
        </w:rPr>
        <w:t>11</w:t>
      </w:r>
      <w:r w:rsidRPr="00622A76">
        <w:rPr>
          <w:sz w:val="28"/>
          <w:szCs w:val="28"/>
        </w:rPr>
        <w:t xml:space="preserve"> рабочих мест, освоено инвестиций на сумму </w:t>
      </w:r>
      <w:r>
        <w:rPr>
          <w:sz w:val="28"/>
          <w:szCs w:val="28"/>
        </w:rPr>
        <w:t>991,27</w:t>
      </w:r>
      <w:r w:rsidRPr="00622A76">
        <w:rPr>
          <w:sz w:val="28"/>
          <w:szCs w:val="28"/>
        </w:rPr>
        <w:t xml:space="preserve"> млн рублей, вложено</w:t>
      </w:r>
      <w:r>
        <w:rPr>
          <w:sz w:val="28"/>
          <w:szCs w:val="28"/>
        </w:rPr>
        <w:t xml:space="preserve"> капитальных вложений в объеме 991,27</w:t>
      </w:r>
      <w:r w:rsidRPr="00622A76">
        <w:rPr>
          <w:sz w:val="28"/>
          <w:szCs w:val="28"/>
        </w:rPr>
        <w:t xml:space="preserve"> млн рублей, выручка от продаж товаров, выполнения работ, оказания услуг полученная резидентами составила </w:t>
      </w:r>
      <w:r>
        <w:rPr>
          <w:sz w:val="28"/>
          <w:szCs w:val="28"/>
        </w:rPr>
        <w:t>38719,24</w:t>
      </w:r>
      <w:r w:rsidRPr="00622A76">
        <w:rPr>
          <w:sz w:val="28"/>
          <w:szCs w:val="28"/>
        </w:rPr>
        <w:t xml:space="preserve"> млн рублей.</w:t>
      </w:r>
    </w:p>
    <w:p w14:paraId="50FCF379" w14:textId="77777777" w:rsidR="00CB55FE" w:rsidRPr="00CB55FE" w:rsidRDefault="00CB55FE" w:rsidP="00CB55FE">
      <w:pPr>
        <w:pStyle w:val="2"/>
        <w:shd w:val="clear" w:color="auto" w:fill="FFFFFF" w:themeFill="background1"/>
        <w:spacing w:line="360" w:lineRule="auto"/>
        <w:ind w:firstLine="567"/>
        <w:rPr>
          <w:rFonts w:ascii="Times New Roman" w:hAnsi="Times New Roman" w:cs="Times New Roman"/>
          <w:bCs/>
          <w:sz w:val="28"/>
          <w:szCs w:val="28"/>
        </w:rPr>
      </w:pPr>
    </w:p>
    <w:p w14:paraId="1315560E" w14:textId="77777777" w:rsidR="00CB55FE" w:rsidRPr="00CB55FE" w:rsidRDefault="00CB55FE" w:rsidP="00CB55FE">
      <w:pPr>
        <w:pStyle w:val="2"/>
        <w:shd w:val="clear" w:color="auto" w:fill="FFFFFF" w:themeFill="background1"/>
        <w:spacing w:line="360" w:lineRule="auto"/>
        <w:ind w:firstLine="567"/>
        <w:rPr>
          <w:rFonts w:ascii="Times New Roman" w:hAnsi="Times New Roman" w:cs="Times New Roman"/>
          <w:b/>
          <w:bCs/>
          <w:sz w:val="28"/>
          <w:szCs w:val="28"/>
        </w:rPr>
      </w:pPr>
      <w:r w:rsidRPr="00CB55FE">
        <w:rPr>
          <w:rFonts w:ascii="Times New Roman" w:hAnsi="Times New Roman" w:cs="Times New Roman"/>
          <w:b/>
          <w:bCs/>
          <w:sz w:val="28"/>
          <w:szCs w:val="28"/>
        </w:rPr>
        <w:t>4. Демография.</w:t>
      </w:r>
    </w:p>
    <w:p w14:paraId="34931C8C" w14:textId="77777777" w:rsidR="00CB55FE" w:rsidRPr="00CB55FE" w:rsidRDefault="00CB55FE" w:rsidP="00CB55FE">
      <w:pPr>
        <w:pStyle w:val="2"/>
        <w:shd w:val="clear" w:color="auto" w:fill="FFFFFF" w:themeFill="background1"/>
        <w:spacing w:line="360" w:lineRule="auto"/>
        <w:ind w:firstLine="567"/>
        <w:rPr>
          <w:rFonts w:ascii="Times New Roman" w:hAnsi="Times New Roman" w:cs="Times New Roman"/>
          <w:b/>
          <w:sz w:val="28"/>
          <w:szCs w:val="28"/>
        </w:rPr>
      </w:pPr>
      <w:r w:rsidRPr="00CB55FE">
        <w:rPr>
          <w:rFonts w:ascii="Times New Roman" w:hAnsi="Times New Roman" w:cs="Times New Roman"/>
          <w:sz w:val="28"/>
          <w:szCs w:val="28"/>
        </w:rPr>
        <w:t>Общая численность населения Наволокского городского поселения по итогам 2025 года, по предварительной оценке, сократится на 110 человек и на 01.01.2026 года составит 9762 человека.</w:t>
      </w:r>
    </w:p>
    <w:p w14:paraId="0ABAE8F3" w14:textId="77777777" w:rsidR="00CB55FE" w:rsidRPr="00CB55FE" w:rsidRDefault="00CB55FE" w:rsidP="00CB55FE">
      <w:pPr>
        <w:pStyle w:val="2"/>
        <w:shd w:val="clear" w:color="auto" w:fill="FFFFFF" w:themeFill="background1"/>
        <w:spacing w:line="360" w:lineRule="auto"/>
        <w:ind w:firstLine="567"/>
        <w:rPr>
          <w:rFonts w:ascii="Times New Roman" w:hAnsi="Times New Roman" w:cs="Times New Roman"/>
          <w:b/>
          <w:sz w:val="28"/>
          <w:szCs w:val="28"/>
        </w:rPr>
      </w:pPr>
      <w:r w:rsidRPr="00CB55FE">
        <w:rPr>
          <w:rFonts w:ascii="Times New Roman" w:hAnsi="Times New Roman" w:cs="Times New Roman"/>
          <w:sz w:val="28"/>
          <w:szCs w:val="28"/>
        </w:rPr>
        <w:t>На снижение численности в Наволокском городском поселении влияют следующие факторы:</w:t>
      </w:r>
    </w:p>
    <w:p w14:paraId="3F876DB2" w14:textId="77777777" w:rsidR="00CB55FE" w:rsidRPr="005E5FC2" w:rsidRDefault="00CB55FE" w:rsidP="00CB55FE">
      <w:pPr>
        <w:shd w:val="clear" w:color="auto" w:fill="FFFFFF" w:themeFill="background1"/>
        <w:spacing w:line="360" w:lineRule="auto"/>
        <w:ind w:firstLine="567"/>
        <w:jc w:val="both"/>
        <w:rPr>
          <w:b/>
          <w:sz w:val="28"/>
          <w:szCs w:val="28"/>
        </w:rPr>
      </w:pPr>
      <w:r w:rsidRPr="005E5FC2">
        <w:rPr>
          <w:sz w:val="28"/>
          <w:szCs w:val="28"/>
        </w:rPr>
        <w:t>- высокий уровень смертности, за 202</w:t>
      </w:r>
      <w:r>
        <w:rPr>
          <w:sz w:val="28"/>
          <w:szCs w:val="28"/>
        </w:rPr>
        <w:t>4</w:t>
      </w:r>
      <w:r w:rsidRPr="005E5FC2">
        <w:rPr>
          <w:sz w:val="28"/>
          <w:szCs w:val="28"/>
        </w:rPr>
        <w:t xml:space="preserve"> год общий коэффициент смертности составил </w:t>
      </w:r>
      <w:r>
        <w:rPr>
          <w:sz w:val="28"/>
          <w:szCs w:val="28"/>
        </w:rPr>
        <w:t>20,2</w:t>
      </w:r>
      <w:r w:rsidRPr="005E5FC2">
        <w:rPr>
          <w:sz w:val="28"/>
          <w:szCs w:val="28"/>
        </w:rPr>
        <w:t xml:space="preserve"> человек на 1000 населения, по сравнению с отчетным периодом 202</w:t>
      </w:r>
      <w:r>
        <w:rPr>
          <w:sz w:val="28"/>
          <w:szCs w:val="28"/>
        </w:rPr>
        <w:t>3</w:t>
      </w:r>
      <w:r w:rsidRPr="005E5FC2">
        <w:rPr>
          <w:sz w:val="28"/>
          <w:szCs w:val="28"/>
        </w:rPr>
        <w:t xml:space="preserve"> года смертность у</w:t>
      </w:r>
      <w:r>
        <w:rPr>
          <w:sz w:val="28"/>
          <w:szCs w:val="28"/>
        </w:rPr>
        <w:t>величилась</w:t>
      </w:r>
      <w:r w:rsidRPr="005E5FC2">
        <w:rPr>
          <w:sz w:val="28"/>
          <w:szCs w:val="28"/>
        </w:rPr>
        <w:t xml:space="preserve"> (202</w:t>
      </w:r>
      <w:r>
        <w:rPr>
          <w:sz w:val="28"/>
          <w:szCs w:val="28"/>
        </w:rPr>
        <w:t>3</w:t>
      </w:r>
      <w:r w:rsidRPr="005E5FC2">
        <w:rPr>
          <w:sz w:val="28"/>
          <w:szCs w:val="28"/>
        </w:rPr>
        <w:t xml:space="preserve"> год – </w:t>
      </w:r>
      <w:r>
        <w:rPr>
          <w:sz w:val="28"/>
          <w:szCs w:val="28"/>
        </w:rPr>
        <w:t>17,5</w:t>
      </w:r>
      <w:r w:rsidRPr="005E5FC2">
        <w:rPr>
          <w:sz w:val="28"/>
          <w:szCs w:val="28"/>
        </w:rPr>
        <w:t xml:space="preserve"> </w:t>
      </w:r>
      <w:r w:rsidRPr="005E5FC2">
        <w:rPr>
          <w:sz w:val="28"/>
          <w:szCs w:val="28"/>
        </w:rPr>
        <w:lastRenderedPageBreak/>
        <w:t>чел/1000нас.), на 202</w:t>
      </w:r>
      <w:r>
        <w:rPr>
          <w:sz w:val="28"/>
          <w:szCs w:val="28"/>
        </w:rPr>
        <w:t>5</w:t>
      </w:r>
      <w:r w:rsidRPr="005E5FC2">
        <w:rPr>
          <w:sz w:val="28"/>
          <w:szCs w:val="28"/>
        </w:rPr>
        <w:t xml:space="preserve"> год прогнозируется </w:t>
      </w:r>
      <w:r>
        <w:rPr>
          <w:sz w:val="28"/>
          <w:szCs w:val="28"/>
        </w:rPr>
        <w:t>сниж</w:t>
      </w:r>
      <w:r w:rsidRPr="005E5FC2">
        <w:rPr>
          <w:sz w:val="28"/>
          <w:szCs w:val="28"/>
        </w:rPr>
        <w:t xml:space="preserve">ение коэффициента смертности до </w:t>
      </w:r>
      <w:r>
        <w:rPr>
          <w:sz w:val="28"/>
          <w:szCs w:val="28"/>
        </w:rPr>
        <w:t xml:space="preserve">17,6 </w:t>
      </w:r>
      <w:r w:rsidRPr="005E5FC2">
        <w:rPr>
          <w:sz w:val="28"/>
          <w:szCs w:val="28"/>
        </w:rPr>
        <w:t>чел/1000 нас</w:t>
      </w:r>
      <w:r>
        <w:rPr>
          <w:sz w:val="28"/>
          <w:szCs w:val="28"/>
        </w:rPr>
        <w:t>еления</w:t>
      </w:r>
      <w:r w:rsidRPr="005E5FC2">
        <w:rPr>
          <w:sz w:val="28"/>
          <w:szCs w:val="28"/>
        </w:rPr>
        <w:t xml:space="preserve">. </w:t>
      </w:r>
      <w:r>
        <w:rPr>
          <w:sz w:val="28"/>
          <w:szCs w:val="28"/>
        </w:rPr>
        <w:t xml:space="preserve">К </w:t>
      </w:r>
      <w:r w:rsidRPr="005E5FC2">
        <w:rPr>
          <w:sz w:val="28"/>
          <w:szCs w:val="28"/>
        </w:rPr>
        <w:t>202</w:t>
      </w:r>
      <w:r>
        <w:rPr>
          <w:sz w:val="28"/>
          <w:szCs w:val="28"/>
        </w:rPr>
        <w:t>8</w:t>
      </w:r>
      <w:r w:rsidRPr="005E5FC2">
        <w:rPr>
          <w:sz w:val="28"/>
          <w:szCs w:val="28"/>
        </w:rPr>
        <w:t xml:space="preserve"> год</w:t>
      </w:r>
      <w:r>
        <w:rPr>
          <w:sz w:val="28"/>
          <w:szCs w:val="28"/>
        </w:rPr>
        <w:t>у</w:t>
      </w:r>
      <w:r w:rsidRPr="005E5FC2">
        <w:rPr>
          <w:sz w:val="28"/>
          <w:szCs w:val="28"/>
        </w:rPr>
        <w:t xml:space="preserve"> прогнозируется </w:t>
      </w:r>
      <w:r>
        <w:rPr>
          <w:sz w:val="28"/>
          <w:szCs w:val="28"/>
        </w:rPr>
        <w:t xml:space="preserve">снижение </w:t>
      </w:r>
      <w:r w:rsidRPr="005E5FC2">
        <w:rPr>
          <w:sz w:val="28"/>
          <w:szCs w:val="28"/>
        </w:rPr>
        <w:t>коэффициент</w:t>
      </w:r>
      <w:r>
        <w:rPr>
          <w:sz w:val="28"/>
          <w:szCs w:val="28"/>
        </w:rPr>
        <w:t>а</w:t>
      </w:r>
      <w:r w:rsidRPr="005E5FC2">
        <w:rPr>
          <w:sz w:val="28"/>
          <w:szCs w:val="28"/>
        </w:rPr>
        <w:t xml:space="preserve"> смертности </w:t>
      </w:r>
      <w:r>
        <w:rPr>
          <w:sz w:val="28"/>
          <w:szCs w:val="28"/>
        </w:rPr>
        <w:t>до 17,4</w:t>
      </w:r>
      <w:r w:rsidRPr="005E5FC2">
        <w:rPr>
          <w:sz w:val="28"/>
          <w:szCs w:val="28"/>
        </w:rPr>
        <w:t xml:space="preserve"> – </w:t>
      </w:r>
      <w:r>
        <w:rPr>
          <w:sz w:val="28"/>
          <w:szCs w:val="28"/>
        </w:rPr>
        <w:t>17,0</w:t>
      </w:r>
      <w:r w:rsidRPr="005E5FC2">
        <w:rPr>
          <w:sz w:val="28"/>
          <w:szCs w:val="28"/>
        </w:rPr>
        <w:t xml:space="preserve"> чел./1000 нас.;</w:t>
      </w:r>
    </w:p>
    <w:p w14:paraId="49882114" w14:textId="77777777" w:rsidR="00CB55FE" w:rsidRPr="00CB55FE" w:rsidRDefault="00CB55FE" w:rsidP="00CB55FE">
      <w:pPr>
        <w:pStyle w:val="2"/>
        <w:shd w:val="clear" w:color="auto" w:fill="FFFFFF" w:themeFill="background1"/>
        <w:spacing w:line="360" w:lineRule="auto"/>
        <w:ind w:firstLine="567"/>
        <w:jc w:val="both"/>
        <w:rPr>
          <w:rFonts w:ascii="Times New Roman" w:hAnsi="Times New Roman" w:cs="Times New Roman"/>
          <w:b/>
          <w:sz w:val="28"/>
          <w:szCs w:val="28"/>
        </w:rPr>
      </w:pPr>
      <w:r w:rsidRPr="00CB55FE">
        <w:rPr>
          <w:rFonts w:ascii="Times New Roman" w:hAnsi="Times New Roman" w:cs="Times New Roman"/>
          <w:sz w:val="28"/>
          <w:szCs w:val="28"/>
        </w:rPr>
        <w:t>- низкий уровень рождаемости, за 2024 год общий коэффициент рождаемости снизился к уровню 2023 года и составил 2,8 человек на 1000 населения (2023 год – 6,2 чел/1000нас.), на 2025 год коэффициент рождаемости прогнозируется со увеличением до 5,6 чел/1000 нас. К 2028 году прогнозируется увеличение коэффициента рождаемости до 6,8 – 7,2 чел./1000 нас.</w:t>
      </w:r>
    </w:p>
    <w:p w14:paraId="0669C6D3" w14:textId="77777777" w:rsidR="00CB55FE" w:rsidRDefault="00CB55FE" w:rsidP="00CB55FE">
      <w:pPr>
        <w:shd w:val="clear" w:color="auto" w:fill="FFFFFF" w:themeFill="background1"/>
        <w:spacing w:line="360" w:lineRule="auto"/>
        <w:ind w:firstLine="567"/>
        <w:jc w:val="both"/>
        <w:rPr>
          <w:b/>
          <w:sz w:val="28"/>
          <w:szCs w:val="28"/>
        </w:rPr>
      </w:pPr>
    </w:p>
    <w:p w14:paraId="22FD35DD" w14:textId="77777777" w:rsidR="00CB55FE" w:rsidRPr="00462A0A" w:rsidRDefault="00CB55FE" w:rsidP="00CB55FE">
      <w:pPr>
        <w:shd w:val="clear" w:color="auto" w:fill="FFFFFF" w:themeFill="background1"/>
        <w:spacing w:line="360" w:lineRule="auto"/>
        <w:ind w:firstLine="567"/>
        <w:jc w:val="both"/>
        <w:rPr>
          <w:b/>
          <w:sz w:val="28"/>
          <w:szCs w:val="28"/>
        </w:rPr>
      </w:pPr>
      <w:r w:rsidRPr="005E5FC2">
        <w:rPr>
          <w:b/>
          <w:sz w:val="28"/>
          <w:szCs w:val="28"/>
        </w:rPr>
        <w:t xml:space="preserve">5. </w:t>
      </w:r>
      <w:r w:rsidRPr="00462A0A">
        <w:rPr>
          <w:b/>
          <w:sz w:val="28"/>
          <w:szCs w:val="28"/>
        </w:rPr>
        <w:t>Основные характеристики рынка труда моногорода.</w:t>
      </w:r>
    </w:p>
    <w:p w14:paraId="67083560" w14:textId="77777777" w:rsidR="00CB55FE" w:rsidRPr="005E5FC2" w:rsidRDefault="00CB55FE" w:rsidP="00CB55FE">
      <w:pPr>
        <w:shd w:val="clear" w:color="auto" w:fill="FFFFFF" w:themeFill="background1"/>
        <w:spacing w:line="360" w:lineRule="auto"/>
        <w:ind w:firstLine="567"/>
        <w:jc w:val="both"/>
        <w:rPr>
          <w:sz w:val="28"/>
          <w:szCs w:val="28"/>
        </w:rPr>
      </w:pPr>
      <w:r>
        <w:rPr>
          <w:sz w:val="28"/>
          <w:szCs w:val="28"/>
        </w:rPr>
        <w:t>Ч</w:t>
      </w:r>
      <w:r w:rsidRPr="00462A0A">
        <w:rPr>
          <w:sz w:val="28"/>
          <w:szCs w:val="28"/>
        </w:rPr>
        <w:t>исленность трудоспособного населения Наволокского городского поселения за 202</w:t>
      </w:r>
      <w:r>
        <w:rPr>
          <w:sz w:val="28"/>
          <w:szCs w:val="28"/>
        </w:rPr>
        <w:t>4</w:t>
      </w:r>
      <w:r w:rsidRPr="00462A0A">
        <w:rPr>
          <w:sz w:val="28"/>
          <w:szCs w:val="28"/>
        </w:rPr>
        <w:t xml:space="preserve"> </w:t>
      </w:r>
      <w:r>
        <w:rPr>
          <w:sz w:val="28"/>
          <w:szCs w:val="28"/>
        </w:rPr>
        <w:t>снизилась</w:t>
      </w:r>
      <w:r w:rsidRPr="00462A0A">
        <w:rPr>
          <w:sz w:val="28"/>
          <w:szCs w:val="28"/>
        </w:rPr>
        <w:t xml:space="preserve"> на </w:t>
      </w:r>
      <w:r>
        <w:rPr>
          <w:sz w:val="28"/>
          <w:szCs w:val="28"/>
        </w:rPr>
        <w:t>1,5</w:t>
      </w:r>
      <w:r w:rsidRPr="00462A0A">
        <w:rPr>
          <w:sz w:val="28"/>
          <w:szCs w:val="28"/>
        </w:rPr>
        <w:t>% и на 01.01.202</w:t>
      </w:r>
      <w:r>
        <w:rPr>
          <w:sz w:val="28"/>
          <w:szCs w:val="28"/>
        </w:rPr>
        <w:t>5</w:t>
      </w:r>
      <w:r w:rsidRPr="00462A0A">
        <w:rPr>
          <w:sz w:val="28"/>
          <w:szCs w:val="28"/>
        </w:rPr>
        <w:t xml:space="preserve"> года составила</w:t>
      </w:r>
      <w:r w:rsidRPr="005E5FC2">
        <w:rPr>
          <w:sz w:val="28"/>
          <w:szCs w:val="28"/>
        </w:rPr>
        <w:t xml:space="preserve"> </w:t>
      </w:r>
      <w:r>
        <w:rPr>
          <w:sz w:val="28"/>
          <w:szCs w:val="28"/>
        </w:rPr>
        <w:t>5326</w:t>
      </w:r>
      <w:r w:rsidRPr="005E5FC2">
        <w:rPr>
          <w:sz w:val="28"/>
          <w:szCs w:val="28"/>
        </w:rPr>
        <w:t xml:space="preserve"> человек. </w:t>
      </w:r>
    </w:p>
    <w:p w14:paraId="40F498C3"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Численность экономически активного населения на 01.01.202</w:t>
      </w:r>
      <w:r>
        <w:rPr>
          <w:sz w:val="28"/>
          <w:szCs w:val="28"/>
        </w:rPr>
        <w:t>5</w:t>
      </w:r>
      <w:r w:rsidRPr="005E5FC2">
        <w:rPr>
          <w:sz w:val="28"/>
          <w:szCs w:val="28"/>
        </w:rPr>
        <w:t xml:space="preserve"> – </w:t>
      </w:r>
      <w:r>
        <w:rPr>
          <w:sz w:val="28"/>
          <w:szCs w:val="28"/>
        </w:rPr>
        <w:t xml:space="preserve">4401 </w:t>
      </w:r>
      <w:r w:rsidRPr="00751230">
        <w:rPr>
          <w:sz w:val="28"/>
          <w:szCs w:val="28"/>
        </w:rPr>
        <w:t>человек</w:t>
      </w:r>
      <w:r w:rsidRPr="005E5FC2">
        <w:rPr>
          <w:sz w:val="28"/>
          <w:szCs w:val="28"/>
        </w:rPr>
        <w:t>, из них занято в экономике на 01.01.202</w:t>
      </w:r>
      <w:r>
        <w:rPr>
          <w:sz w:val="28"/>
          <w:szCs w:val="28"/>
        </w:rPr>
        <w:t>5</w:t>
      </w:r>
      <w:r w:rsidRPr="005E5FC2">
        <w:rPr>
          <w:sz w:val="28"/>
          <w:szCs w:val="28"/>
        </w:rPr>
        <w:t xml:space="preserve"> – 4</w:t>
      </w:r>
      <w:r>
        <w:rPr>
          <w:sz w:val="28"/>
          <w:szCs w:val="28"/>
        </w:rPr>
        <w:t>182</w:t>
      </w:r>
      <w:r w:rsidRPr="005E5FC2">
        <w:rPr>
          <w:sz w:val="28"/>
          <w:szCs w:val="28"/>
        </w:rPr>
        <w:t xml:space="preserve"> </w:t>
      </w:r>
      <w:r w:rsidRPr="00751230">
        <w:rPr>
          <w:sz w:val="28"/>
          <w:szCs w:val="28"/>
        </w:rPr>
        <w:t xml:space="preserve">человек. </w:t>
      </w:r>
    </w:p>
    <w:p w14:paraId="02955878" w14:textId="77777777" w:rsidR="00CB55FE" w:rsidRPr="005E5FC2" w:rsidRDefault="00CB55FE" w:rsidP="00CB55FE">
      <w:pPr>
        <w:shd w:val="clear" w:color="auto" w:fill="FFFFFF" w:themeFill="background1"/>
        <w:spacing w:line="360" w:lineRule="auto"/>
        <w:ind w:firstLine="567"/>
        <w:jc w:val="both"/>
        <w:rPr>
          <w:rFonts w:eastAsia="Calibri"/>
          <w:bCs/>
          <w:sz w:val="28"/>
          <w:szCs w:val="28"/>
        </w:rPr>
      </w:pPr>
      <w:r w:rsidRPr="005E5FC2">
        <w:rPr>
          <w:rFonts w:eastAsia="Calibri"/>
          <w:bCs/>
          <w:sz w:val="28"/>
          <w:szCs w:val="28"/>
        </w:rPr>
        <w:t>На 01.01.202</w:t>
      </w:r>
      <w:r>
        <w:rPr>
          <w:rFonts w:eastAsia="Calibri"/>
          <w:bCs/>
          <w:sz w:val="28"/>
          <w:szCs w:val="28"/>
        </w:rPr>
        <w:t>5</w:t>
      </w:r>
      <w:r w:rsidRPr="005E5FC2">
        <w:rPr>
          <w:rFonts w:eastAsia="Calibri"/>
          <w:bCs/>
          <w:sz w:val="28"/>
          <w:szCs w:val="28"/>
        </w:rPr>
        <w:t xml:space="preserve"> ч</w:t>
      </w:r>
      <w:r w:rsidRPr="005E5FC2">
        <w:rPr>
          <w:rFonts w:eastAsia="Calibri"/>
          <w:sz w:val="28"/>
          <w:szCs w:val="28"/>
        </w:rPr>
        <w:t xml:space="preserve">исленность </w:t>
      </w:r>
      <w:r w:rsidRPr="005E5FC2">
        <w:rPr>
          <w:rFonts w:eastAsia="Calibri"/>
          <w:bCs/>
          <w:sz w:val="28"/>
          <w:szCs w:val="28"/>
        </w:rPr>
        <w:t xml:space="preserve">зарегистрированных в органах государственной службы занятости безработных граждан составляла </w:t>
      </w:r>
      <w:r>
        <w:rPr>
          <w:rFonts w:eastAsia="Calibri"/>
          <w:bCs/>
          <w:sz w:val="28"/>
          <w:szCs w:val="28"/>
        </w:rPr>
        <w:t>25</w:t>
      </w:r>
      <w:r w:rsidRPr="005E5FC2">
        <w:rPr>
          <w:rFonts w:eastAsia="Calibri"/>
          <w:bCs/>
          <w:sz w:val="28"/>
          <w:szCs w:val="28"/>
        </w:rPr>
        <w:t xml:space="preserve"> человек, по сравнению с предыдущим годом показатель </w:t>
      </w:r>
      <w:r>
        <w:rPr>
          <w:rFonts w:eastAsia="Calibri"/>
          <w:bCs/>
          <w:sz w:val="28"/>
          <w:szCs w:val="28"/>
        </w:rPr>
        <w:t>увеличился</w:t>
      </w:r>
      <w:r w:rsidRPr="005E5FC2">
        <w:rPr>
          <w:rFonts w:eastAsia="Calibri"/>
          <w:bCs/>
          <w:sz w:val="28"/>
          <w:szCs w:val="28"/>
        </w:rPr>
        <w:t xml:space="preserve"> на </w:t>
      </w:r>
      <w:r>
        <w:rPr>
          <w:rFonts w:eastAsia="Calibri"/>
          <w:bCs/>
          <w:sz w:val="28"/>
          <w:szCs w:val="28"/>
        </w:rPr>
        <w:t>31,6</w:t>
      </w:r>
      <w:r w:rsidRPr="005E5FC2">
        <w:rPr>
          <w:rFonts w:eastAsia="Calibri"/>
          <w:bCs/>
          <w:sz w:val="28"/>
          <w:szCs w:val="28"/>
        </w:rPr>
        <w:t>% (01.01.202</w:t>
      </w:r>
      <w:r>
        <w:rPr>
          <w:rFonts w:eastAsia="Calibri"/>
          <w:bCs/>
          <w:sz w:val="28"/>
          <w:szCs w:val="28"/>
        </w:rPr>
        <w:t>4</w:t>
      </w:r>
      <w:r w:rsidRPr="005E5FC2">
        <w:rPr>
          <w:rFonts w:eastAsia="Calibri"/>
          <w:bCs/>
          <w:sz w:val="28"/>
          <w:szCs w:val="28"/>
        </w:rPr>
        <w:t xml:space="preserve"> – </w:t>
      </w:r>
      <w:r>
        <w:rPr>
          <w:rFonts w:eastAsia="Calibri"/>
          <w:bCs/>
          <w:sz w:val="28"/>
          <w:szCs w:val="28"/>
        </w:rPr>
        <w:t>19</w:t>
      </w:r>
      <w:r w:rsidRPr="005E5FC2">
        <w:rPr>
          <w:rFonts w:eastAsia="Calibri"/>
          <w:bCs/>
          <w:sz w:val="28"/>
          <w:szCs w:val="28"/>
        </w:rPr>
        <w:t xml:space="preserve"> человек). Уровень регистрируемой безработицы к экономически активному населению на 01.01.202</w:t>
      </w:r>
      <w:r>
        <w:rPr>
          <w:rFonts w:eastAsia="Calibri"/>
          <w:bCs/>
          <w:sz w:val="28"/>
          <w:szCs w:val="28"/>
        </w:rPr>
        <w:t>5</w:t>
      </w:r>
      <w:r w:rsidRPr="005E5FC2">
        <w:rPr>
          <w:rFonts w:eastAsia="Calibri"/>
          <w:bCs/>
          <w:sz w:val="28"/>
          <w:szCs w:val="28"/>
        </w:rPr>
        <w:t xml:space="preserve"> составлял </w:t>
      </w:r>
      <w:r>
        <w:rPr>
          <w:rFonts w:eastAsia="Calibri"/>
          <w:bCs/>
          <w:sz w:val="28"/>
          <w:szCs w:val="28"/>
        </w:rPr>
        <w:t>0,57</w:t>
      </w:r>
      <w:r w:rsidRPr="005E5FC2">
        <w:rPr>
          <w:rFonts w:eastAsia="Calibri"/>
          <w:bCs/>
          <w:sz w:val="28"/>
          <w:szCs w:val="28"/>
        </w:rPr>
        <w:t xml:space="preserve">%, что </w:t>
      </w:r>
      <w:r>
        <w:rPr>
          <w:rFonts w:eastAsia="Calibri"/>
          <w:bCs/>
          <w:sz w:val="28"/>
          <w:szCs w:val="28"/>
        </w:rPr>
        <w:t>выш</w:t>
      </w:r>
      <w:r w:rsidRPr="005E5FC2">
        <w:rPr>
          <w:rFonts w:eastAsia="Calibri"/>
          <w:bCs/>
          <w:sz w:val="28"/>
          <w:szCs w:val="28"/>
        </w:rPr>
        <w:t xml:space="preserve">е показателя предыдущего года на </w:t>
      </w:r>
      <w:r>
        <w:rPr>
          <w:rFonts w:eastAsia="Calibri"/>
          <w:bCs/>
          <w:sz w:val="28"/>
          <w:szCs w:val="28"/>
        </w:rPr>
        <w:t>0</w:t>
      </w:r>
      <w:r w:rsidRPr="005E5FC2">
        <w:rPr>
          <w:rFonts w:eastAsia="Calibri"/>
          <w:bCs/>
          <w:sz w:val="28"/>
          <w:szCs w:val="28"/>
        </w:rPr>
        <w:t>,</w:t>
      </w:r>
      <w:r>
        <w:rPr>
          <w:rFonts w:eastAsia="Calibri"/>
          <w:bCs/>
          <w:sz w:val="28"/>
          <w:szCs w:val="28"/>
        </w:rPr>
        <w:t xml:space="preserve">14 </w:t>
      </w:r>
      <w:r w:rsidRPr="005E5FC2">
        <w:rPr>
          <w:rFonts w:eastAsia="Calibri"/>
          <w:bCs/>
          <w:sz w:val="28"/>
          <w:szCs w:val="28"/>
        </w:rPr>
        <w:t>процентных пункта. Количество вакансий, заявленных работодателями в органы службы занятости на 01.01.202</w:t>
      </w:r>
      <w:r>
        <w:rPr>
          <w:rFonts w:eastAsia="Calibri"/>
          <w:bCs/>
          <w:sz w:val="28"/>
          <w:szCs w:val="28"/>
        </w:rPr>
        <w:t>5</w:t>
      </w:r>
      <w:r w:rsidRPr="005E5FC2">
        <w:rPr>
          <w:rFonts w:eastAsia="Calibri"/>
          <w:bCs/>
          <w:sz w:val="28"/>
          <w:szCs w:val="28"/>
        </w:rPr>
        <w:t xml:space="preserve"> – </w:t>
      </w:r>
      <w:r>
        <w:rPr>
          <w:rFonts w:eastAsia="Calibri"/>
          <w:bCs/>
          <w:sz w:val="28"/>
          <w:szCs w:val="28"/>
        </w:rPr>
        <w:t>259</w:t>
      </w:r>
      <w:r w:rsidRPr="00C74C37">
        <w:rPr>
          <w:rFonts w:eastAsia="Calibri"/>
          <w:bCs/>
          <w:sz w:val="28"/>
          <w:szCs w:val="28"/>
        </w:rPr>
        <w:t xml:space="preserve"> человек</w:t>
      </w:r>
      <w:r w:rsidRPr="005E5FC2">
        <w:rPr>
          <w:rFonts w:eastAsia="Calibri"/>
          <w:bCs/>
          <w:sz w:val="28"/>
          <w:szCs w:val="28"/>
        </w:rPr>
        <w:t xml:space="preserve"> (на 01.01.202</w:t>
      </w:r>
      <w:r>
        <w:rPr>
          <w:rFonts w:eastAsia="Calibri"/>
          <w:bCs/>
          <w:sz w:val="28"/>
          <w:szCs w:val="28"/>
        </w:rPr>
        <w:t>4</w:t>
      </w:r>
      <w:r w:rsidRPr="005E5FC2">
        <w:rPr>
          <w:rFonts w:eastAsia="Calibri"/>
          <w:bCs/>
          <w:sz w:val="28"/>
          <w:szCs w:val="28"/>
        </w:rPr>
        <w:t xml:space="preserve"> – </w:t>
      </w:r>
      <w:r>
        <w:rPr>
          <w:rFonts w:eastAsia="Calibri"/>
          <w:bCs/>
          <w:sz w:val="28"/>
          <w:szCs w:val="28"/>
        </w:rPr>
        <w:t>333</w:t>
      </w:r>
      <w:r w:rsidRPr="005E5FC2">
        <w:rPr>
          <w:rFonts w:eastAsia="Calibri"/>
          <w:bCs/>
          <w:sz w:val="28"/>
          <w:szCs w:val="28"/>
        </w:rPr>
        <w:t xml:space="preserve"> человек</w:t>
      </w:r>
      <w:r>
        <w:rPr>
          <w:rFonts w:eastAsia="Calibri"/>
          <w:bCs/>
          <w:sz w:val="28"/>
          <w:szCs w:val="28"/>
        </w:rPr>
        <w:t>а</w:t>
      </w:r>
      <w:r w:rsidRPr="005E5FC2">
        <w:rPr>
          <w:rFonts w:eastAsia="Calibri"/>
          <w:bCs/>
          <w:sz w:val="28"/>
          <w:szCs w:val="28"/>
        </w:rPr>
        <w:t>).  Обратилось в органы службы занятости в поиске подходящей работы за 202</w:t>
      </w:r>
      <w:r>
        <w:rPr>
          <w:rFonts w:eastAsia="Calibri"/>
          <w:bCs/>
          <w:sz w:val="28"/>
          <w:szCs w:val="28"/>
        </w:rPr>
        <w:t>4</w:t>
      </w:r>
      <w:r w:rsidRPr="005E5FC2">
        <w:rPr>
          <w:rFonts w:eastAsia="Calibri"/>
          <w:bCs/>
          <w:sz w:val="28"/>
          <w:szCs w:val="28"/>
        </w:rPr>
        <w:t xml:space="preserve"> год </w:t>
      </w:r>
      <w:r w:rsidRPr="00C74C37">
        <w:rPr>
          <w:rFonts w:eastAsia="Calibri"/>
          <w:bCs/>
          <w:sz w:val="28"/>
          <w:szCs w:val="28"/>
        </w:rPr>
        <w:t xml:space="preserve">- </w:t>
      </w:r>
      <w:r>
        <w:rPr>
          <w:rFonts w:eastAsia="Calibri"/>
          <w:bCs/>
          <w:sz w:val="28"/>
          <w:szCs w:val="28"/>
        </w:rPr>
        <w:t>107</w:t>
      </w:r>
      <w:r w:rsidRPr="00C74C37">
        <w:rPr>
          <w:rFonts w:eastAsia="Calibri"/>
          <w:bCs/>
          <w:sz w:val="28"/>
          <w:szCs w:val="28"/>
        </w:rPr>
        <w:t xml:space="preserve"> человек</w:t>
      </w:r>
      <w:r w:rsidRPr="005E5FC2">
        <w:rPr>
          <w:rFonts w:eastAsia="Calibri"/>
          <w:bCs/>
          <w:sz w:val="28"/>
          <w:szCs w:val="28"/>
        </w:rPr>
        <w:t xml:space="preserve"> (за 202</w:t>
      </w:r>
      <w:r>
        <w:rPr>
          <w:rFonts w:eastAsia="Calibri"/>
          <w:bCs/>
          <w:sz w:val="28"/>
          <w:szCs w:val="28"/>
        </w:rPr>
        <w:t>3</w:t>
      </w:r>
      <w:r w:rsidRPr="005E5FC2">
        <w:rPr>
          <w:rFonts w:eastAsia="Calibri"/>
          <w:bCs/>
          <w:sz w:val="28"/>
          <w:szCs w:val="28"/>
        </w:rPr>
        <w:t xml:space="preserve"> год - </w:t>
      </w:r>
      <w:r>
        <w:rPr>
          <w:rFonts w:eastAsia="Calibri"/>
          <w:bCs/>
          <w:sz w:val="28"/>
          <w:szCs w:val="28"/>
        </w:rPr>
        <w:t>133</w:t>
      </w:r>
      <w:r w:rsidRPr="005E5FC2">
        <w:rPr>
          <w:rFonts w:eastAsia="Calibri"/>
          <w:bCs/>
          <w:sz w:val="28"/>
          <w:szCs w:val="28"/>
        </w:rPr>
        <w:t xml:space="preserve"> человека).</w:t>
      </w:r>
    </w:p>
    <w:p w14:paraId="366FAF16"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xml:space="preserve">В целях снижения безработицы и стабилизации на рынке труда в рамках государственной программы Ивановской области «Содействие занятости населения» за 2024 год организовано временное трудоустройство </w:t>
      </w:r>
      <w:r w:rsidRPr="00537525">
        <w:rPr>
          <w:rFonts w:eastAsia="Calibri"/>
          <w:bCs/>
          <w:sz w:val="28"/>
          <w:szCs w:val="28"/>
        </w:rPr>
        <w:lastRenderedPageBreak/>
        <w:t xml:space="preserve">несовершеннолетних граждан в возрасте от 14 до 18 лет в свободное от учёбы время - приняли участие 20 чел. </w:t>
      </w:r>
      <w:r w:rsidRPr="00537525">
        <w:rPr>
          <w:rFonts w:eastAsia="Calibri"/>
          <w:bCs/>
          <w:sz w:val="28"/>
          <w:szCs w:val="28"/>
        </w:rPr>
        <w:tab/>
      </w:r>
    </w:p>
    <w:p w14:paraId="759CC15F"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ab/>
        <w:t>Подростки занимались благоустройством территории школ (МОУ Средняя школа №1 г. Наволоки (5 чел.) и МОУ Средняя школа №4                            г. Наволоки (7 чел.)).</w:t>
      </w:r>
    </w:p>
    <w:p w14:paraId="19B35D50"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xml:space="preserve"> </w:t>
      </w:r>
      <w:r w:rsidRPr="00537525">
        <w:rPr>
          <w:rFonts w:eastAsia="Calibri"/>
          <w:bCs/>
          <w:sz w:val="28"/>
          <w:szCs w:val="28"/>
        </w:rPr>
        <w:tab/>
        <w:t>Семь несовершеннолетних граждан из города Наволоки работали в МАУ г.о. Кинешма ЦМРиД «ПРОдвижение» и 1 подросток на АО «Поликор».</w:t>
      </w:r>
    </w:p>
    <w:p w14:paraId="110F8D06"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ab/>
        <w:t xml:space="preserve">Материальная поддержка (из расчета 1611 рублей за полный месяц работы) из средств областного бюджета была выплачена каждому несовершеннолетнему гражданину. </w:t>
      </w:r>
    </w:p>
    <w:p w14:paraId="1CA1D32F"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ab/>
        <w:t xml:space="preserve">Затраты на организацию временного трудоустройства                                             20 несовершеннолетних граждан в возрасте от 14 до 18 лет в свободное от учёбы время, проживающих в Наволокском городском поселении, по заключенным договорам составили 245,7 тыс. руб.: </w:t>
      </w:r>
    </w:p>
    <w:p w14:paraId="072F67CD"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областной бюджет – 27,8 тыс. руб.;</w:t>
      </w:r>
    </w:p>
    <w:p w14:paraId="40ADE004"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бюджет городского округа Кинешма – 38,5 тыс. руб.;</w:t>
      </w:r>
    </w:p>
    <w:p w14:paraId="6977CA4C"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бюджет Кинешемского муниципального района – 165,7 тыс. руб.</w:t>
      </w:r>
    </w:p>
    <w:p w14:paraId="3398C570"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средства работодателя – 13,7 тыс. руб.</w:t>
      </w:r>
    </w:p>
    <w:p w14:paraId="06DB2EE3"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xml:space="preserve"> За 2024 год безработным и ищущим работу гражданам оказан широкий спектр различных государственных услуг:</w:t>
      </w:r>
    </w:p>
    <w:p w14:paraId="21A25BBC"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профессиональная ориентация граждан – 54 чел.;</w:t>
      </w:r>
    </w:p>
    <w:p w14:paraId="6CA607A5"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социальная адаптация – 11 чел.;</w:t>
      </w:r>
    </w:p>
    <w:p w14:paraId="388048AB" w14:textId="77777777" w:rsidR="00CB55FE" w:rsidRPr="00537525"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психологическая поддержка – 11 чел.;</w:t>
      </w:r>
    </w:p>
    <w:p w14:paraId="2C708830" w14:textId="77777777" w:rsidR="00CB55FE" w:rsidRDefault="00CB55FE" w:rsidP="00CB55FE">
      <w:pPr>
        <w:shd w:val="clear" w:color="auto" w:fill="FFFFFF" w:themeFill="background1"/>
        <w:spacing w:line="360" w:lineRule="auto"/>
        <w:ind w:firstLine="567"/>
        <w:jc w:val="both"/>
        <w:rPr>
          <w:rFonts w:eastAsia="Calibri"/>
          <w:bCs/>
          <w:sz w:val="28"/>
          <w:szCs w:val="28"/>
        </w:rPr>
      </w:pPr>
      <w:r w:rsidRPr="00537525">
        <w:rPr>
          <w:rFonts w:eastAsia="Calibri"/>
          <w:bCs/>
          <w:sz w:val="28"/>
          <w:szCs w:val="28"/>
        </w:rPr>
        <w:t>– содействие началу осуществления предпринимательской деятельности безработных граждан (консультации по вопросам организации собственного дела) – 1 чел.</w:t>
      </w:r>
      <w:r>
        <w:rPr>
          <w:rFonts w:eastAsia="Calibri"/>
          <w:bCs/>
          <w:sz w:val="28"/>
          <w:szCs w:val="28"/>
        </w:rPr>
        <w:t xml:space="preserve"> </w:t>
      </w:r>
    </w:p>
    <w:p w14:paraId="74255886" w14:textId="77777777" w:rsidR="00CB55FE" w:rsidRDefault="00CB55FE" w:rsidP="00CB55FE">
      <w:pPr>
        <w:shd w:val="clear" w:color="auto" w:fill="FFFFFF" w:themeFill="background1"/>
        <w:spacing w:line="360" w:lineRule="auto"/>
        <w:ind w:firstLine="567"/>
        <w:jc w:val="both"/>
        <w:rPr>
          <w:sz w:val="28"/>
          <w:szCs w:val="28"/>
        </w:rPr>
      </w:pPr>
      <w:r w:rsidRPr="005E5FC2">
        <w:rPr>
          <w:sz w:val="28"/>
          <w:szCs w:val="28"/>
        </w:rPr>
        <w:t>Среднемесячная заработная плата по предприятиям, организациям, учреждениям в Наволокском городском поселении за 202</w:t>
      </w:r>
      <w:r>
        <w:rPr>
          <w:sz w:val="28"/>
          <w:szCs w:val="28"/>
        </w:rPr>
        <w:t>4</w:t>
      </w:r>
      <w:r w:rsidRPr="005E5FC2">
        <w:rPr>
          <w:sz w:val="28"/>
          <w:szCs w:val="28"/>
        </w:rPr>
        <w:t xml:space="preserve"> год сложилась в размере </w:t>
      </w:r>
      <w:r w:rsidRPr="00EB3DF4">
        <w:rPr>
          <w:sz w:val="28"/>
          <w:szCs w:val="28"/>
        </w:rPr>
        <w:t>45583</w:t>
      </w:r>
      <w:r w:rsidRPr="005E5FC2">
        <w:rPr>
          <w:sz w:val="28"/>
          <w:szCs w:val="28"/>
        </w:rPr>
        <w:t xml:space="preserve"> </w:t>
      </w:r>
      <w:r w:rsidRPr="005E5FC2">
        <w:rPr>
          <w:bCs/>
          <w:sz w:val="28"/>
          <w:szCs w:val="28"/>
        </w:rPr>
        <w:t>руб.</w:t>
      </w:r>
      <w:r w:rsidRPr="005E5FC2">
        <w:rPr>
          <w:sz w:val="28"/>
          <w:szCs w:val="28"/>
        </w:rPr>
        <w:t>, с ростом к уровню 202</w:t>
      </w:r>
      <w:r>
        <w:rPr>
          <w:sz w:val="28"/>
          <w:szCs w:val="28"/>
        </w:rPr>
        <w:t>2</w:t>
      </w:r>
      <w:r w:rsidRPr="005E5FC2">
        <w:rPr>
          <w:sz w:val="28"/>
          <w:szCs w:val="28"/>
        </w:rPr>
        <w:t xml:space="preserve"> года на </w:t>
      </w:r>
      <w:r w:rsidRPr="00EB3DF4">
        <w:rPr>
          <w:sz w:val="28"/>
          <w:szCs w:val="28"/>
        </w:rPr>
        <w:t>15</w:t>
      </w:r>
      <w:r>
        <w:rPr>
          <w:sz w:val="28"/>
          <w:szCs w:val="28"/>
        </w:rPr>
        <w:t>,</w:t>
      </w:r>
      <w:r w:rsidRPr="00EB3DF4">
        <w:rPr>
          <w:sz w:val="28"/>
          <w:szCs w:val="28"/>
        </w:rPr>
        <w:t>1</w:t>
      </w:r>
      <w:r w:rsidRPr="005E5FC2">
        <w:rPr>
          <w:sz w:val="28"/>
          <w:szCs w:val="28"/>
        </w:rPr>
        <w:t>%. К 202</w:t>
      </w:r>
      <w:r>
        <w:rPr>
          <w:sz w:val="28"/>
          <w:szCs w:val="28"/>
        </w:rPr>
        <w:t>8</w:t>
      </w:r>
      <w:r w:rsidRPr="005E5FC2">
        <w:rPr>
          <w:sz w:val="28"/>
          <w:szCs w:val="28"/>
        </w:rPr>
        <w:t xml:space="preserve"> году среднемесячная заработная плата по предприятиям, организациям, </w:t>
      </w:r>
      <w:r w:rsidRPr="005E5FC2">
        <w:rPr>
          <w:sz w:val="28"/>
          <w:szCs w:val="28"/>
        </w:rPr>
        <w:lastRenderedPageBreak/>
        <w:t xml:space="preserve">учреждениям в Наволокском городском поселении прогнозируется на уровне </w:t>
      </w:r>
      <w:r>
        <w:rPr>
          <w:sz w:val="28"/>
          <w:szCs w:val="28"/>
        </w:rPr>
        <w:t>57500</w:t>
      </w:r>
      <w:r w:rsidRPr="005E5FC2">
        <w:rPr>
          <w:sz w:val="28"/>
          <w:szCs w:val="28"/>
        </w:rPr>
        <w:t xml:space="preserve"> - </w:t>
      </w:r>
      <w:r>
        <w:rPr>
          <w:sz w:val="28"/>
          <w:szCs w:val="28"/>
        </w:rPr>
        <w:t>59200</w:t>
      </w:r>
      <w:r w:rsidRPr="005E5FC2">
        <w:rPr>
          <w:sz w:val="28"/>
          <w:szCs w:val="28"/>
        </w:rPr>
        <w:t xml:space="preserve"> рублей.</w:t>
      </w:r>
    </w:p>
    <w:p w14:paraId="34D7870C" w14:textId="77777777" w:rsidR="00CB55FE" w:rsidRDefault="00CB55FE" w:rsidP="00CB55FE">
      <w:pPr>
        <w:shd w:val="clear" w:color="auto" w:fill="FFFFFF" w:themeFill="background1"/>
        <w:spacing w:line="360" w:lineRule="auto"/>
        <w:ind w:firstLine="567"/>
        <w:jc w:val="both"/>
        <w:rPr>
          <w:sz w:val="28"/>
          <w:szCs w:val="28"/>
        </w:rPr>
      </w:pPr>
    </w:p>
    <w:p w14:paraId="57C20AA2" w14:textId="77777777" w:rsidR="00CB55FE" w:rsidRPr="005E5FC2" w:rsidRDefault="00CB55FE" w:rsidP="00CB55FE">
      <w:pPr>
        <w:shd w:val="clear" w:color="auto" w:fill="FFFFFF" w:themeFill="background1"/>
        <w:spacing w:line="360" w:lineRule="auto"/>
        <w:ind w:firstLine="567"/>
        <w:jc w:val="both"/>
        <w:rPr>
          <w:b/>
          <w:sz w:val="28"/>
          <w:szCs w:val="28"/>
        </w:rPr>
      </w:pPr>
      <w:r w:rsidRPr="005E5FC2">
        <w:rPr>
          <w:b/>
          <w:sz w:val="28"/>
          <w:szCs w:val="28"/>
        </w:rPr>
        <w:t>6. Экономическое развитие моногорода.</w:t>
      </w:r>
    </w:p>
    <w:p w14:paraId="4A1ECFBA"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Доминирующее положение среди отраслей экономики поселения по объему товаров и услуг занимают отрасли обрабатывающей промышленности (текстильная и швейная отрасли) и производство и распределение электроэнергии, газа и воды.</w:t>
      </w:r>
    </w:p>
    <w:p w14:paraId="1B13FB79" w14:textId="77777777" w:rsidR="00CB55FE" w:rsidRPr="005E5FC2" w:rsidRDefault="00CB55FE" w:rsidP="00CB55FE">
      <w:pPr>
        <w:shd w:val="clear" w:color="auto" w:fill="FFFFFF" w:themeFill="background1"/>
        <w:spacing w:line="360" w:lineRule="auto"/>
        <w:ind w:firstLine="567"/>
        <w:jc w:val="both"/>
        <w:rPr>
          <w:rFonts w:eastAsia="Calibri"/>
          <w:sz w:val="28"/>
          <w:szCs w:val="28"/>
        </w:rPr>
      </w:pPr>
      <w:r w:rsidRPr="005E5FC2">
        <w:rPr>
          <w:rFonts w:eastAsia="Calibri"/>
          <w:sz w:val="28"/>
          <w:szCs w:val="28"/>
        </w:rPr>
        <w:t>За 202</w:t>
      </w:r>
      <w:r>
        <w:rPr>
          <w:rFonts w:eastAsia="Calibri"/>
          <w:sz w:val="28"/>
          <w:szCs w:val="28"/>
        </w:rPr>
        <w:t>4</w:t>
      </w:r>
      <w:r w:rsidRPr="005E5FC2">
        <w:rPr>
          <w:rFonts w:eastAsia="Calibri"/>
          <w:sz w:val="28"/>
          <w:szCs w:val="28"/>
        </w:rPr>
        <w:t xml:space="preserve"> год отгружено товаров собственного производства, выполнено работ и услуг собственными силами по промышленн</w:t>
      </w:r>
      <w:r w:rsidRPr="005E5FC2">
        <w:rPr>
          <w:sz w:val="28"/>
          <w:szCs w:val="28"/>
        </w:rPr>
        <w:t xml:space="preserve">ым предприятиям на сумму </w:t>
      </w:r>
      <w:r>
        <w:rPr>
          <w:sz w:val="28"/>
          <w:szCs w:val="28"/>
        </w:rPr>
        <w:t>5930,3</w:t>
      </w:r>
      <w:r w:rsidRPr="005E5FC2">
        <w:rPr>
          <w:rFonts w:eastAsia="Calibri"/>
          <w:sz w:val="28"/>
          <w:szCs w:val="28"/>
        </w:rPr>
        <w:t xml:space="preserve"> </w:t>
      </w:r>
      <w:r w:rsidRPr="00751230">
        <w:rPr>
          <w:rFonts w:eastAsia="Calibri"/>
          <w:sz w:val="28"/>
          <w:szCs w:val="28"/>
        </w:rPr>
        <w:t>млн</w:t>
      </w:r>
      <w:r>
        <w:rPr>
          <w:rFonts w:eastAsia="Calibri"/>
          <w:sz w:val="28"/>
          <w:szCs w:val="28"/>
        </w:rPr>
        <w:t xml:space="preserve"> </w:t>
      </w:r>
      <w:r w:rsidRPr="00751230">
        <w:rPr>
          <w:rFonts w:eastAsia="Calibri"/>
          <w:sz w:val="28"/>
          <w:szCs w:val="28"/>
        </w:rPr>
        <w:t>рублей</w:t>
      </w:r>
      <w:r w:rsidRPr="005E5FC2">
        <w:rPr>
          <w:rFonts w:eastAsia="Calibri"/>
          <w:sz w:val="28"/>
          <w:szCs w:val="28"/>
        </w:rPr>
        <w:t xml:space="preserve">, </w:t>
      </w:r>
      <w:r w:rsidRPr="005E5FC2">
        <w:rPr>
          <w:sz w:val="28"/>
          <w:szCs w:val="28"/>
        </w:rPr>
        <w:t xml:space="preserve">или </w:t>
      </w:r>
      <w:r>
        <w:rPr>
          <w:sz w:val="28"/>
          <w:szCs w:val="28"/>
        </w:rPr>
        <w:t>100,1</w:t>
      </w:r>
      <w:r w:rsidRPr="005E5FC2">
        <w:rPr>
          <w:rFonts w:eastAsia="Calibri"/>
          <w:sz w:val="28"/>
          <w:szCs w:val="28"/>
        </w:rPr>
        <w:t>% к уровню прошлого года.</w:t>
      </w:r>
    </w:p>
    <w:p w14:paraId="68A30FD2" w14:textId="77777777" w:rsidR="00CB55FE" w:rsidRPr="005E5FC2" w:rsidRDefault="00CB55FE" w:rsidP="00CB55FE">
      <w:pPr>
        <w:shd w:val="clear" w:color="auto" w:fill="FFFFFF" w:themeFill="background1"/>
        <w:spacing w:line="360" w:lineRule="auto"/>
        <w:ind w:firstLine="567"/>
        <w:jc w:val="both"/>
        <w:rPr>
          <w:rFonts w:eastAsia="Calibri"/>
          <w:sz w:val="28"/>
          <w:szCs w:val="28"/>
        </w:rPr>
      </w:pPr>
      <w:r w:rsidRPr="005E5FC2">
        <w:rPr>
          <w:rFonts w:eastAsia="Calibri"/>
          <w:sz w:val="28"/>
          <w:szCs w:val="28"/>
        </w:rPr>
        <w:t xml:space="preserve">Объем отгруженных товаров собственного производства, выполненных работ и услуг собственными силами производителей промышленной продукции </w:t>
      </w:r>
      <w:r w:rsidRPr="005E5FC2">
        <w:rPr>
          <w:rFonts w:eastAsia="Calibri"/>
          <w:sz w:val="28"/>
          <w:szCs w:val="28"/>
          <w:u w:val="single"/>
        </w:rPr>
        <w:t>в сфере обрабатывающих производств</w:t>
      </w:r>
      <w:r w:rsidRPr="005E5FC2">
        <w:rPr>
          <w:rFonts w:eastAsia="Calibri"/>
          <w:sz w:val="28"/>
          <w:szCs w:val="28"/>
        </w:rPr>
        <w:t xml:space="preserve"> за 202</w:t>
      </w:r>
      <w:r>
        <w:rPr>
          <w:rFonts w:eastAsia="Calibri"/>
          <w:sz w:val="28"/>
          <w:szCs w:val="28"/>
        </w:rPr>
        <w:t>4</w:t>
      </w:r>
      <w:r w:rsidRPr="005E5FC2">
        <w:rPr>
          <w:rFonts w:eastAsia="Calibri"/>
          <w:sz w:val="28"/>
          <w:szCs w:val="28"/>
        </w:rPr>
        <w:t xml:space="preserve"> год соста</w:t>
      </w:r>
      <w:r w:rsidRPr="005E5FC2">
        <w:rPr>
          <w:sz w:val="28"/>
          <w:szCs w:val="28"/>
        </w:rPr>
        <w:t xml:space="preserve">вил </w:t>
      </w:r>
      <w:r>
        <w:rPr>
          <w:sz w:val="28"/>
          <w:szCs w:val="28"/>
        </w:rPr>
        <w:t xml:space="preserve">5738,3 </w:t>
      </w:r>
      <w:r w:rsidRPr="00751230">
        <w:rPr>
          <w:rFonts w:eastAsia="Calibri"/>
          <w:sz w:val="28"/>
          <w:szCs w:val="28"/>
        </w:rPr>
        <w:t>млн</w:t>
      </w:r>
      <w:r>
        <w:rPr>
          <w:rFonts w:eastAsia="Calibri"/>
          <w:sz w:val="28"/>
          <w:szCs w:val="28"/>
        </w:rPr>
        <w:t xml:space="preserve"> </w:t>
      </w:r>
      <w:r w:rsidRPr="00751230">
        <w:rPr>
          <w:rFonts w:eastAsia="Calibri"/>
          <w:sz w:val="28"/>
          <w:szCs w:val="28"/>
        </w:rPr>
        <w:t>рублей</w:t>
      </w:r>
      <w:r w:rsidRPr="00751230">
        <w:rPr>
          <w:sz w:val="28"/>
          <w:szCs w:val="28"/>
        </w:rPr>
        <w:t xml:space="preserve">, </w:t>
      </w:r>
      <w:r w:rsidRPr="005E5FC2">
        <w:rPr>
          <w:sz w:val="28"/>
          <w:szCs w:val="28"/>
        </w:rPr>
        <w:t xml:space="preserve">или </w:t>
      </w:r>
      <w:r>
        <w:rPr>
          <w:sz w:val="28"/>
          <w:szCs w:val="28"/>
        </w:rPr>
        <w:t>99,6</w:t>
      </w:r>
      <w:r w:rsidRPr="005E5FC2">
        <w:rPr>
          <w:rFonts w:eastAsia="Calibri"/>
          <w:sz w:val="28"/>
          <w:szCs w:val="28"/>
        </w:rPr>
        <w:t xml:space="preserve">% к уровню прошлого года, </w:t>
      </w:r>
      <w:r w:rsidRPr="005E5FC2">
        <w:rPr>
          <w:rFonts w:eastAsia="Calibri"/>
          <w:sz w:val="28"/>
          <w:szCs w:val="28"/>
          <w:u w:val="single"/>
        </w:rPr>
        <w:t xml:space="preserve">в сфере обеспечения электрической энергией, газом и паром; кондиционирования воздуха </w:t>
      </w:r>
      <w:r w:rsidRPr="005E5FC2">
        <w:rPr>
          <w:sz w:val="28"/>
          <w:szCs w:val="28"/>
        </w:rPr>
        <w:t xml:space="preserve">– </w:t>
      </w:r>
      <w:r>
        <w:rPr>
          <w:sz w:val="28"/>
          <w:szCs w:val="28"/>
        </w:rPr>
        <w:t xml:space="preserve">137,7 </w:t>
      </w:r>
      <w:r w:rsidRPr="00751230">
        <w:rPr>
          <w:sz w:val="28"/>
          <w:szCs w:val="28"/>
        </w:rPr>
        <w:t>млн</w:t>
      </w:r>
      <w:r>
        <w:rPr>
          <w:sz w:val="28"/>
          <w:szCs w:val="28"/>
        </w:rPr>
        <w:t xml:space="preserve"> </w:t>
      </w:r>
      <w:r w:rsidRPr="00751230">
        <w:rPr>
          <w:sz w:val="28"/>
          <w:szCs w:val="28"/>
        </w:rPr>
        <w:t>рублей</w:t>
      </w:r>
      <w:r w:rsidRPr="005E5FC2">
        <w:rPr>
          <w:sz w:val="28"/>
          <w:szCs w:val="28"/>
        </w:rPr>
        <w:t xml:space="preserve">, или </w:t>
      </w:r>
      <w:r>
        <w:rPr>
          <w:sz w:val="28"/>
          <w:szCs w:val="28"/>
        </w:rPr>
        <w:t>114,1</w:t>
      </w:r>
      <w:r w:rsidRPr="005E5FC2">
        <w:rPr>
          <w:rFonts w:eastAsia="Calibri"/>
          <w:sz w:val="28"/>
          <w:szCs w:val="28"/>
        </w:rPr>
        <w:t>% к уровню 202</w:t>
      </w:r>
      <w:r>
        <w:rPr>
          <w:rFonts w:eastAsia="Calibri"/>
          <w:sz w:val="28"/>
          <w:szCs w:val="28"/>
        </w:rPr>
        <w:t>3</w:t>
      </w:r>
      <w:r w:rsidRPr="005E5FC2">
        <w:rPr>
          <w:rFonts w:eastAsia="Calibri"/>
          <w:sz w:val="28"/>
          <w:szCs w:val="28"/>
        </w:rPr>
        <w:t xml:space="preserve"> года, </w:t>
      </w:r>
      <w:r w:rsidRPr="005E5FC2">
        <w:rPr>
          <w:rFonts w:eastAsia="Calibri"/>
          <w:sz w:val="28"/>
          <w:szCs w:val="28"/>
          <w:u w:val="single"/>
        </w:rPr>
        <w:t xml:space="preserve">в сфере водоснабжения, водоотведения, организации сбора и утилизации отходов </w:t>
      </w:r>
      <w:r w:rsidRPr="005E5FC2">
        <w:rPr>
          <w:rFonts w:eastAsia="Calibri"/>
          <w:sz w:val="28"/>
          <w:szCs w:val="28"/>
        </w:rPr>
        <w:t xml:space="preserve">– </w:t>
      </w:r>
      <w:r>
        <w:rPr>
          <w:rFonts w:eastAsia="Calibri"/>
          <w:sz w:val="28"/>
          <w:szCs w:val="28"/>
        </w:rPr>
        <w:t>54,3</w:t>
      </w:r>
      <w:r w:rsidRPr="00751230">
        <w:rPr>
          <w:rFonts w:eastAsia="Calibri"/>
          <w:sz w:val="28"/>
          <w:szCs w:val="28"/>
        </w:rPr>
        <w:t xml:space="preserve"> млн</w:t>
      </w:r>
      <w:r>
        <w:rPr>
          <w:rFonts w:eastAsia="Calibri"/>
          <w:sz w:val="28"/>
          <w:szCs w:val="28"/>
        </w:rPr>
        <w:t xml:space="preserve"> </w:t>
      </w:r>
      <w:r w:rsidRPr="00751230">
        <w:rPr>
          <w:rFonts w:eastAsia="Calibri"/>
          <w:sz w:val="28"/>
          <w:szCs w:val="28"/>
        </w:rPr>
        <w:t>рублей</w:t>
      </w:r>
      <w:r w:rsidRPr="005E5FC2">
        <w:rPr>
          <w:rFonts w:eastAsia="Calibri"/>
          <w:sz w:val="28"/>
          <w:szCs w:val="28"/>
        </w:rPr>
        <w:t xml:space="preserve">, или </w:t>
      </w:r>
      <w:r>
        <w:rPr>
          <w:rFonts w:eastAsia="Calibri"/>
          <w:sz w:val="28"/>
          <w:szCs w:val="28"/>
        </w:rPr>
        <w:t>115,3</w:t>
      </w:r>
      <w:r w:rsidRPr="005E5FC2">
        <w:rPr>
          <w:rFonts w:eastAsia="Calibri"/>
          <w:sz w:val="28"/>
          <w:szCs w:val="28"/>
        </w:rPr>
        <w:t>% к уровню 202</w:t>
      </w:r>
      <w:r>
        <w:rPr>
          <w:rFonts w:eastAsia="Calibri"/>
          <w:sz w:val="28"/>
          <w:szCs w:val="28"/>
        </w:rPr>
        <w:t>3</w:t>
      </w:r>
      <w:r w:rsidRPr="005E5FC2">
        <w:rPr>
          <w:rFonts w:eastAsia="Calibri"/>
          <w:sz w:val="28"/>
          <w:szCs w:val="28"/>
        </w:rPr>
        <w:t xml:space="preserve"> года.</w:t>
      </w:r>
    </w:p>
    <w:p w14:paraId="52A2D456" w14:textId="77777777" w:rsidR="00CB55FE" w:rsidRPr="005E5FC2" w:rsidRDefault="00CB55FE" w:rsidP="00CB55FE">
      <w:pPr>
        <w:pStyle w:val="ConsPlusNormal"/>
        <w:shd w:val="clear" w:color="auto" w:fill="FFFFFF" w:themeFill="background1"/>
        <w:spacing w:line="360" w:lineRule="auto"/>
        <w:ind w:right="-1" w:firstLine="567"/>
        <w:jc w:val="both"/>
        <w:rPr>
          <w:rFonts w:ascii="Times New Roman" w:hAnsi="Times New Roman"/>
          <w:sz w:val="28"/>
          <w:szCs w:val="28"/>
        </w:rPr>
      </w:pPr>
      <w:r w:rsidRPr="005E5FC2">
        <w:rPr>
          <w:rFonts w:ascii="Times New Roman" w:hAnsi="Times New Roman"/>
          <w:sz w:val="28"/>
          <w:szCs w:val="28"/>
        </w:rPr>
        <w:t>В 202</w:t>
      </w:r>
      <w:r>
        <w:rPr>
          <w:rFonts w:ascii="Times New Roman" w:hAnsi="Times New Roman"/>
          <w:sz w:val="28"/>
          <w:szCs w:val="28"/>
        </w:rPr>
        <w:t>5</w:t>
      </w:r>
      <w:r w:rsidRPr="005E5FC2">
        <w:rPr>
          <w:rFonts w:ascii="Times New Roman" w:hAnsi="Times New Roman"/>
          <w:sz w:val="28"/>
          <w:szCs w:val="28"/>
        </w:rPr>
        <w:t xml:space="preserve"> году </w:t>
      </w:r>
      <w:r w:rsidRPr="005E5FC2">
        <w:rPr>
          <w:rFonts w:ascii="Times New Roman" w:hAnsi="Times New Roman"/>
          <w:sz w:val="28"/>
          <w:szCs w:val="28"/>
          <w:u w:val="single"/>
        </w:rPr>
        <w:t>производство промышленной продукции</w:t>
      </w:r>
      <w:r w:rsidRPr="005E5FC2">
        <w:rPr>
          <w:rFonts w:ascii="Times New Roman" w:hAnsi="Times New Roman"/>
          <w:sz w:val="28"/>
          <w:szCs w:val="28"/>
        </w:rPr>
        <w:t xml:space="preserve"> оценивается в сумме </w:t>
      </w:r>
      <w:r>
        <w:rPr>
          <w:rFonts w:ascii="Times New Roman" w:hAnsi="Times New Roman"/>
          <w:sz w:val="28"/>
          <w:szCs w:val="28"/>
        </w:rPr>
        <w:t>7464,9</w:t>
      </w:r>
      <w:r w:rsidRPr="00177C36">
        <w:rPr>
          <w:rFonts w:ascii="Times New Roman" w:hAnsi="Times New Roman"/>
          <w:sz w:val="28"/>
          <w:szCs w:val="28"/>
        </w:rPr>
        <w:t xml:space="preserve"> млн</w:t>
      </w:r>
      <w:r>
        <w:rPr>
          <w:rFonts w:ascii="Times New Roman" w:hAnsi="Times New Roman"/>
          <w:sz w:val="28"/>
          <w:szCs w:val="28"/>
        </w:rPr>
        <w:t xml:space="preserve"> </w:t>
      </w:r>
      <w:r w:rsidRPr="00177C36">
        <w:rPr>
          <w:rFonts w:ascii="Times New Roman" w:hAnsi="Times New Roman"/>
          <w:sz w:val="28"/>
          <w:szCs w:val="28"/>
        </w:rPr>
        <w:t>рублей</w:t>
      </w:r>
      <w:r w:rsidRPr="005E5FC2">
        <w:rPr>
          <w:rFonts w:ascii="Times New Roman" w:hAnsi="Times New Roman"/>
          <w:sz w:val="28"/>
          <w:szCs w:val="28"/>
        </w:rPr>
        <w:t xml:space="preserve">, или </w:t>
      </w:r>
      <w:r>
        <w:rPr>
          <w:rFonts w:ascii="Times New Roman" w:hAnsi="Times New Roman"/>
          <w:sz w:val="28"/>
          <w:szCs w:val="28"/>
        </w:rPr>
        <w:t>125,9</w:t>
      </w:r>
      <w:r w:rsidRPr="005E5FC2">
        <w:rPr>
          <w:rFonts w:ascii="Times New Roman" w:hAnsi="Times New Roman"/>
          <w:sz w:val="28"/>
          <w:szCs w:val="28"/>
        </w:rPr>
        <w:t>% к 202</w:t>
      </w:r>
      <w:r>
        <w:rPr>
          <w:rFonts w:ascii="Times New Roman" w:hAnsi="Times New Roman"/>
          <w:sz w:val="28"/>
          <w:szCs w:val="28"/>
        </w:rPr>
        <w:t>4</w:t>
      </w:r>
      <w:r w:rsidRPr="005E5FC2">
        <w:rPr>
          <w:rFonts w:ascii="Times New Roman" w:hAnsi="Times New Roman"/>
          <w:sz w:val="28"/>
          <w:szCs w:val="28"/>
        </w:rPr>
        <w:t xml:space="preserve"> году.</w:t>
      </w:r>
    </w:p>
    <w:p w14:paraId="4BB8DA68" w14:textId="77777777" w:rsidR="00CB55FE" w:rsidRPr="000632BE" w:rsidRDefault="00CB55FE" w:rsidP="00CB55FE">
      <w:pPr>
        <w:pStyle w:val="ConsPlusNormal"/>
        <w:shd w:val="clear" w:color="auto" w:fill="FFFFFF" w:themeFill="background1"/>
        <w:spacing w:line="360" w:lineRule="auto"/>
        <w:ind w:right="-1" w:firstLine="567"/>
        <w:jc w:val="both"/>
        <w:rPr>
          <w:rFonts w:ascii="Times New Roman" w:hAnsi="Times New Roman"/>
          <w:sz w:val="28"/>
          <w:szCs w:val="28"/>
        </w:rPr>
      </w:pPr>
      <w:r w:rsidRPr="000632BE">
        <w:rPr>
          <w:rFonts w:ascii="Times New Roman" w:hAnsi="Times New Roman"/>
          <w:sz w:val="28"/>
          <w:szCs w:val="28"/>
        </w:rPr>
        <w:t xml:space="preserve">Объем отгруженной продукции в </w:t>
      </w:r>
      <w:r w:rsidRPr="000632BE">
        <w:rPr>
          <w:rFonts w:ascii="Times New Roman" w:hAnsi="Times New Roman"/>
          <w:sz w:val="28"/>
          <w:szCs w:val="28"/>
          <w:u w:val="single"/>
        </w:rPr>
        <w:t>обрабатывающих производствах</w:t>
      </w:r>
      <w:r w:rsidRPr="000632BE">
        <w:rPr>
          <w:rFonts w:ascii="Times New Roman" w:hAnsi="Times New Roman"/>
          <w:sz w:val="28"/>
          <w:szCs w:val="28"/>
        </w:rPr>
        <w:t xml:space="preserve"> за 202</w:t>
      </w:r>
      <w:r>
        <w:rPr>
          <w:rFonts w:ascii="Times New Roman" w:hAnsi="Times New Roman"/>
          <w:sz w:val="28"/>
          <w:szCs w:val="28"/>
        </w:rPr>
        <w:t>5</w:t>
      </w:r>
      <w:r w:rsidRPr="000632BE">
        <w:rPr>
          <w:rFonts w:ascii="Times New Roman" w:hAnsi="Times New Roman"/>
          <w:sz w:val="28"/>
          <w:szCs w:val="28"/>
        </w:rPr>
        <w:t xml:space="preserve"> год составит </w:t>
      </w:r>
      <w:r>
        <w:rPr>
          <w:rFonts w:ascii="Times New Roman" w:hAnsi="Times New Roman"/>
          <w:sz w:val="28"/>
          <w:szCs w:val="28"/>
        </w:rPr>
        <w:t>7242,6</w:t>
      </w:r>
      <w:r w:rsidRPr="000632BE">
        <w:rPr>
          <w:rFonts w:ascii="Times New Roman" w:hAnsi="Times New Roman"/>
          <w:sz w:val="28"/>
          <w:szCs w:val="28"/>
        </w:rPr>
        <w:t xml:space="preserve"> млн</w:t>
      </w:r>
      <w:r>
        <w:rPr>
          <w:rFonts w:ascii="Times New Roman" w:hAnsi="Times New Roman"/>
          <w:sz w:val="28"/>
          <w:szCs w:val="28"/>
        </w:rPr>
        <w:t xml:space="preserve"> </w:t>
      </w:r>
      <w:r w:rsidRPr="000632BE">
        <w:rPr>
          <w:rFonts w:ascii="Times New Roman" w:hAnsi="Times New Roman"/>
          <w:sz w:val="28"/>
          <w:szCs w:val="28"/>
        </w:rPr>
        <w:t xml:space="preserve">рублей или </w:t>
      </w:r>
      <w:r>
        <w:rPr>
          <w:rFonts w:ascii="Times New Roman" w:hAnsi="Times New Roman"/>
          <w:sz w:val="28"/>
          <w:szCs w:val="28"/>
        </w:rPr>
        <w:t>126,2</w:t>
      </w:r>
      <w:r w:rsidRPr="000632BE">
        <w:rPr>
          <w:rFonts w:ascii="Times New Roman" w:hAnsi="Times New Roman"/>
          <w:sz w:val="28"/>
          <w:szCs w:val="28"/>
        </w:rPr>
        <w:t>% к 202</w:t>
      </w:r>
      <w:r>
        <w:rPr>
          <w:rFonts w:ascii="Times New Roman" w:hAnsi="Times New Roman"/>
          <w:sz w:val="28"/>
          <w:szCs w:val="28"/>
        </w:rPr>
        <w:t>4</w:t>
      </w:r>
      <w:r w:rsidRPr="000632BE">
        <w:rPr>
          <w:rFonts w:ascii="Times New Roman" w:hAnsi="Times New Roman"/>
          <w:sz w:val="28"/>
          <w:szCs w:val="28"/>
        </w:rPr>
        <w:t xml:space="preserve"> году.</w:t>
      </w:r>
    </w:p>
    <w:p w14:paraId="0D9FA898" w14:textId="77777777" w:rsidR="00CB55FE" w:rsidRPr="005E5FC2" w:rsidRDefault="00CB55FE" w:rsidP="00CB55FE">
      <w:pPr>
        <w:shd w:val="clear" w:color="auto" w:fill="FFFFFF" w:themeFill="background1"/>
        <w:spacing w:line="360" w:lineRule="auto"/>
        <w:ind w:right="-1" w:firstLine="567"/>
        <w:jc w:val="both"/>
        <w:rPr>
          <w:bCs/>
          <w:sz w:val="28"/>
          <w:szCs w:val="28"/>
        </w:rPr>
      </w:pPr>
      <w:r w:rsidRPr="005E5FC2">
        <w:rPr>
          <w:bCs/>
          <w:sz w:val="28"/>
          <w:szCs w:val="28"/>
          <w:u w:val="single"/>
        </w:rPr>
        <w:t xml:space="preserve">В обеспечении электроэнергией, газом и паром, кондиционировании воздуха </w:t>
      </w:r>
      <w:r w:rsidRPr="005E5FC2">
        <w:rPr>
          <w:sz w:val="28"/>
          <w:szCs w:val="28"/>
        </w:rPr>
        <w:t xml:space="preserve">объем отгруженных товаров собственного производства </w:t>
      </w:r>
      <w:r w:rsidRPr="005E5FC2">
        <w:rPr>
          <w:bCs/>
          <w:sz w:val="28"/>
          <w:szCs w:val="28"/>
        </w:rPr>
        <w:t xml:space="preserve">оценивается в сумме </w:t>
      </w:r>
      <w:r>
        <w:rPr>
          <w:bCs/>
          <w:sz w:val="28"/>
          <w:szCs w:val="28"/>
        </w:rPr>
        <w:t>163,7</w:t>
      </w:r>
      <w:r w:rsidRPr="005E5FC2">
        <w:rPr>
          <w:bCs/>
          <w:sz w:val="28"/>
          <w:szCs w:val="28"/>
        </w:rPr>
        <w:t xml:space="preserve"> </w:t>
      </w:r>
      <w:r w:rsidRPr="00177C36">
        <w:rPr>
          <w:bCs/>
          <w:sz w:val="28"/>
          <w:szCs w:val="28"/>
        </w:rPr>
        <w:t>млн</w:t>
      </w:r>
      <w:r>
        <w:rPr>
          <w:bCs/>
          <w:sz w:val="28"/>
          <w:szCs w:val="28"/>
        </w:rPr>
        <w:t xml:space="preserve"> </w:t>
      </w:r>
      <w:r w:rsidRPr="00177C36">
        <w:rPr>
          <w:bCs/>
          <w:sz w:val="28"/>
          <w:szCs w:val="28"/>
        </w:rPr>
        <w:t>рублей</w:t>
      </w:r>
      <w:r w:rsidRPr="005E5FC2">
        <w:rPr>
          <w:bCs/>
          <w:sz w:val="28"/>
          <w:szCs w:val="28"/>
        </w:rPr>
        <w:t xml:space="preserve">, или </w:t>
      </w:r>
      <w:r>
        <w:rPr>
          <w:bCs/>
          <w:sz w:val="28"/>
          <w:szCs w:val="28"/>
        </w:rPr>
        <w:t>118,9</w:t>
      </w:r>
      <w:r w:rsidRPr="005E5FC2">
        <w:rPr>
          <w:bCs/>
          <w:sz w:val="28"/>
          <w:szCs w:val="28"/>
        </w:rPr>
        <w:t>% к уровню 202</w:t>
      </w:r>
      <w:r>
        <w:rPr>
          <w:bCs/>
          <w:sz w:val="28"/>
          <w:szCs w:val="28"/>
        </w:rPr>
        <w:t>4</w:t>
      </w:r>
      <w:r w:rsidRPr="005E5FC2">
        <w:rPr>
          <w:bCs/>
          <w:sz w:val="28"/>
          <w:szCs w:val="28"/>
        </w:rPr>
        <w:t xml:space="preserve"> года.</w:t>
      </w:r>
    </w:p>
    <w:p w14:paraId="41137668" w14:textId="77777777" w:rsidR="00CB55FE" w:rsidRPr="005E5FC2" w:rsidRDefault="00CB55FE" w:rsidP="00CB55FE">
      <w:pPr>
        <w:shd w:val="clear" w:color="auto" w:fill="FFFFFF" w:themeFill="background1"/>
        <w:spacing w:line="360" w:lineRule="auto"/>
        <w:ind w:right="-1" w:firstLine="567"/>
        <w:jc w:val="both"/>
        <w:rPr>
          <w:bCs/>
          <w:sz w:val="28"/>
          <w:szCs w:val="28"/>
        </w:rPr>
      </w:pPr>
      <w:r w:rsidRPr="005E5FC2">
        <w:rPr>
          <w:bCs/>
          <w:sz w:val="28"/>
          <w:szCs w:val="28"/>
          <w:u w:val="single"/>
        </w:rPr>
        <w:t xml:space="preserve">В водоснабжении; водоотведении, организации сбора и утилизации отходов, деятельности по ликвидации загрязнений </w:t>
      </w:r>
      <w:r w:rsidRPr="005E5FC2">
        <w:rPr>
          <w:sz w:val="28"/>
          <w:szCs w:val="28"/>
        </w:rPr>
        <w:t xml:space="preserve">объем отгруженных товаров собственного производства </w:t>
      </w:r>
      <w:r w:rsidRPr="005E5FC2">
        <w:rPr>
          <w:bCs/>
          <w:sz w:val="28"/>
          <w:szCs w:val="28"/>
        </w:rPr>
        <w:t xml:space="preserve">оценивается в сумме </w:t>
      </w:r>
      <w:r>
        <w:rPr>
          <w:bCs/>
          <w:sz w:val="28"/>
          <w:szCs w:val="28"/>
        </w:rPr>
        <w:t>58,6</w:t>
      </w:r>
      <w:r w:rsidRPr="00177C36">
        <w:rPr>
          <w:bCs/>
          <w:sz w:val="28"/>
          <w:szCs w:val="28"/>
        </w:rPr>
        <w:t xml:space="preserve"> млн</w:t>
      </w:r>
      <w:r>
        <w:rPr>
          <w:bCs/>
          <w:sz w:val="28"/>
          <w:szCs w:val="28"/>
        </w:rPr>
        <w:t xml:space="preserve"> </w:t>
      </w:r>
      <w:r w:rsidRPr="00177C36">
        <w:rPr>
          <w:bCs/>
          <w:sz w:val="28"/>
          <w:szCs w:val="28"/>
        </w:rPr>
        <w:t>рублей</w:t>
      </w:r>
      <w:r w:rsidRPr="005E5FC2">
        <w:rPr>
          <w:bCs/>
          <w:sz w:val="28"/>
          <w:szCs w:val="28"/>
        </w:rPr>
        <w:t xml:space="preserve">, или </w:t>
      </w:r>
      <w:r>
        <w:rPr>
          <w:bCs/>
          <w:sz w:val="28"/>
          <w:szCs w:val="28"/>
        </w:rPr>
        <w:t>107,9</w:t>
      </w:r>
      <w:r w:rsidRPr="005E5FC2">
        <w:rPr>
          <w:bCs/>
          <w:sz w:val="28"/>
          <w:szCs w:val="28"/>
        </w:rPr>
        <w:t>% к уровню 202</w:t>
      </w:r>
      <w:r>
        <w:rPr>
          <w:bCs/>
          <w:sz w:val="28"/>
          <w:szCs w:val="28"/>
        </w:rPr>
        <w:t>3</w:t>
      </w:r>
      <w:r w:rsidRPr="005E5FC2">
        <w:rPr>
          <w:bCs/>
          <w:sz w:val="28"/>
          <w:szCs w:val="28"/>
        </w:rPr>
        <w:t xml:space="preserve"> года.</w:t>
      </w:r>
    </w:p>
    <w:p w14:paraId="22B24D8C" w14:textId="77777777" w:rsidR="00CB55FE" w:rsidRPr="005E5FC2" w:rsidRDefault="00CB55FE" w:rsidP="00CB55FE">
      <w:pPr>
        <w:widowControl w:val="0"/>
        <w:shd w:val="clear" w:color="auto" w:fill="FFFFFF" w:themeFill="background1"/>
        <w:autoSpaceDE w:val="0"/>
        <w:autoSpaceDN w:val="0"/>
        <w:adjustRightInd w:val="0"/>
        <w:spacing w:line="360" w:lineRule="auto"/>
        <w:ind w:firstLine="539"/>
        <w:jc w:val="both"/>
        <w:rPr>
          <w:sz w:val="28"/>
          <w:szCs w:val="28"/>
        </w:rPr>
      </w:pPr>
      <w:r w:rsidRPr="005E5FC2">
        <w:rPr>
          <w:sz w:val="28"/>
          <w:szCs w:val="28"/>
        </w:rPr>
        <w:lastRenderedPageBreak/>
        <w:t>В 202</w:t>
      </w:r>
      <w:r>
        <w:rPr>
          <w:sz w:val="28"/>
          <w:szCs w:val="28"/>
        </w:rPr>
        <w:t>6</w:t>
      </w:r>
      <w:r w:rsidRPr="005E5FC2">
        <w:rPr>
          <w:sz w:val="28"/>
          <w:szCs w:val="28"/>
        </w:rPr>
        <w:t>-202</w:t>
      </w:r>
      <w:r>
        <w:rPr>
          <w:sz w:val="28"/>
          <w:szCs w:val="28"/>
        </w:rPr>
        <w:t>8</w:t>
      </w:r>
      <w:r w:rsidRPr="005E5FC2">
        <w:rPr>
          <w:sz w:val="28"/>
          <w:szCs w:val="28"/>
        </w:rPr>
        <w:t xml:space="preserve"> годах объемы отгруженной продукции в промышленности прогнозируются на уровне </w:t>
      </w:r>
      <w:r>
        <w:rPr>
          <w:sz w:val="28"/>
          <w:szCs w:val="28"/>
        </w:rPr>
        <w:t>7951,8</w:t>
      </w:r>
      <w:r w:rsidRPr="005E5FC2">
        <w:rPr>
          <w:sz w:val="28"/>
          <w:szCs w:val="28"/>
        </w:rPr>
        <w:t xml:space="preserve"> </w:t>
      </w:r>
      <w:r>
        <w:rPr>
          <w:sz w:val="28"/>
          <w:szCs w:val="28"/>
        </w:rPr>
        <w:t>– 9003,8</w:t>
      </w:r>
      <w:r w:rsidRPr="005E5FC2">
        <w:rPr>
          <w:sz w:val="28"/>
          <w:szCs w:val="28"/>
        </w:rPr>
        <w:t xml:space="preserve"> </w:t>
      </w:r>
      <w:r w:rsidRPr="00177C36">
        <w:rPr>
          <w:sz w:val="28"/>
          <w:szCs w:val="28"/>
        </w:rPr>
        <w:t>млн</w:t>
      </w:r>
      <w:r>
        <w:rPr>
          <w:sz w:val="28"/>
          <w:szCs w:val="28"/>
        </w:rPr>
        <w:t xml:space="preserve"> </w:t>
      </w:r>
      <w:r w:rsidRPr="00177C36">
        <w:rPr>
          <w:sz w:val="28"/>
          <w:szCs w:val="28"/>
        </w:rPr>
        <w:t xml:space="preserve">рублей </w:t>
      </w:r>
      <w:r w:rsidRPr="005E5FC2">
        <w:rPr>
          <w:sz w:val="28"/>
          <w:szCs w:val="28"/>
        </w:rPr>
        <w:t>соответственно (базовый вариант).</w:t>
      </w:r>
    </w:p>
    <w:p w14:paraId="2D55BE90" w14:textId="77777777" w:rsidR="00CB55FE" w:rsidRPr="005E5FC2" w:rsidRDefault="00CB55FE" w:rsidP="00CB55FE">
      <w:pPr>
        <w:shd w:val="clear" w:color="auto" w:fill="FFFFFF" w:themeFill="background1"/>
        <w:spacing w:line="360" w:lineRule="auto"/>
        <w:ind w:firstLine="567"/>
        <w:jc w:val="both"/>
        <w:rPr>
          <w:b/>
          <w:sz w:val="26"/>
          <w:szCs w:val="26"/>
        </w:rPr>
      </w:pPr>
    </w:p>
    <w:p w14:paraId="4D7C77D3"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b/>
          <w:sz w:val="28"/>
          <w:szCs w:val="28"/>
        </w:rPr>
        <w:t xml:space="preserve">7. Информация о состоянии и перспективах развития малого и среднего предпринимательства в моногороде </w:t>
      </w:r>
      <w:r w:rsidRPr="005E5FC2">
        <w:rPr>
          <w:sz w:val="28"/>
          <w:szCs w:val="28"/>
        </w:rPr>
        <w:t>(включая индивидуальных предпринимателей).</w:t>
      </w:r>
    </w:p>
    <w:p w14:paraId="3B0DA781" w14:textId="77777777" w:rsidR="00CB55FE" w:rsidRPr="005E5FC2" w:rsidRDefault="00CB55FE" w:rsidP="00CB55FE">
      <w:pPr>
        <w:shd w:val="clear" w:color="auto" w:fill="FFFFFF" w:themeFill="background1"/>
        <w:spacing w:line="360" w:lineRule="auto"/>
        <w:ind w:firstLine="426"/>
        <w:jc w:val="both"/>
        <w:rPr>
          <w:color w:val="FF0000"/>
          <w:spacing w:val="4"/>
          <w:sz w:val="28"/>
          <w:szCs w:val="28"/>
        </w:rPr>
      </w:pPr>
      <w:r w:rsidRPr="005E5FC2">
        <w:rPr>
          <w:sz w:val="28"/>
          <w:szCs w:val="28"/>
        </w:rPr>
        <w:t>Важное значение для экономики имеет развитие субъектов малого и среднего предпринимательства. Они способствуют увеличению загрузки производственных мощностей, насыщению рынка продукцией и услугами, увеличивают занятость населения, сокращают безработицу, увеличивают доходы местного бюджета. Все это приводит в свою очередь к подъему жизненного уровня населения.</w:t>
      </w:r>
    </w:p>
    <w:p w14:paraId="15DFCF24" w14:textId="77777777" w:rsidR="00CB55FE" w:rsidRPr="0039353E" w:rsidRDefault="00CB55FE" w:rsidP="00CB55FE">
      <w:pPr>
        <w:shd w:val="clear" w:color="auto" w:fill="FFFFFF" w:themeFill="background1"/>
        <w:spacing w:line="360" w:lineRule="auto"/>
        <w:ind w:firstLine="425"/>
        <w:jc w:val="both"/>
        <w:rPr>
          <w:sz w:val="28"/>
          <w:szCs w:val="28"/>
        </w:rPr>
      </w:pPr>
      <w:r w:rsidRPr="005E5FC2">
        <w:rPr>
          <w:sz w:val="28"/>
          <w:szCs w:val="28"/>
        </w:rPr>
        <w:t>По данным Единого реестра субъектов малого и среднего предпринимательства в 202</w:t>
      </w:r>
      <w:r>
        <w:rPr>
          <w:sz w:val="28"/>
          <w:szCs w:val="28"/>
        </w:rPr>
        <w:t>4</w:t>
      </w:r>
      <w:r w:rsidRPr="005E5FC2">
        <w:rPr>
          <w:sz w:val="28"/>
          <w:szCs w:val="28"/>
        </w:rPr>
        <w:t xml:space="preserve"> году на территории поселения осуществляли деятельность </w:t>
      </w:r>
      <w:r>
        <w:rPr>
          <w:sz w:val="28"/>
          <w:szCs w:val="28"/>
        </w:rPr>
        <w:t>231</w:t>
      </w:r>
      <w:r w:rsidRPr="005E5FC2">
        <w:rPr>
          <w:sz w:val="28"/>
          <w:szCs w:val="28"/>
        </w:rPr>
        <w:t xml:space="preserve"> субъект малого и среднего предпринимательства (в том числе 6</w:t>
      </w:r>
      <w:r>
        <w:rPr>
          <w:sz w:val="28"/>
          <w:szCs w:val="28"/>
        </w:rPr>
        <w:t>1</w:t>
      </w:r>
      <w:r w:rsidRPr="005E5FC2">
        <w:rPr>
          <w:sz w:val="28"/>
          <w:szCs w:val="28"/>
        </w:rPr>
        <w:t xml:space="preserve"> юридическ</w:t>
      </w:r>
      <w:r>
        <w:rPr>
          <w:sz w:val="28"/>
          <w:szCs w:val="28"/>
        </w:rPr>
        <w:t>ое</w:t>
      </w:r>
      <w:r w:rsidRPr="005E5FC2">
        <w:rPr>
          <w:sz w:val="28"/>
          <w:szCs w:val="28"/>
        </w:rPr>
        <w:t xml:space="preserve"> лиц</w:t>
      </w:r>
      <w:r>
        <w:rPr>
          <w:sz w:val="28"/>
          <w:szCs w:val="28"/>
        </w:rPr>
        <w:t>о</w:t>
      </w:r>
      <w:r w:rsidRPr="005E5FC2">
        <w:rPr>
          <w:sz w:val="28"/>
          <w:szCs w:val="28"/>
        </w:rPr>
        <w:t xml:space="preserve"> и 1</w:t>
      </w:r>
      <w:r>
        <w:rPr>
          <w:sz w:val="28"/>
          <w:szCs w:val="28"/>
        </w:rPr>
        <w:t>70</w:t>
      </w:r>
      <w:r w:rsidRPr="005E5FC2">
        <w:rPr>
          <w:sz w:val="28"/>
          <w:szCs w:val="28"/>
        </w:rPr>
        <w:t xml:space="preserve"> индивидуальных предпринимател</w:t>
      </w:r>
      <w:r>
        <w:rPr>
          <w:sz w:val="28"/>
          <w:szCs w:val="28"/>
        </w:rPr>
        <w:t>ей</w:t>
      </w:r>
      <w:r w:rsidRPr="005E5FC2">
        <w:rPr>
          <w:sz w:val="28"/>
          <w:szCs w:val="28"/>
        </w:rPr>
        <w:t>).</w:t>
      </w:r>
      <w:r>
        <w:rPr>
          <w:sz w:val="28"/>
          <w:szCs w:val="28"/>
        </w:rPr>
        <w:t xml:space="preserve"> </w:t>
      </w:r>
      <w:r w:rsidRPr="0039353E">
        <w:rPr>
          <w:sz w:val="28"/>
          <w:szCs w:val="28"/>
        </w:rPr>
        <w:t>Наибольшее число субъектов малого и среднего предпринимательства работает в сфере торговли (37,</w:t>
      </w:r>
      <w:r>
        <w:rPr>
          <w:sz w:val="28"/>
          <w:szCs w:val="28"/>
        </w:rPr>
        <w:t>7</w:t>
      </w:r>
      <w:r w:rsidRPr="0039353E">
        <w:rPr>
          <w:sz w:val="28"/>
          <w:szCs w:val="28"/>
        </w:rPr>
        <w:t>%), промышленности (</w:t>
      </w:r>
      <w:r>
        <w:rPr>
          <w:sz w:val="28"/>
          <w:szCs w:val="28"/>
        </w:rPr>
        <w:t>16,0</w:t>
      </w:r>
      <w:r w:rsidRPr="0039353E">
        <w:rPr>
          <w:sz w:val="28"/>
          <w:szCs w:val="28"/>
        </w:rPr>
        <w:t>%), в сфере транспорта и хранения (</w:t>
      </w:r>
      <w:r>
        <w:rPr>
          <w:sz w:val="28"/>
          <w:szCs w:val="28"/>
        </w:rPr>
        <w:t>10,8</w:t>
      </w:r>
      <w:r w:rsidRPr="0039353E">
        <w:rPr>
          <w:sz w:val="28"/>
          <w:szCs w:val="28"/>
        </w:rPr>
        <w:t>%), строительства (</w:t>
      </w:r>
      <w:r>
        <w:rPr>
          <w:sz w:val="28"/>
          <w:szCs w:val="28"/>
        </w:rPr>
        <w:t>9,1</w:t>
      </w:r>
      <w:r w:rsidRPr="0039353E">
        <w:rPr>
          <w:sz w:val="28"/>
          <w:szCs w:val="28"/>
        </w:rPr>
        <w:t>%).</w:t>
      </w:r>
    </w:p>
    <w:p w14:paraId="461A524C" w14:textId="77777777" w:rsidR="00CB55FE" w:rsidRPr="005E5FC2" w:rsidRDefault="00CB55FE" w:rsidP="00CB55FE">
      <w:pPr>
        <w:pStyle w:val="aa"/>
        <w:shd w:val="clear" w:color="auto" w:fill="FFFFFF" w:themeFill="background1"/>
        <w:spacing w:line="360" w:lineRule="auto"/>
        <w:ind w:left="0" w:firstLine="426"/>
        <w:jc w:val="both"/>
        <w:rPr>
          <w:rFonts w:ascii="Times New Roman" w:hAnsi="Times New Roman"/>
          <w:sz w:val="28"/>
          <w:szCs w:val="28"/>
        </w:rPr>
      </w:pPr>
      <w:r w:rsidRPr="005E5FC2">
        <w:rPr>
          <w:rFonts w:ascii="Times New Roman" w:hAnsi="Times New Roman"/>
          <w:sz w:val="28"/>
          <w:szCs w:val="28"/>
        </w:rPr>
        <w:t>Оборот товаров (работ, услуг), производимых субъектами малого и среднего предпринимательства Наволокского городского поселения за</w:t>
      </w:r>
      <w:r>
        <w:rPr>
          <w:rFonts w:ascii="Times New Roman" w:hAnsi="Times New Roman"/>
          <w:sz w:val="28"/>
          <w:szCs w:val="28"/>
        </w:rPr>
        <w:t xml:space="preserve"> </w:t>
      </w:r>
      <w:r w:rsidRPr="005E5FC2">
        <w:rPr>
          <w:rFonts w:ascii="Times New Roman" w:hAnsi="Times New Roman"/>
          <w:sz w:val="28"/>
          <w:szCs w:val="28"/>
        </w:rPr>
        <w:t>202</w:t>
      </w:r>
      <w:r>
        <w:rPr>
          <w:rFonts w:ascii="Times New Roman" w:hAnsi="Times New Roman"/>
          <w:sz w:val="28"/>
          <w:szCs w:val="28"/>
        </w:rPr>
        <w:t xml:space="preserve">4 </w:t>
      </w:r>
      <w:r w:rsidRPr="005E5FC2">
        <w:rPr>
          <w:rFonts w:ascii="Times New Roman" w:hAnsi="Times New Roman"/>
          <w:sz w:val="28"/>
          <w:szCs w:val="28"/>
        </w:rPr>
        <w:t>год</w:t>
      </w:r>
      <w:r>
        <w:rPr>
          <w:rFonts w:ascii="Times New Roman" w:hAnsi="Times New Roman"/>
          <w:sz w:val="28"/>
          <w:szCs w:val="28"/>
        </w:rPr>
        <w:t xml:space="preserve"> </w:t>
      </w:r>
      <w:r w:rsidRPr="005E5FC2">
        <w:rPr>
          <w:rFonts w:ascii="Times New Roman" w:hAnsi="Times New Roman"/>
          <w:sz w:val="28"/>
          <w:szCs w:val="28"/>
        </w:rPr>
        <w:t xml:space="preserve">составил </w:t>
      </w:r>
      <w:r>
        <w:rPr>
          <w:rFonts w:ascii="Times New Roman" w:hAnsi="Times New Roman"/>
          <w:sz w:val="28"/>
          <w:szCs w:val="28"/>
        </w:rPr>
        <w:t>4882,3</w:t>
      </w:r>
      <w:r w:rsidRPr="005E5FC2">
        <w:rPr>
          <w:rFonts w:ascii="Times New Roman" w:hAnsi="Times New Roman"/>
          <w:sz w:val="28"/>
          <w:szCs w:val="28"/>
        </w:rPr>
        <w:t xml:space="preserve"> </w:t>
      </w:r>
      <w:r w:rsidRPr="00177C36">
        <w:rPr>
          <w:rFonts w:ascii="Times New Roman" w:hAnsi="Times New Roman"/>
          <w:sz w:val="28"/>
          <w:szCs w:val="28"/>
        </w:rPr>
        <w:t>млн</w:t>
      </w:r>
      <w:r>
        <w:rPr>
          <w:rFonts w:ascii="Times New Roman" w:hAnsi="Times New Roman"/>
          <w:sz w:val="28"/>
          <w:szCs w:val="28"/>
        </w:rPr>
        <w:t xml:space="preserve"> </w:t>
      </w:r>
      <w:r w:rsidRPr="00177C36">
        <w:rPr>
          <w:rFonts w:ascii="Times New Roman" w:hAnsi="Times New Roman"/>
          <w:sz w:val="28"/>
          <w:szCs w:val="28"/>
        </w:rPr>
        <w:t>рублей</w:t>
      </w:r>
      <w:r w:rsidRPr="005E5FC2">
        <w:rPr>
          <w:rFonts w:ascii="Times New Roman" w:hAnsi="Times New Roman"/>
          <w:sz w:val="28"/>
          <w:szCs w:val="28"/>
        </w:rPr>
        <w:t xml:space="preserve">. </w:t>
      </w:r>
    </w:p>
    <w:p w14:paraId="7AD40C9D" w14:textId="77777777" w:rsidR="00CB55FE" w:rsidRPr="00846554" w:rsidRDefault="00CB55FE" w:rsidP="00CB55FE">
      <w:pPr>
        <w:pStyle w:val="ConsPlusNormal"/>
        <w:spacing w:line="360" w:lineRule="auto"/>
        <w:ind w:firstLine="567"/>
        <w:jc w:val="both"/>
        <w:rPr>
          <w:rFonts w:ascii="Times New Roman" w:hAnsi="Times New Roman"/>
          <w:sz w:val="28"/>
          <w:szCs w:val="28"/>
        </w:rPr>
      </w:pPr>
      <w:r w:rsidRPr="00846554">
        <w:rPr>
          <w:rFonts w:ascii="Times New Roman" w:hAnsi="Times New Roman"/>
          <w:sz w:val="28"/>
          <w:szCs w:val="28"/>
        </w:rPr>
        <w:t>Результаты мониторинга финансового состояния субъектов малого и среднего предпринимательства (юридических лиц) по итогам 202</w:t>
      </w:r>
      <w:r>
        <w:rPr>
          <w:rFonts w:ascii="Times New Roman" w:hAnsi="Times New Roman"/>
          <w:sz w:val="28"/>
          <w:szCs w:val="28"/>
        </w:rPr>
        <w:t>4</w:t>
      </w:r>
      <w:r w:rsidRPr="00846554">
        <w:rPr>
          <w:rFonts w:ascii="Times New Roman" w:hAnsi="Times New Roman"/>
          <w:sz w:val="28"/>
          <w:szCs w:val="28"/>
        </w:rPr>
        <w:t xml:space="preserve"> года:</w:t>
      </w:r>
    </w:p>
    <w:p w14:paraId="33F4EF87" w14:textId="77777777" w:rsidR="00CB55FE" w:rsidRPr="00846554" w:rsidRDefault="00CB55FE" w:rsidP="00CB55FE">
      <w:pPr>
        <w:pStyle w:val="ConsPlusNormal"/>
        <w:widowControl w:val="0"/>
        <w:numPr>
          <w:ilvl w:val="0"/>
          <w:numId w:val="9"/>
        </w:numPr>
        <w:autoSpaceDE w:val="0"/>
        <w:autoSpaceDN w:val="0"/>
        <w:adjustRightInd w:val="0"/>
        <w:spacing w:line="360" w:lineRule="auto"/>
        <w:rPr>
          <w:rFonts w:ascii="Times New Roman" w:hAnsi="Times New Roman"/>
          <w:sz w:val="28"/>
          <w:szCs w:val="28"/>
        </w:rPr>
      </w:pPr>
      <w:r w:rsidRPr="00846554">
        <w:rPr>
          <w:rFonts w:ascii="Times New Roman" w:hAnsi="Times New Roman"/>
          <w:sz w:val="28"/>
          <w:szCs w:val="28"/>
        </w:rPr>
        <w:t xml:space="preserve">работают стабильно </w:t>
      </w:r>
      <w:r>
        <w:rPr>
          <w:rFonts w:ascii="Times New Roman" w:hAnsi="Times New Roman"/>
          <w:sz w:val="28"/>
          <w:szCs w:val="28"/>
        </w:rPr>
        <w:t>36,2</w:t>
      </w:r>
      <w:r w:rsidRPr="00846554">
        <w:rPr>
          <w:rFonts w:ascii="Times New Roman" w:hAnsi="Times New Roman"/>
          <w:sz w:val="28"/>
          <w:szCs w:val="28"/>
        </w:rPr>
        <w:t>% СМСП;</w:t>
      </w:r>
    </w:p>
    <w:p w14:paraId="5695D7B2" w14:textId="77777777" w:rsidR="00CB55FE" w:rsidRPr="00846554" w:rsidRDefault="00CB55FE" w:rsidP="00CB55FE">
      <w:pPr>
        <w:pStyle w:val="ConsPlusNormal"/>
        <w:widowControl w:val="0"/>
        <w:numPr>
          <w:ilvl w:val="0"/>
          <w:numId w:val="9"/>
        </w:numPr>
        <w:autoSpaceDE w:val="0"/>
        <w:autoSpaceDN w:val="0"/>
        <w:adjustRightInd w:val="0"/>
        <w:spacing w:line="360" w:lineRule="auto"/>
        <w:rPr>
          <w:rFonts w:ascii="Times New Roman" w:hAnsi="Times New Roman"/>
          <w:sz w:val="28"/>
          <w:szCs w:val="28"/>
        </w:rPr>
      </w:pPr>
      <w:r w:rsidRPr="00846554">
        <w:rPr>
          <w:rFonts w:ascii="Times New Roman" w:hAnsi="Times New Roman"/>
          <w:sz w:val="28"/>
          <w:szCs w:val="28"/>
        </w:rPr>
        <w:t>состояние улучшилось у </w:t>
      </w:r>
      <w:r>
        <w:rPr>
          <w:rFonts w:ascii="Times New Roman" w:hAnsi="Times New Roman"/>
          <w:sz w:val="28"/>
          <w:szCs w:val="28"/>
        </w:rPr>
        <w:t>15,5</w:t>
      </w:r>
      <w:r w:rsidRPr="00846554">
        <w:rPr>
          <w:rFonts w:ascii="Times New Roman" w:hAnsi="Times New Roman"/>
          <w:sz w:val="28"/>
          <w:szCs w:val="28"/>
        </w:rPr>
        <w:t>% СМСП;</w:t>
      </w:r>
    </w:p>
    <w:p w14:paraId="4D80B6B5" w14:textId="77777777" w:rsidR="00CB55FE" w:rsidRPr="00846554" w:rsidRDefault="00CB55FE" w:rsidP="00CB55FE">
      <w:pPr>
        <w:pStyle w:val="ConsPlusNormal"/>
        <w:widowControl w:val="0"/>
        <w:numPr>
          <w:ilvl w:val="0"/>
          <w:numId w:val="9"/>
        </w:numPr>
        <w:autoSpaceDE w:val="0"/>
        <w:autoSpaceDN w:val="0"/>
        <w:adjustRightInd w:val="0"/>
        <w:spacing w:line="360" w:lineRule="auto"/>
        <w:rPr>
          <w:rFonts w:ascii="Times New Roman" w:hAnsi="Times New Roman"/>
          <w:sz w:val="28"/>
          <w:szCs w:val="28"/>
        </w:rPr>
      </w:pPr>
      <w:r w:rsidRPr="00846554">
        <w:rPr>
          <w:rFonts w:ascii="Times New Roman" w:hAnsi="Times New Roman"/>
          <w:sz w:val="28"/>
          <w:szCs w:val="28"/>
        </w:rPr>
        <w:t xml:space="preserve">приостановили деятельность </w:t>
      </w:r>
      <w:r>
        <w:rPr>
          <w:rFonts w:ascii="Times New Roman" w:hAnsi="Times New Roman"/>
          <w:sz w:val="28"/>
          <w:szCs w:val="28"/>
        </w:rPr>
        <w:t>29,3</w:t>
      </w:r>
      <w:r w:rsidRPr="00846554">
        <w:rPr>
          <w:rFonts w:ascii="Times New Roman" w:hAnsi="Times New Roman"/>
          <w:sz w:val="28"/>
          <w:szCs w:val="28"/>
        </w:rPr>
        <w:t>% СМСП;</w:t>
      </w:r>
    </w:p>
    <w:p w14:paraId="5DEE1EEF" w14:textId="77777777" w:rsidR="00CB55FE" w:rsidRPr="00846554" w:rsidRDefault="00CB55FE" w:rsidP="00CB55FE">
      <w:pPr>
        <w:pStyle w:val="ConsPlusNormal"/>
        <w:widowControl w:val="0"/>
        <w:numPr>
          <w:ilvl w:val="0"/>
          <w:numId w:val="9"/>
        </w:numPr>
        <w:autoSpaceDE w:val="0"/>
        <w:autoSpaceDN w:val="0"/>
        <w:adjustRightInd w:val="0"/>
        <w:spacing w:line="360" w:lineRule="auto"/>
        <w:rPr>
          <w:rFonts w:ascii="Times New Roman" w:hAnsi="Times New Roman"/>
          <w:sz w:val="28"/>
          <w:szCs w:val="28"/>
        </w:rPr>
      </w:pPr>
      <w:r w:rsidRPr="00846554">
        <w:rPr>
          <w:rFonts w:ascii="Times New Roman" w:hAnsi="Times New Roman"/>
          <w:sz w:val="28"/>
          <w:szCs w:val="28"/>
        </w:rPr>
        <w:t xml:space="preserve">снизили объемы работ, услуг </w:t>
      </w:r>
      <w:r>
        <w:rPr>
          <w:rFonts w:ascii="Times New Roman" w:hAnsi="Times New Roman"/>
          <w:sz w:val="28"/>
          <w:szCs w:val="28"/>
        </w:rPr>
        <w:t>19</w:t>
      </w:r>
      <w:r w:rsidRPr="00846554">
        <w:rPr>
          <w:rFonts w:ascii="Times New Roman" w:hAnsi="Times New Roman"/>
          <w:sz w:val="28"/>
          <w:szCs w:val="28"/>
        </w:rPr>
        <w:t>% СМСП.</w:t>
      </w:r>
    </w:p>
    <w:p w14:paraId="1325A738" w14:textId="77777777" w:rsidR="00CB55FE" w:rsidRPr="00B44C06" w:rsidRDefault="00CB55FE" w:rsidP="00CB55FE">
      <w:pPr>
        <w:shd w:val="clear" w:color="auto" w:fill="FFFFFF" w:themeFill="background1"/>
        <w:spacing w:line="360" w:lineRule="auto"/>
        <w:ind w:right="-1" w:firstLine="567"/>
        <w:jc w:val="both"/>
        <w:rPr>
          <w:sz w:val="28"/>
          <w:szCs w:val="28"/>
        </w:rPr>
      </w:pPr>
      <w:r w:rsidRPr="00B44C06">
        <w:rPr>
          <w:sz w:val="28"/>
          <w:szCs w:val="28"/>
        </w:rPr>
        <w:lastRenderedPageBreak/>
        <w:t>На потребительском рынке Наволокского городского поселения торговая сеть представлена 68 магазинами, работают 6 павильонов и 12 киосков, торговая площадь составляет 5727 кв.м.</w:t>
      </w:r>
    </w:p>
    <w:p w14:paraId="268CD481" w14:textId="77777777" w:rsidR="00CB55FE" w:rsidRPr="005E5FC2" w:rsidRDefault="00CB55FE" w:rsidP="00CB55FE">
      <w:pPr>
        <w:shd w:val="clear" w:color="auto" w:fill="FFFFFF" w:themeFill="background1"/>
        <w:spacing w:line="360" w:lineRule="auto"/>
        <w:ind w:right="-1" w:firstLine="709"/>
        <w:jc w:val="both"/>
        <w:rPr>
          <w:sz w:val="28"/>
          <w:szCs w:val="28"/>
        </w:rPr>
      </w:pPr>
      <w:r w:rsidRPr="005E5FC2">
        <w:rPr>
          <w:sz w:val="28"/>
          <w:szCs w:val="28"/>
        </w:rPr>
        <w:t xml:space="preserve">Анализ оборота розничной торговли Наволокского городского поселения показал, что </w:t>
      </w:r>
      <w:r>
        <w:rPr>
          <w:sz w:val="28"/>
          <w:szCs w:val="28"/>
        </w:rPr>
        <w:t>в 2024</w:t>
      </w:r>
      <w:r w:rsidRPr="005E5FC2">
        <w:rPr>
          <w:sz w:val="28"/>
          <w:szCs w:val="28"/>
        </w:rPr>
        <w:t xml:space="preserve"> год</w:t>
      </w:r>
      <w:r>
        <w:rPr>
          <w:sz w:val="28"/>
          <w:szCs w:val="28"/>
        </w:rPr>
        <w:t>у</w:t>
      </w:r>
      <w:r w:rsidRPr="005E5FC2">
        <w:rPr>
          <w:sz w:val="28"/>
          <w:szCs w:val="28"/>
        </w:rPr>
        <w:t xml:space="preserve"> наблюда</w:t>
      </w:r>
      <w:r>
        <w:rPr>
          <w:sz w:val="28"/>
          <w:szCs w:val="28"/>
        </w:rPr>
        <w:t>ется</w:t>
      </w:r>
      <w:r w:rsidRPr="005E5FC2">
        <w:rPr>
          <w:sz w:val="28"/>
          <w:szCs w:val="28"/>
        </w:rPr>
        <w:t xml:space="preserve"> </w:t>
      </w:r>
      <w:r>
        <w:rPr>
          <w:sz w:val="28"/>
          <w:szCs w:val="28"/>
        </w:rPr>
        <w:t>рост</w:t>
      </w:r>
      <w:r w:rsidRPr="005E5FC2">
        <w:rPr>
          <w:sz w:val="28"/>
          <w:szCs w:val="28"/>
        </w:rPr>
        <w:t xml:space="preserve"> показателя на </w:t>
      </w:r>
      <w:r>
        <w:rPr>
          <w:sz w:val="28"/>
          <w:szCs w:val="28"/>
        </w:rPr>
        <w:t>2,4</w:t>
      </w:r>
      <w:r w:rsidRPr="005E5FC2">
        <w:rPr>
          <w:sz w:val="28"/>
          <w:szCs w:val="28"/>
        </w:rPr>
        <w:t>%</w:t>
      </w:r>
      <w:r>
        <w:rPr>
          <w:sz w:val="28"/>
          <w:szCs w:val="28"/>
        </w:rPr>
        <w:t xml:space="preserve"> к предыдущему году в сопоставимых ценах</w:t>
      </w:r>
      <w:r w:rsidRPr="005E5FC2">
        <w:rPr>
          <w:sz w:val="28"/>
          <w:szCs w:val="28"/>
        </w:rPr>
        <w:t xml:space="preserve">. В текущем году по оценке, ожидается, что объем товарооборота </w:t>
      </w:r>
      <w:r>
        <w:rPr>
          <w:sz w:val="28"/>
          <w:szCs w:val="28"/>
        </w:rPr>
        <w:t>увеличится</w:t>
      </w:r>
      <w:r w:rsidRPr="005E5FC2">
        <w:rPr>
          <w:sz w:val="28"/>
          <w:szCs w:val="28"/>
        </w:rPr>
        <w:t xml:space="preserve"> </w:t>
      </w:r>
      <w:r w:rsidRPr="00555EED">
        <w:rPr>
          <w:sz w:val="28"/>
          <w:szCs w:val="28"/>
        </w:rPr>
        <w:t xml:space="preserve">на </w:t>
      </w:r>
      <w:r>
        <w:rPr>
          <w:sz w:val="28"/>
          <w:szCs w:val="28"/>
        </w:rPr>
        <w:t>8,3</w:t>
      </w:r>
      <w:r w:rsidRPr="00555EED">
        <w:rPr>
          <w:sz w:val="28"/>
          <w:szCs w:val="28"/>
        </w:rPr>
        <w:t>%</w:t>
      </w:r>
      <w:r w:rsidRPr="005E5FC2">
        <w:rPr>
          <w:sz w:val="28"/>
          <w:szCs w:val="28"/>
        </w:rPr>
        <w:t xml:space="preserve"> и составит </w:t>
      </w:r>
      <w:r>
        <w:rPr>
          <w:sz w:val="28"/>
          <w:szCs w:val="28"/>
        </w:rPr>
        <w:t>2301</w:t>
      </w:r>
      <w:r w:rsidRPr="005E5FC2">
        <w:rPr>
          <w:sz w:val="28"/>
          <w:szCs w:val="28"/>
        </w:rPr>
        <w:t xml:space="preserve"> </w:t>
      </w:r>
      <w:r w:rsidRPr="00AE1E6D">
        <w:rPr>
          <w:sz w:val="28"/>
          <w:szCs w:val="28"/>
        </w:rPr>
        <w:t>млн</w:t>
      </w:r>
      <w:r>
        <w:rPr>
          <w:sz w:val="28"/>
          <w:szCs w:val="28"/>
        </w:rPr>
        <w:t xml:space="preserve"> </w:t>
      </w:r>
      <w:r w:rsidRPr="00AE1E6D">
        <w:rPr>
          <w:sz w:val="28"/>
          <w:szCs w:val="28"/>
        </w:rPr>
        <w:t xml:space="preserve">рублей </w:t>
      </w:r>
      <w:r>
        <w:rPr>
          <w:sz w:val="28"/>
          <w:szCs w:val="28"/>
        </w:rPr>
        <w:t>к предыдущему году в сопоставимых ценах</w:t>
      </w:r>
      <w:r w:rsidRPr="005E5FC2">
        <w:rPr>
          <w:sz w:val="28"/>
          <w:szCs w:val="28"/>
        </w:rPr>
        <w:t>.</w:t>
      </w:r>
    </w:p>
    <w:p w14:paraId="03C12572" w14:textId="77777777" w:rsidR="00CB55FE" w:rsidRPr="00451740" w:rsidRDefault="00CB55FE" w:rsidP="00CB55FE">
      <w:pPr>
        <w:shd w:val="clear" w:color="auto" w:fill="FFFFFF" w:themeFill="background1"/>
        <w:spacing w:line="360" w:lineRule="auto"/>
        <w:ind w:right="-1" w:firstLine="709"/>
        <w:jc w:val="both"/>
        <w:rPr>
          <w:sz w:val="28"/>
          <w:szCs w:val="28"/>
        </w:rPr>
      </w:pPr>
      <w:r w:rsidRPr="00451740">
        <w:rPr>
          <w:sz w:val="28"/>
          <w:szCs w:val="28"/>
        </w:rPr>
        <w:t>Начиная с 202</w:t>
      </w:r>
      <w:r>
        <w:rPr>
          <w:sz w:val="28"/>
          <w:szCs w:val="28"/>
        </w:rPr>
        <w:t>6</w:t>
      </w:r>
      <w:r w:rsidRPr="00451740">
        <w:rPr>
          <w:sz w:val="28"/>
          <w:szCs w:val="28"/>
        </w:rPr>
        <w:t xml:space="preserve"> года прогнозируется </w:t>
      </w:r>
      <w:r>
        <w:rPr>
          <w:sz w:val="28"/>
          <w:szCs w:val="28"/>
        </w:rPr>
        <w:t>снижение</w:t>
      </w:r>
      <w:r w:rsidRPr="00451740">
        <w:rPr>
          <w:sz w:val="28"/>
          <w:szCs w:val="28"/>
        </w:rPr>
        <w:t xml:space="preserve"> показателя. По базовому варианту планируется </w:t>
      </w:r>
      <w:r>
        <w:rPr>
          <w:sz w:val="28"/>
          <w:szCs w:val="28"/>
        </w:rPr>
        <w:t>снижение</w:t>
      </w:r>
      <w:r w:rsidRPr="00451740">
        <w:rPr>
          <w:sz w:val="28"/>
          <w:szCs w:val="28"/>
        </w:rPr>
        <w:t xml:space="preserve"> со </w:t>
      </w:r>
      <w:r>
        <w:rPr>
          <w:sz w:val="28"/>
          <w:szCs w:val="28"/>
        </w:rPr>
        <w:t>114,9</w:t>
      </w:r>
      <w:r w:rsidRPr="00451740">
        <w:rPr>
          <w:sz w:val="28"/>
          <w:szCs w:val="28"/>
        </w:rPr>
        <w:t>% в 202</w:t>
      </w:r>
      <w:r>
        <w:rPr>
          <w:sz w:val="28"/>
          <w:szCs w:val="28"/>
        </w:rPr>
        <w:t>6</w:t>
      </w:r>
      <w:r w:rsidRPr="00451740">
        <w:rPr>
          <w:sz w:val="28"/>
          <w:szCs w:val="28"/>
        </w:rPr>
        <w:t xml:space="preserve"> году до 1</w:t>
      </w:r>
      <w:r>
        <w:rPr>
          <w:sz w:val="28"/>
          <w:szCs w:val="28"/>
        </w:rPr>
        <w:t>1</w:t>
      </w:r>
      <w:r w:rsidRPr="00451740">
        <w:rPr>
          <w:sz w:val="28"/>
          <w:szCs w:val="28"/>
        </w:rPr>
        <w:t>4,</w:t>
      </w:r>
      <w:r>
        <w:rPr>
          <w:sz w:val="28"/>
          <w:szCs w:val="28"/>
        </w:rPr>
        <w:t>6</w:t>
      </w:r>
      <w:r w:rsidRPr="00451740">
        <w:rPr>
          <w:sz w:val="28"/>
          <w:szCs w:val="28"/>
        </w:rPr>
        <w:t>% - в 202</w:t>
      </w:r>
      <w:r>
        <w:rPr>
          <w:sz w:val="28"/>
          <w:szCs w:val="28"/>
        </w:rPr>
        <w:t>8</w:t>
      </w:r>
      <w:r w:rsidRPr="00451740">
        <w:rPr>
          <w:sz w:val="28"/>
          <w:szCs w:val="28"/>
        </w:rPr>
        <w:t xml:space="preserve"> году, по консервативному варианту – </w:t>
      </w:r>
      <w:r>
        <w:rPr>
          <w:sz w:val="28"/>
          <w:szCs w:val="28"/>
        </w:rPr>
        <w:t>снижение</w:t>
      </w:r>
      <w:r w:rsidRPr="00451740">
        <w:rPr>
          <w:sz w:val="28"/>
          <w:szCs w:val="28"/>
        </w:rPr>
        <w:t xml:space="preserve"> с</w:t>
      </w:r>
      <w:r>
        <w:rPr>
          <w:sz w:val="28"/>
          <w:szCs w:val="28"/>
        </w:rPr>
        <w:t>о</w:t>
      </w:r>
      <w:r w:rsidRPr="00451740">
        <w:rPr>
          <w:sz w:val="28"/>
          <w:szCs w:val="28"/>
        </w:rPr>
        <w:t xml:space="preserve"> </w:t>
      </w:r>
      <w:r>
        <w:rPr>
          <w:sz w:val="28"/>
          <w:szCs w:val="28"/>
        </w:rPr>
        <w:t>114,0</w:t>
      </w:r>
      <w:r w:rsidRPr="00451740">
        <w:rPr>
          <w:sz w:val="28"/>
          <w:szCs w:val="28"/>
        </w:rPr>
        <w:t>% в 202</w:t>
      </w:r>
      <w:r>
        <w:rPr>
          <w:sz w:val="28"/>
          <w:szCs w:val="28"/>
        </w:rPr>
        <w:t>6</w:t>
      </w:r>
      <w:r w:rsidRPr="00451740">
        <w:rPr>
          <w:sz w:val="28"/>
          <w:szCs w:val="28"/>
        </w:rPr>
        <w:t xml:space="preserve"> году до </w:t>
      </w:r>
      <w:r>
        <w:rPr>
          <w:sz w:val="28"/>
          <w:szCs w:val="28"/>
        </w:rPr>
        <w:t>113,9</w:t>
      </w:r>
      <w:r w:rsidRPr="00451740">
        <w:rPr>
          <w:sz w:val="28"/>
          <w:szCs w:val="28"/>
        </w:rPr>
        <w:t>% - в 202</w:t>
      </w:r>
      <w:r>
        <w:rPr>
          <w:sz w:val="28"/>
          <w:szCs w:val="28"/>
        </w:rPr>
        <w:t>8</w:t>
      </w:r>
      <w:r w:rsidRPr="00451740">
        <w:rPr>
          <w:sz w:val="28"/>
          <w:szCs w:val="28"/>
        </w:rPr>
        <w:t xml:space="preserve"> году по сравнению с предыдущим годом в сопоставимых ценах. В результате оборот розничной торговли в 202</w:t>
      </w:r>
      <w:r>
        <w:rPr>
          <w:sz w:val="28"/>
          <w:szCs w:val="28"/>
        </w:rPr>
        <w:t>8</w:t>
      </w:r>
      <w:r w:rsidRPr="00451740">
        <w:rPr>
          <w:sz w:val="28"/>
          <w:szCs w:val="28"/>
        </w:rPr>
        <w:t xml:space="preserve"> году </w:t>
      </w:r>
      <w:r>
        <w:rPr>
          <w:sz w:val="28"/>
          <w:szCs w:val="28"/>
        </w:rPr>
        <w:t>составит 3054,3</w:t>
      </w:r>
      <w:r w:rsidRPr="00451740">
        <w:rPr>
          <w:sz w:val="28"/>
          <w:szCs w:val="28"/>
        </w:rPr>
        <w:t xml:space="preserve"> млн рублей</w:t>
      </w:r>
      <w:r>
        <w:rPr>
          <w:sz w:val="28"/>
          <w:szCs w:val="28"/>
        </w:rPr>
        <w:t xml:space="preserve"> по базовому варианту и </w:t>
      </w:r>
      <w:r w:rsidRPr="00451740">
        <w:rPr>
          <w:sz w:val="28"/>
          <w:szCs w:val="28"/>
        </w:rPr>
        <w:t>2</w:t>
      </w:r>
      <w:r>
        <w:rPr>
          <w:sz w:val="28"/>
          <w:szCs w:val="28"/>
        </w:rPr>
        <w:t>990</w:t>
      </w:r>
      <w:r w:rsidRPr="00451740">
        <w:rPr>
          <w:sz w:val="28"/>
          <w:szCs w:val="28"/>
        </w:rPr>
        <w:t>,8 млн рублей</w:t>
      </w:r>
      <w:r>
        <w:rPr>
          <w:sz w:val="28"/>
          <w:szCs w:val="28"/>
        </w:rPr>
        <w:t xml:space="preserve"> по консервативному варианту</w:t>
      </w:r>
      <w:r w:rsidRPr="00451740">
        <w:rPr>
          <w:sz w:val="28"/>
          <w:szCs w:val="28"/>
        </w:rPr>
        <w:t>.</w:t>
      </w:r>
    </w:p>
    <w:p w14:paraId="23C62BF5" w14:textId="77777777" w:rsidR="00CB55FE" w:rsidRPr="005E5FC2" w:rsidRDefault="00CB55FE" w:rsidP="00CB55FE">
      <w:pPr>
        <w:shd w:val="clear" w:color="auto" w:fill="FFFFFF" w:themeFill="background1"/>
        <w:spacing w:line="360" w:lineRule="auto"/>
        <w:ind w:firstLine="709"/>
        <w:jc w:val="both"/>
        <w:rPr>
          <w:sz w:val="28"/>
          <w:szCs w:val="28"/>
        </w:rPr>
      </w:pPr>
      <w:r w:rsidRPr="005E5FC2">
        <w:rPr>
          <w:sz w:val="28"/>
          <w:szCs w:val="28"/>
        </w:rPr>
        <w:t>На развитие торговли положительное влияние окажут развитие малого предпринимательства, рост реальной заработной платы населения.</w:t>
      </w:r>
    </w:p>
    <w:p w14:paraId="0491098F"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xml:space="preserve">С целью содействия развитию малого и среднего предпринимательства и формирования благоприятных условий для предпринимательской деятельности  на территории Наволокского городского поселения, выработки совместных действий Администрации поселения и субъектов малого и среднего предпринимательства по вопросам развития и поддержки предпринимательства в Наволокском городском поселении действует Координационный совет по развитию малого и среднего предпринимательства. </w:t>
      </w:r>
    </w:p>
    <w:p w14:paraId="4B28653A" w14:textId="77777777" w:rsidR="00CB55FE" w:rsidRPr="005E5FC2" w:rsidRDefault="00CB55FE" w:rsidP="00CB55FE">
      <w:pPr>
        <w:shd w:val="clear" w:color="auto" w:fill="FFFFFF" w:themeFill="background1"/>
        <w:tabs>
          <w:tab w:val="left" w:pos="851"/>
        </w:tabs>
        <w:spacing w:line="360" w:lineRule="auto"/>
        <w:ind w:firstLine="567"/>
        <w:jc w:val="both"/>
        <w:rPr>
          <w:rFonts w:eastAsia="Calibri"/>
          <w:sz w:val="28"/>
          <w:szCs w:val="28"/>
        </w:rPr>
      </w:pPr>
      <w:r w:rsidRPr="005E5FC2">
        <w:rPr>
          <w:rFonts w:eastAsia="Calibri"/>
          <w:sz w:val="28"/>
          <w:szCs w:val="28"/>
        </w:rPr>
        <w:t xml:space="preserve">Администрацией Наволокского городского поселения проводится работа по оказанию субъектам малого и среднего предпринимательства содействия в развитии бизнеса путем проведения встреч, круглых столов, информационной поддержки через средства массовой информации, организацию выставочно-ярмарочной деятельности. </w:t>
      </w:r>
    </w:p>
    <w:p w14:paraId="67C03756" w14:textId="77777777" w:rsidR="00CB55FE" w:rsidRDefault="00CB55FE" w:rsidP="00CB55FE">
      <w:pPr>
        <w:shd w:val="clear" w:color="auto" w:fill="FFFFFF" w:themeFill="background1"/>
        <w:tabs>
          <w:tab w:val="left" w:pos="851"/>
        </w:tabs>
        <w:spacing w:line="360" w:lineRule="auto"/>
        <w:ind w:firstLine="567"/>
        <w:jc w:val="both"/>
        <w:rPr>
          <w:rFonts w:eastAsia="Calibri"/>
          <w:sz w:val="28"/>
          <w:szCs w:val="28"/>
        </w:rPr>
      </w:pPr>
    </w:p>
    <w:p w14:paraId="310E607C" w14:textId="77777777" w:rsidR="00CB55FE" w:rsidRDefault="00CB55FE" w:rsidP="00CB55FE">
      <w:pPr>
        <w:shd w:val="clear" w:color="auto" w:fill="FFFFFF" w:themeFill="background1"/>
        <w:spacing w:line="360" w:lineRule="auto"/>
        <w:ind w:firstLine="567"/>
        <w:jc w:val="both"/>
        <w:rPr>
          <w:b/>
          <w:sz w:val="28"/>
          <w:szCs w:val="28"/>
        </w:rPr>
      </w:pPr>
      <w:r w:rsidRPr="005E5FC2">
        <w:rPr>
          <w:b/>
          <w:sz w:val="28"/>
          <w:szCs w:val="28"/>
        </w:rPr>
        <w:lastRenderedPageBreak/>
        <w:t>8. Информация о мерах, принимаемых на уровне субъекта Российской Федерации и муниципального образования для стабилизации и развития ситуации в моногороде.</w:t>
      </w:r>
    </w:p>
    <w:p w14:paraId="0F9852C9"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На территории Наволокского городского поселения реализуется 8 программ: «Управление и распоряжение имуществом», «Обеспечение безопасности граждан», «Развитие дорожного хозяйства», «Жилищно-коммунальное хозяйство», «Развитие культурной среды, физической культуры и спорта и совершенствование молодежной политики», «Повышение эффективности деятельности органов местного самоуправления», «Энергосбережение», «Формирование современной городской среды». В 2024 году на реализацию государственных и муниципальных программ направлено 220030,4 тыс. руб.</w:t>
      </w:r>
    </w:p>
    <w:p w14:paraId="61ACA569"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В 2024 году Наволокское городское поселение принима</w:t>
      </w:r>
      <w:r>
        <w:rPr>
          <w:sz w:val="28"/>
          <w:szCs w:val="28"/>
        </w:rPr>
        <w:t>ло</w:t>
      </w:r>
      <w:r w:rsidRPr="00F26173">
        <w:rPr>
          <w:sz w:val="28"/>
          <w:szCs w:val="28"/>
        </w:rPr>
        <w:t xml:space="preserve"> участие в реализации 6 государственных программ Ивановской области, региональном проекте «Формирование комфортной городской среды», а также участв</w:t>
      </w:r>
      <w:r>
        <w:rPr>
          <w:sz w:val="28"/>
          <w:szCs w:val="28"/>
        </w:rPr>
        <w:t>овало</w:t>
      </w:r>
      <w:r w:rsidRPr="00F26173">
        <w:rPr>
          <w:sz w:val="28"/>
          <w:szCs w:val="28"/>
        </w:rPr>
        <w:t xml:space="preserve"> в национальном проекте «Жилье и городская среда». </w:t>
      </w:r>
    </w:p>
    <w:p w14:paraId="3752966B"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Поддержка федерального и регионального бюджетов состави</w:t>
      </w:r>
      <w:r>
        <w:rPr>
          <w:sz w:val="28"/>
          <w:szCs w:val="28"/>
        </w:rPr>
        <w:t>ла</w:t>
      </w:r>
      <w:r w:rsidRPr="00F26173">
        <w:rPr>
          <w:sz w:val="28"/>
          <w:szCs w:val="28"/>
        </w:rPr>
        <w:t xml:space="preserve"> 83381,1 тыс. руб., в том числе:</w:t>
      </w:r>
    </w:p>
    <w:p w14:paraId="76616893"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 в рамках государственной программы Ивановской области «Развитие водохозяйственного комплекса Ивановской области» расходы на текущее содержание инженерной защиты (дамбы, дренажные системы, водоперекачивающие станции) составили 1997,9 тыс. руб., в том числе 1898,0 тыс. руб. – средства областного бюджета, 99,9 тыс. руб. – средства бюджета поселения;</w:t>
      </w:r>
    </w:p>
    <w:p w14:paraId="11F5CA37"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 xml:space="preserve">- в рамках государственной программы Ивановской области «Развитие культуры и туризма в Ивановской области» предоставлена субсидия на реализацию мероприятий по модернизации библиотек в части комплектования книжных фондов библиотек муниципальных образований в сумме 31,9 тыс. руб., в том числе: средства федерального бюджета – 29,7 тыс. руб., средства </w:t>
      </w:r>
      <w:r w:rsidRPr="00F26173">
        <w:rPr>
          <w:sz w:val="28"/>
          <w:szCs w:val="28"/>
        </w:rPr>
        <w:lastRenderedPageBreak/>
        <w:t>областного бюджета – 2,2 тыс. руб., софинансирование за счет средств местного бюджета – 1,7 тыс. руб.;</w:t>
      </w:r>
    </w:p>
    <w:p w14:paraId="1D5B485F" w14:textId="77777777" w:rsidR="00CB55FE" w:rsidRPr="004F4379" w:rsidRDefault="00CB55FE" w:rsidP="00CB55FE">
      <w:pPr>
        <w:shd w:val="clear" w:color="auto" w:fill="FFFFFF" w:themeFill="background1"/>
        <w:spacing w:line="360" w:lineRule="auto"/>
        <w:ind w:firstLine="567"/>
        <w:jc w:val="both"/>
        <w:rPr>
          <w:sz w:val="28"/>
          <w:szCs w:val="28"/>
        </w:rPr>
      </w:pPr>
      <w:r w:rsidRPr="004F4379">
        <w:rPr>
          <w:sz w:val="28"/>
          <w:szCs w:val="28"/>
        </w:rPr>
        <w:t xml:space="preserve">- в рамках государственной программы Ивановской области «Формирование современной городской среды»: </w:t>
      </w:r>
    </w:p>
    <w:p w14:paraId="51F41451" w14:textId="77777777" w:rsidR="00CB55FE" w:rsidRPr="004F4379" w:rsidRDefault="00CB55FE" w:rsidP="00CB55FE">
      <w:pPr>
        <w:shd w:val="clear" w:color="auto" w:fill="FFFFFF" w:themeFill="background1"/>
        <w:spacing w:line="360" w:lineRule="auto"/>
        <w:ind w:firstLine="567"/>
        <w:jc w:val="both"/>
        <w:rPr>
          <w:sz w:val="28"/>
          <w:szCs w:val="28"/>
        </w:rPr>
      </w:pPr>
      <w:r w:rsidRPr="004F4379">
        <w:rPr>
          <w:sz w:val="28"/>
          <w:szCs w:val="28"/>
        </w:rPr>
        <w:t>•</w:t>
      </w:r>
      <w:r w:rsidRPr="004F4379">
        <w:rPr>
          <w:sz w:val="28"/>
          <w:szCs w:val="28"/>
        </w:rPr>
        <w:tab/>
        <w:t>реализовано семь инициативных проектов. Общая сумма на реализацию проектов – 5900,3 тыс. руб., в том числе: средства областного бюджета – 5015,3 тыс. руб., средства бюджета поселения – 798,0 тыс. руб., средства граждан – 59,0 тыс. руб., средства спонсоров – 28,0 тыс. руб.;</w:t>
      </w:r>
    </w:p>
    <w:p w14:paraId="1BBC3CEC" w14:textId="77777777" w:rsidR="00CB55FE" w:rsidRPr="004F4379" w:rsidRDefault="00CB55FE" w:rsidP="00CB55FE">
      <w:pPr>
        <w:shd w:val="clear" w:color="auto" w:fill="FFFFFF" w:themeFill="background1"/>
        <w:spacing w:line="360" w:lineRule="auto"/>
        <w:ind w:firstLine="567"/>
        <w:jc w:val="both"/>
        <w:rPr>
          <w:sz w:val="28"/>
          <w:szCs w:val="28"/>
        </w:rPr>
      </w:pPr>
      <w:r w:rsidRPr="004F4379">
        <w:rPr>
          <w:sz w:val="28"/>
          <w:szCs w:val="28"/>
        </w:rPr>
        <w:t>•</w:t>
      </w:r>
      <w:r w:rsidRPr="004F4379">
        <w:rPr>
          <w:sz w:val="28"/>
          <w:szCs w:val="28"/>
        </w:rPr>
        <w:tab/>
        <w:t>выполнены работы по благоустройству стадиона г. Наволоки (1 этап) в общей сумме 3617,1 тыс. руб., в том числе: 3579,0 тыс. руб. – средства федерального бюджета, 36,1 тыс. руб. – средства областного бюджета, 2,0 тыс. руб. – средства бюджета поселения.;</w:t>
      </w:r>
    </w:p>
    <w:p w14:paraId="1F79E6E1" w14:textId="77777777" w:rsidR="00CB55FE" w:rsidRPr="004F4379" w:rsidRDefault="00CB55FE" w:rsidP="00CB55FE">
      <w:pPr>
        <w:shd w:val="clear" w:color="auto" w:fill="FFFFFF" w:themeFill="background1"/>
        <w:spacing w:line="360" w:lineRule="auto"/>
        <w:ind w:firstLine="567"/>
        <w:jc w:val="both"/>
        <w:rPr>
          <w:sz w:val="28"/>
          <w:szCs w:val="28"/>
        </w:rPr>
      </w:pPr>
      <w:r w:rsidRPr="004F4379">
        <w:rPr>
          <w:sz w:val="28"/>
          <w:szCs w:val="28"/>
        </w:rPr>
        <w:t>•</w:t>
      </w:r>
      <w:r w:rsidRPr="004F4379">
        <w:rPr>
          <w:sz w:val="28"/>
          <w:szCs w:val="28"/>
        </w:rPr>
        <w:tab/>
        <w:t>выполнены работы по благоустройству стадиона г. Наволоки (устройство ограждения) в общей сумме 3611,0 тыс. руб., в том числе: 3430,5 тыс. руб. – средства областного бюджета, 180,5 тыс. руб. – средства бюджета поселения.</w:t>
      </w:r>
    </w:p>
    <w:p w14:paraId="229B019C"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 в рамках государственной программы Ивановской области «Развитие транспортной системы Ивановской области»:</w:t>
      </w:r>
    </w:p>
    <w:p w14:paraId="2F99762B"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выделены иные межбюджетные трансферты на строительство (реконструкцию), капитальный ремонт и ремонт автомобильных дорог общего пользования местного значения в сумме 52186,8 тыс. руб. за счет средств областного бюджета, софинансирование из бюджета поселения – 2746,7 тыс. руб.;</w:t>
      </w:r>
    </w:p>
    <w:p w14:paraId="2D5727D0"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предоставлена субсидия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сумме 14744,9 тыс. руб. за счет средств областного бюджета, софинансирование из бюджета поселения – 148,9 тыс. руб.</w:t>
      </w:r>
    </w:p>
    <w:p w14:paraId="039F2863"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lastRenderedPageBreak/>
        <w:t>- в рамках областной целевой программы «Жилище» предоставлена субсидия на реализацию мероприятий по модернизации объектов коммунальной инфраструктуры в сумме 727,1 тыс. руб. – за счет средств областного бюджета, софинансирование из бюджета поселения – 38,3 тыс. руб.</w:t>
      </w:r>
    </w:p>
    <w:p w14:paraId="0BDD1EEE"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В рамках не программных направлений деятельности в 2024 году:</w:t>
      </w:r>
    </w:p>
    <w:p w14:paraId="3CF85672" w14:textId="77777777" w:rsidR="00CB55FE" w:rsidRPr="00F26173" w:rsidRDefault="00CB55FE" w:rsidP="00CB55FE">
      <w:pPr>
        <w:shd w:val="clear" w:color="auto" w:fill="FFFFFF" w:themeFill="background1"/>
        <w:spacing w:line="360" w:lineRule="auto"/>
        <w:ind w:firstLine="567"/>
        <w:jc w:val="both"/>
        <w:rPr>
          <w:sz w:val="28"/>
          <w:szCs w:val="28"/>
        </w:rPr>
      </w:pPr>
      <w:r w:rsidRPr="00F26173">
        <w:rPr>
          <w:sz w:val="28"/>
          <w:szCs w:val="28"/>
        </w:rPr>
        <w:t>- предоставлена субсидия по наказам избирателей депутатам Ивановской областной Думы на укрепление материально-технической базы физкультурно-оздоровительного комплекса в сумме 200,0 тыс. руб. за счет средств областного бюджета, софинансирование из бюджета поселения – 10,5 тыс. руб.;</w:t>
      </w:r>
    </w:p>
    <w:p w14:paraId="1E191FEB" w14:textId="77777777" w:rsidR="00CB55FE" w:rsidRPr="005E5FC2" w:rsidRDefault="00CB55FE" w:rsidP="00CB55FE">
      <w:pPr>
        <w:shd w:val="clear" w:color="auto" w:fill="FFFFFF" w:themeFill="background1"/>
        <w:spacing w:line="360" w:lineRule="auto"/>
        <w:ind w:firstLine="567"/>
        <w:jc w:val="both"/>
        <w:rPr>
          <w:sz w:val="28"/>
          <w:szCs w:val="28"/>
        </w:rPr>
      </w:pPr>
      <w:r w:rsidRPr="00F26173">
        <w:rPr>
          <w:sz w:val="28"/>
          <w:szCs w:val="28"/>
        </w:rPr>
        <w:t xml:space="preserve"> - предоставлена субсидия на ремонт автомобильных дорог общего пользования местного значения в рамках закона Ивановской области от 23.11.2023 № 59-ОЗ «Об утверждении перечня наказов избирателей на 2024 год» в сумме 1534,0 тыс. руб. – за счет средств областного бюджета, софинансирование из бюджета поселения – 80,7 тыс. руб.</w:t>
      </w:r>
    </w:p>
    <w:p w14:paraId="44EA3F4E" w14:textId="77777777" w:rsidR="00CB55FE" w:rsidRDefault="00CB55FE" w:rsidP="00CB55FE">
      <w:pPr>
        <w:shd w:val="clear" w:color="auto" w:fill="FFFFFF" w:themeFill="background1"/>
        <w:spacing w:line="360" w:lineRule="auto"/>
        <w:ind w:firstLine="567"/>
        <w:jc w:val="both"/>
        <w:rPr>
          <w:b/>
          <w:sz w:val="28"/>
          <w:szCs w:val="28"/>
        </w:rPr>
      </w:pPr>
    </w:p>
    <w:p w14:paraId="698B715E" w14:textId="77777777" w:rsidR="00CB55FE" w:rsidRPr="005E5FC2" w:rsidRDefault="00CB55FE" w:rsidP="00CB55FE">
      <w:pPr>
        <w:shd w:val="clear" w:color="auto" w:fill="FFFFFF" w:themeFill="background1"/>
        <w:spacing w:line="360" w:lineRule="auto"/>
        <w:ind w:firstLine="567"/>
        <w:jc w:val="both"/>
        <w:rPr>
          <w:b/>
          <w:sz w:val="28"/>
          <w:szCs w:val="28"/>
        </w:rPr>
      </w:pPr>
      <w:r w:rsidRPr="005E5FC2">
        <w:rPr>
          <w:b/>
          <w:sz w:val="28"/>
          <w:szCs w:val="28"/>
        </w:rPr>
        <w:t>9. Перечень основных проблем, сдерживающих социально-экономическое развитие моногорода.</w:t>
      </w:r>
    </w:p>
    <w:p w14:paraId="258921C7"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Социально-экономическое развитие моногорода сдерживают основные составляющие:</w:t>
      </w:r>
    </w:p>
    <w:p w14:paraId="18E1A816"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сокращение численности постоянного населения;</w:t>
      </w:r>
    </w:p>
    <w:p w14:paraId="23FA10D6"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отток кадров, имеющих высшее профессиональное образование,</w:t>
      </w:r>
      <w:r>
        <w:rPr>
          <w:sz w:val="28"/>
          <w:szCs w:val="28"/>
        </w:rPr>
        <w:t xml:space="preserve"> </w:t>
      </w:r>
      <w:r w:rsidRPr="005E5FC2">
        <w:rPr>
          <w:sz w:val="28"/>
          <w:szCs w:val="28"/>
        </w:rPr>
        <w:t>и высококвалифицированных работников в крупные города;</w:t>
      </w:r>
    </w:p>
    <w:p w14:paraId="4B64A819"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недостаточное развитие и износ (очистные сооружения и берегозащитная дамба) инфраструктуры;</w:t>
      </w:r>
    </w:p>
    <w:p w14:paraId="6F91B66C"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дефицит рабочих мест с достойным уровнем оплаты труда;</w:t>
      </w:r>
    </w:p>
    <w:p w14:paraId="44104A4A" w14:textId="77777777"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наличие ветхого и аварийного жилья;</w:t>
      </w:r>
    </w:p>
    <w:p w14:paraId="2ED28A47" w14:textId="4B6499BF" w:rsidR="00CB55FE" w:rsidRPr="005E5FC2" w:rsidRDefault="00CB55FE" w:rsidP="00CB55FE">
      <w:pPr>
        <w:shd w:val="clear" w:color="auto" w:fill="FFFFFF" w:themeFill="background1"/>
        <w:spacing w:line="360" w:lineRule="auto"/>
        <w:ind w:firstLine="567"/>
        <w:jc w:val="both"/>
        <w:rPr>
          <w:sz w:val="28"/>
          <w:szCs w:val="28"/>
        </w:rPr>
      </w:pPr>
      <w:r w:rsidRPr="005E5FC2">
        <w:rPr>
          <w:sz w:val="28"/>
          <w:szCs w:val="28"/>
        </w:rPr>
        <w:t>- дефицит финансовых ресурсов;</w:t>
      </w:r>
    </w:p>
    <w:p w14:paraId="48743A01" w14:textId="1E0D2BD7" w:rsidR="00001B29" w:rsidRDefault="00CB55FE" w:rsidP="00CB55FE">
      <w:pPr>
        <w:shd w:val="clear" w:color="auto" w:fill="FFFFFF" w:themeFill="background1"/>
        <w:spacing w:line="360" w:lineRule="auto"/>
        <w:ind w:firstLine="567"/>
        <w:jc w:val="both"/>
        <w:rPr>
          <w:b/>
          <w:bCs/>
          <w:sz w:val="28"/>
          <w:szCs w:val="28"/>
        </w:rPr>
        <w:sectPr w:rsidR="00001B29" w:rsidSect="008715C1">
          <w:type w:val="continuous"/>
          <w:pgSz w:w="11906" w:h="16838"/>
          <w:pgMar w:top="1134" w:right="850" w:bottom="1134" w:left="1701" w:header="708" w:footer="708" w:gutter="0"/>
          <w:cols w:space="708"/>
          <w:docGrid w:linePitch="360"/>
        </w:sectPr>
      </w:pPr>
      <w:r w:rsidRPr="005E5FC2">
        <w:rPr>
          <w:sz w:val="28"/>
          <w:szCs w:val="28"/>
        </w:rPr>
        <w:t>- низкая инвестиционная привлекательность.</w:t>
      </w:r>
    </w:p>
    <w:p w14:paraId="324B97C6" w14:textId="77777777" w:rsidR="00001B29" w:rsidRDefault="00001B29" w:rsidP="00001B29">
      <w:pPr>
        <w:spacing w:line="360" w:lineRule="auto"/>
        <w:jc w:val="center"/>
        <w:rPr>
          <w:b/>
          <w:bCs/>
          <w:sz w:val="28"/>
          <w:szCs w:val="28"/>
        </w:rPr>
      </w:pPr>
      <w:r>
        <w:rPr>
          <w:b/>
          <w:bCs/>
          <w:sz w:val="28"/>
          <w:szCs w:val="28"/>
        </w:rPr>
        <w:lastRenderedPageBreak/>
        <w:t xml:space="preserve">Раздел </w:t>
      </w:r>
      <w:r>
        <w:rPr>
          <w:b/>
          <w:bCs/>
          <w:sz w:val="28"/>
          <w:szCs w:val="28"/>
          <w:lang w:val="en-US"/>
        </w:rPr>
        <w:t>II</w:t>
      </w:r>
    </w:p>
    <w:p w14:paraId="190A577B" w14:textId="77777777" w:rsidR="00001B29" w:rsidRDefault="00001B29" w:rsidP="00001B29">
      <w:pPr>
        <w:spacing w:line="360" w:lineRule="auto"/>
        <w:jc w:val="center"/>
        <w:rPr>
          <w:b/>
          <w:bCs/>
          <w:sz w:val="28"/>
          <w:szCs w:val="28"/>
        </w:rPr>
      </w:pPr>
      <w:r>
        <w:rPr>
          <w:b/>
          <w:bCs/>
          <w:sz w:val="28"/>
          <w:szCs w:val="28"/>
        </w:rPr>
        <w:t>Основные показатели для разработки прогноза социально-экономического развития</w:t>
      </w:r>
    </w:p>
    <w:p w14:paraId="3CCAC746" w14:textId="77777777" w:rsidR="00001B29" w:rsidRDefault="00001B29" w:rsidP="00001B29">
      <w:pPr>
        <w:spacing w:line="360" w:lineRule="auto"/>
        <w:jc w:val="center"/>
        <w:rPr>
          <w:b/>
          <w:bCs/>
          <w:sz w:val="28"/>
          <w:szCs w:val="28"/>
        </w:rPr>
      </w:pPr>
      <w:r>
        <w:rPr>
          <w:b/>
          <w:bCs/>
          <w:sz w:val="28"/>
          <w:szCs w:val="28"/>
        </w:rPr>
        <w:t>Наволокского городского поселения (моногород)</w:t>
      </w:r>
    </w:p>
    <w:p w14:paraId="4A4BAE1B" w14:textId="4C0746C7" w:rsidR="00001B29" w:rsidRDefault="00001B29" w:rsidP="00001B29">
      <w:pPr>
        <w:spacing w:line="360" w:lineRule="auto"/>
        <w:jc w:val="center"/>
        <w:rPr>
          <w:b/>
          <w:bCs/>
          <w:sz w:val="28"/>
          <w:szCs w:val="28"/>
        </w:rPr>
      </w:pPr>
      <w:r>
        <w:rPr>
          <w:b/>
          <w:bCs/>
          <w:sz w:val="28"/>
          <w:szCs w:val="28"/>
        </w:rPr>
        <w:t>на 20</w:t>
      </w:r>
      <w:r w:rsidRPr="00206630">
        <w:rPr>
          <w:b/>
          <w:bCs/>
          <w:sz w:val="28"/>
          <w:szCs w:val="28"/>
        </w:rPr>
        <w:t>2</w:t>
      </w:r>
      <w:r w:rsidR="00CB55FE">
        <w:rPr>
          <w:b/>
          <w:bCs/>
          <w:sz w:val="28"/>
          <w:szCs w:val="28"/>
        </w:rPr>
        <w:t>6</w:t>
      </w:r>
      <w:r>
        <w:rPr>
          <w:b/>
          <w:bCs/>
          <w:sz w:val="28"/>
          <w:szCs w:val="28"/>
        </w:rPr>
        <w:t xml:space="preserve"> год и на плановый период</w:t>
      </w:r>
      <w:r w:rsidRPr="00206630">
        <w:rPr>
          <w:b/>
          <w:bCs/>
          <w:sz w:val="28"/>
          <w:szCs w:val="28"/>
        </w:rPr>
        <w:t xml:space="preserve"> </w:t>
      </w:r>
      <w:r>
        <w:rPr>
          <w:b/>
          <w:bCs/>
          <w:sz w:val="28"/>
          <w:szCs w:val="28"/>
        </w:rPr>
        <w:t xml:space="preserve">до </w:t>
      </w:r>
      <w:r w:rsidRPr="00206630">
        <w:rPr>
          <w:b/>
          <w:bCs/>
          <w:sz w:val="28"/>
          <w:szCs w:val="28"/>
        </w:rPr>
        <w:t>202</w:t>
      </w:r>
      <w:r w:rsidR="00CB55FE">
        <w:rPr>
          <w:b/>
          <w:bCs/>
          <w:sz w:val="28"/>
          <w:szCs w:val="28"/>
        </w:rPr>
        <w:t>8</w:t>
      </w:r>
      <w:r>
        <w:rPr>
          <w:b/>
          <w:bCs/>
          <w:sz w:val="28"/>
          <w:szCs w:val="28"/>
        </w:rPr>
        <w:t xml:space="preserve"> года</w:t>
      </w:r>
    </w:p>
    <w:tbl>
      <w:tblPr>
        <w:tblW w:w="15474" w:type="dxa"/>
        <w:tblInd w:w="-147" w:type="dxa"/>
        <w:tblLook w:val="04A0" w:firstRow="1" w:lastRow="0" w:firstColumn="1" w:lastColumn="0" w:noHBand="0" w:noVBand="1"/>
      </w:tblPr>
      <w:tblGrid>
        <w:gridCol w:w="513"/>
        <w:gridCol w:w="2359"/>
        <w:gridCol w:w="1562"/>
        <w:gridCol w:w="1041"/>
        <w:gridCol w:w="1041"/>
        <w:gridCol w:w="1041"/>
        <w:gridCol w:w="1598"/>
        <w:gridCol w:w="1041"/>
        <w:gridCol w:w="1598"/>
        <w:gridCol w:w="1041"/>
        <w:gridCol w:w="1598"/>
        <w:gridCol w:w="1041"/>
      </w:tblGrid>
      <w:tr w:rsidR="00CB55FE" w:rsidRPr="00CB55FE" w14:paraId="328D8A3E" w14:textId="77777777" w:rsidTr="003264F3">
        <w:trPr>
          <w:trHeight w:val="390"/>
        </w:trPr>
        <w:tc>
          <w:tcPr>
            <w:tcW w:w="513" w:type="dxa"/>
            <w:vMerge w:val="restart"/>
            <w:tcBorders>
              <w:top w:val="single" w:sz="4" w:space="0" w:color="auto"/>
              <w:left w:val="single" w:sz="4" w:space="0" w:color="auto"/>
              <w:bottom w:val="single" w:sz="4" w:space="0" w:color="000000"/>
              <w:right w:val="single" w:sz="4" w:space="0" w:color="auto"/>
            </w:tcBorders>
            <w:vAlign w:val="center"/>
            <w:hideMark/>
          </w:tcPr>
          <w:p w14:paraId="301D3CB5" w14:textId="77777777" w:rsidR="00CB55FE" w:rsidRPr="00CB55FE" w:rsidRDefault="00CB55FE" w:rsidP="00CB55FE">
            <w:pPr>
              <w:jc w:val="center"/>
              <w:rPr>
                <w:sz w:val="22"/>
                <w:szCs w:val="22"/>
              </w:rPr>
            </w:pPr>
            <w:r w:rsidRPr="00CB55FE">
              <w:rPr>
                <w:sz w:val="22"/>
                <w:szCs w:val="22"/>
              </w:rPr>
              <w:t>№ п/п</w:t>
            </w:r>
          </w:p>
        </w:tc>
        <w:tc>
          <w:tcPr>
            <w:tcW w:w="2359" w:type="dxa"/>
            <w:vMerge w:val="restart"/>
            <w:tcBorders>
              <w:top w:val="single" w:sz="4" w:space="0" w:color="auto"/>
              <w:left w:val="single" w:sz="4" w:space="0" w:color="auto"/>
              <w:bottom w:val="single" w:sz="4" w:space="0" w:color="auto"/>
              <w:right w:val="single" w:sz="4" w:space="0" w:color="auto"/>
            </w:tcBorders>
            <w:vAlign w:val="center"/>
            <w:hideMark/>
          </w:tcPr>
          <w:p w14:paraId="6CAEC930" w14:textId="77777777" w:rsidR="00CB55FE" w:rsidRPr="00CB55FE" w:rsidRDefault="00CB55FE" w:rsidP="00CB55FE">
            <w:pPr>
              <w:jc w:val="center"/>
              <w:rPr>
                <w:b/>
                <w:bCs/>
                <w:color w:val="000000"/>
                <w:sz w:val="22"/>
                <w:szCs w:val="22"/>
              </w:rPr>
            </w:pPr>
            <w:r w:rsidRPr="00CB55FE">
              <w:rPr>
                <w:b/>
                <w:bCs/>
                <w:color w:val="000000"/>
                <w:sz w:val="22"/>
                <w:szCs w:val="22"/>
              </w:rPr>
              <w:t>Показатели</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86923B0" w14:textId="77777777" w:rsidR="00CB55FE" w:rsidRPr="00CB55FE" w:rsidRDefault="00CB55FE" w:rsidP="00CB55FE">
            <w:pPr>
              <w:jc w:val="center"/>
              <w:rPr>
                <w:b/>
                <w:bCs/>
                <w:color w:val="000000"/>
                <w:sz w:val="22"/>
                <w:szCs w:val="22"/>
              </w:rPr>
            </w:pPr>
            <w:r w:rsidRPr="00CB55FE">
              <w:rPr>
                <w:b/>
                <w:bCs/>
                <w:color w:val="000000"/>
                <w:sz w:val="22"/>
                <w:szCs w:val="22"/>
              </w:rPr>
              <w:t>Единица измерения</w:t>
            </w:r>
          </w:p>
        </w:tc>
        <w:tc>
          <w:tcPr>
            <w:tcW w:w="1041" w:type="dxa"/>
            <w:tcBorders>
              <w:top w:val="single" w:sz="4" w:space="0" w:color="auto"/>
              <w:left w:val="nil"/>
              <w:bottom w:val="single" w:sz="4" w:space="0" w:color="auto"/>
              <w:right w:val="single" w:sz="4" w:space="0" w:color="auto"/>
            </w:tcBorders>
            <w:vAlign w:val="center"/>
            <w:hideMark/>
          </w:tcPr>
          <w:p w14:paraId="448AC41F" w14:textId="77777777" w:rsidR="00CB55FE" w:rsidRPr="00CB55FE" w:rsidRDefault="00CB55FE" w:rsidP="00CB55FE">
            <w:pPr>
              <w:jc w:val="center"/>
              <w:rPr>
                <w:b/>
                <w:bCs/>
                <w:color w:val="000000"/>
                <w:sz w:val="22"/>
                <w:szCs w:val="22"/>
              </w:rPr>
            </w:pPr>
            <w:r w:rsidRPr="00CB55FE">
              <w:rPr>
                <w:b/>
                <w:bCs/>
                <w:color w:val="000000"/>
                <w:sz w:val="22"/>
                <w:szCs w:val="22"/>
              </w:rPr>
              <w:t>отчет</w:t>
            </w:r>
          </w:p>
        </w:tc>
        <w:tc>
          <w:tcPr>
            <w:tcW w:w="1041" w:type="dxa"/>
            <w:tcBorders>
              <w:top w:val="single" w:sz="4" w:space="0" w:color="auto"/>
              <w:left w:val="nil"/>
              <w:bottom w:val="single" w:sz="4" w:space="0" w:color="auto"/>
              <w:right w:val="single" w:sz="4" w:space="0" w:color="auto"/>
            </w:tcBorders>
            <w:shd w:val="clear" w:color="000000" w:fill="FFFFFF"/>
            <w:vAlign w:val="center"/>
            <w:hideMark/>
          </w:tcPr>
          <w:p w14:paraId="1A92A10C" w14:textId="77777777" w:rsidR="00CB55FE" w:rsidRPr="00CB55FE" w:rsidRDefault="00CB55FE" w:rsidP="00CB55FE">
            <w:pPr>
              <w:jc w:val="center"/>
              <w:rPr>
                <w:b/>
                <w:bCs/>
                <w:color w:val="000000"/>
                <w:sz w:val="22"/>
                <w:szCs w:val="22"/>
              </w:rPr>
            </w:pPr>
            <w:r w:rsidRPr="00CB55FE">
              <w:rPr>
                <w:b/>
                <w:bCs/>
                <w:color w:val="000000"/>
                <w:sz w:val="22"/>
                <w:szCs w:val="22"/>
              </w:rPr>
              <w:t>отчет</w:t>
            </w:r>
          </w:p>
        </w:tc>
        <w:tc>
          <w:tcPr>
            <w:tcW w:w="1041" w:type="dxa"/>
            <w:tcBorders>
              <w:top w:val="single" w:sz="4" w:space="0" w:color="auto"/>
              <w:left w:val="nil"/>
              <w:bottom w:val="single" w:sz="4" w:space="0" w:color="auto"/>
              <w:right w:val="single" w:sz="4" w:space="0" w:color="auto"/>
            </w:tcBorders>
            <w:shd w:val="clear" w:color="000000" w:fill="FFFFFF"/>
            <w:vAlign w:val="center"/>
            <w:hideMark/>
          </w:tcPr>
          <w:p w14:paraId="0638FD4A" w14:textId="77777777" w:rsidR="00CB55FE" w:rsidRPr="00CB55FE" w:rsidRDefault="00CB55FE" w:rsidP="00CB55FE">
            <w:pPr>
              <w:jc w:val="center"/>
              <w:rPr>
                <w:b/>
                <w:bCs/>
                <w:color w:val="000000"/>
                <w:sz w:val="22"/>
                <w:szCs w:val="22"/>
              </w:rPr>
            </w:pPr>
            <w:r w:rsidRPr="00CB55FE">
              <w:rPr>
                <w:b/>
                <w:bCs/>
                <w:color w:val="000000"/>
                <w:sz w:val="22"/>
                <w:szCs w:val="22"/>
              </w:rPr>
              <w:t>оценка</w:t>
            </w:r>
          </w:p>
        </w:tc>
        <w:tc>
          <w:tcPr>
            <w:tcW w:w="7917" w:type="dxa"/>
            <w:gridSpan w:val="6"/>
            <w:tcBorders>
              <w:top w:val="single" w:sz="4" w:space="0" w:color="auto"/>
              <w:left w:val="nil"/>
              <w:bottom w:val="single" w:sz="4" w:space="0" w:color="auto"/>
              <w:right w:val="single" w:sz="4" w:space="0" w:color="auto"/>
            </w:tcBorders>
            <w:shd w:val="clear" w:color="000000" w:fill="FFFFFF"/>
            <w:vAlign w:val="center"/>
            <w:hideMark/>
          </w:tcPr>
          <w:p w14:paraId="5359AEA3" w14:textId="77777777" w:rsidR="00CB55FE" w:rsidRPr="00CB55FE" w:rsidRDefault="00CB55FE" w:rsidP="00CB55FE">
            <w:pPr>
              <w:jc w:val="center"/>
              <w:rPr>
                <w:b/>
                <w:bCs/>
                <w:color w:val="000000"/>
                <w:sz w:val="22"/>
                <w:szCs w:val="22"/>
              </w:rPr>
            </w:pPr>
            <w:r w:rsidRPr="00CB55FE">
              <w:rPr>
                <w:b/>
                <w:bCs/>
                <w:color w:val="000000"/>
                <w:sz w:val="22"/>
                <w:szCs w:val="22"/>
              </w:rPr>
              <w:t>Прогноз</w:t>
            </w:r>
          </w:p>
        </w:tc>
      </w:tr>
      <w:tr w:rsidR="00CB55FE" w:rsidRPr="00CB55FE" w14:paraId="670CBD95"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7AFD3CFE" w14:textId="77777777" w:rsidR="00CB55FE" w:rsidRPr="00CB55FE" w:rsidRDefault="00CB55FE" w:rsidP="00CB55FE">
            <w:pPr>
              <w:rPr>
                <w:sz w:val="22"/>
                <w:szCs w:val="22"/>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14:paraId="6019DF9F" w14:textId="77777777" w:rsidR="00CB55FE" w:rsidRPr="00CB55FE" w:rsidRDefault="00CB55FE" w:rsidP="00CB55FE">
            <w:pPr>
              <w:rPr>
                <w:b/>
                <w:bCs/>
                <w:color w:val="000000"/>
                <w:sz w:val="22"/>
                <w:szCs w:val="22"/>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BA4C0A2" w14:textId="77777777" w:rsidR="00CB55FE" w:rsidRPr="00CB55FE" w:rsidRDefault="00CB55FE" w:rsidP="00CB55FE">
            <w:pPr>
              <w:rPr>
                <w:b/>
                <w:bCs/>
                <w:color w:val="000000"/>
                <w:sz w:val="22"/>
                <w:szCs w:val="22"/>
              </w:rPr>
            </w:pPr>
          </w:p>
        </w:tc>
        <w:tc>
          <w:tcPr>
            <w:tcW w:w="1041" w:type="dxa"/>
            <w:vMerge w:val="restart"/>
            <w:tcBorders>
              <w:top w:val="nil"/>
              <w:left w:val="single" w:sz="4" w:space="0" w:color="auto"/>
              <w:bottom w:val="single" w:sz="4" w:space="0" w:color="000000"/>
              <w:right w:val="single" w:sz="4" w:space="0" w:color="auto"/>
            </w:tcBorders>
            <w:vAlign w:val="center"/>
            <w:hideMark/>
          </w:tcPr>
          <w:p w14:paraId="5A7EF9F1" w14:textId="77777777" w:rsidR="00CB55FE" w:rsidRPr="00CB55FE" w:rsidRDefault="00CB55FE" w:rsidP="00CB55FE">
            <w:pPr>
              <w:jc w:val="center"/>
              <w:rPr>
                <w:b/>
                <w:bCs/>
                <w:color w:val="000000"/>
                <w:sz w:val="22"/>
                <w:szCs w:val="22"/>
              </w:rPr>
            </w:pPr>
            <w:r w:rsidRPr="00CB55FE">
              <w:rPr>
                <w:b/>
                <w:bCs/>
                <w:color w:val="000000"/>
                <w:sz w:val="22"/>
                <w:szCs w:val="22"/>
              </w:rPr>
              <w:t>2023</w:t>
            </w:r>
          </w:p>
        </w:tc>
        <w:tc>
          <w:tcPr>
            <w:tcW w:w="10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476C64" w14:textId="77777777" w:rsidR="00CB55FE" w:rsidRPr="00CB55FE" w:rsidRDefault="00CB55FE" w:rsidP="00CB55FE">
            <w:pPr>
              <w:jc w:val="center"/>
              <w:rPr>
                <w:b/>
                <w:bCs/>
                <w:color w:val="000000"/>
                <w:sz w:val="22"/>
                <w:szCs w:val="22"/>
              </w:rPr>
            </w:pPr>
            <w:r w:rsidRPr="00CB55FE">
              <w:rPr>
                <w:b/>
                <w:bCs/>
                <w:color w:val="000000"/>
                <w:sz w:val="22"/>
                <w:szCs w:val="22"/>
              </w:rPr>
              <w:t>2024</w:t>
            </w:r>
          </w:p>
        </w:tc>
        <w:tc>
          <w:tcPr>
            <w:tcW w:w="10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160A00" w14:textId="77777777" w:rsidR="00CB55FE" w:rsidRPr="00CB55FE" w:rsidRDefault="00CB55FE" w:rsidP="00CB55FE">
            <w:pPr>
              <w:jc w:val="center"/>
              <w:rPr>
                <w:b/>
                <w:bCs/>
                <w:color w:val="000000"/>
                <w:sz w:val="22"/>
                <w:szCs w:val="22"/>
              </w:rPr>
            </w:pPr>
            <w:r w:rsidRPr="00CB55FE">
              <w:rPr>
                <w:b/>
                <w:bCs/>
                <w:color w:val="000000"/>
                <w:sz w:val="22"/>
                <w:szCs w:val="22"/>
              </w:rPr>
              <w:t>2025</w:t>
            </w:r>
          </w:p>
        </w:tc>
        <w:tc>
          <w:tcPr>
            <w:tcW w:w="2639" w:type="dxa"/>
            <w:gridSpan w:val="2"/>
            <w:tcBorders>
              <w:top w:val="single" w:sz="4" w:space="0" w:color="auto"/>
              <w:left w:val="nil"/>
              <w:bottom w:val="single" w:sz="4" w:space="0" w:color="auto"/>
              <w:right w:val="single" w:sz="4" w:space="0" w:color="auto"/>
            </w:tcBorders>
            <w:shd w:val="clear" w:color="000000" w:fill="FFFFFF"/>
            <w:vAlign w:val="center"/>
            <w:hideMark/>
          </w:tcPr>
          <w:p w14:paraId="0F8A7B65" w14:textId="77777777" w:rsidR="00CB55FE" w:rsidRPr="00CB55FE" w:rsidRDefault="00CB55FE" w:rsidP="00CB55FE">
            <w:pPr>
              <w:jc w:val="center"/>
              <w:rPr>
                <w:b/>
                <w:bCs/>
                <w:color w:val="000000"/>
                <w:sz w:val="22"/>
                <w:szCs w:val="22"/>
              </w:rPr>
            </w:pPr>
            <w:r w:rsidRPr="00CB55FE">
              <w:rPr>
                <w:b/>
                <w:bCs/>
                <w:color w:val="000000"/>
                <w:sz w:val="22"/>
                <w:szCs w:val="22"/>
              </w:rPr>
              <w:t>2026</w:t>
            </w:r>
          </w:p>
        </w:tc>
        <w:tc>
          <w:tcPr>
            <w:tcW w:w="2639" w:type="dxa"/>
            <w:gridSpan w:val="2"/>
            <w:tcBorders>
              <w:top w:val="single" w:sz="4" w:space="0" w:color="auto"/>
              <w:left w:val="nil"/>
              <w:bottom w:val="single" w:sz="4" w:space="0" w:color="auto"/>
              <w:right w:val="single" w:sz="4" w:space="0" w:color="auto"/>
            </w:tcBorders>
            <w:shd w:val="clear" w:color="000000" w:fill="FFFFFF"/>
            <w:vAlign w:val="center"/>
            <w:hideMark/>
          </w:tcPr>
          <w:p w14:paraId="4EAC798D" w14:textId="77777777" w:rsidR="00CB55FE" w:rsidRPr="00CB55FE" w:rsidRDefault="00CB55FE" w:rsidP="00CB55FE">
            <w:pPr>
              <w:jc w:val="center"/>
              <w:rPr>
                <w:b/>
                <w:bCs/>
                <w:color w:val="000000"/>
                <w:sz w:val="22"/>
                <w:szCs w:val="22"/>
              </w:rPr>
            </w:pPr>
            <w:r w:rsidRPr="00CB55FE">
              <w:rPr>
                <w:b/>
                <w:bCs/>
                <w:color w:val="000000"/>
                <w:sz w:val="22"/>
                <w:szCs w:val="22"/>
              </w:rPr>
              <w:t>2027</w:t>
            </w:r>
          </w:p>
        </w:tc>
        <w:tc>
          <w:tcPr>
            <w:tcW w:w="2639" w:type="dxa"/>
            <w:gridSpan w:val="2"/>
            <w:tcBorders>
              <w:top w:val="single" w:sz="4" w:space="0" w:color="auto"/>
              <w:left w:val="nil"/>
              <w:bottom w:val="single" w:sz="4" w:space="0" w:color="auto"/>
              <w:right w:val="single" w:sz="4" w:space="0" w:color="auto"/>
            </w:tcBorders>
            <w:shd w:val="clear" w:color="000000" w:fill="FFFFFF"/>
            <w:vAlign w:val="center"/>
            <w:hideMark/>
          </w:tcPr>
          <w:p w14:paraId="49C00857" w14:textId="77777777" w:rsidR="00CB55FE" w:rsidRPr="00CB55FE" w:rsidRDefault="00CB55FE" w:rsidP="00CB55FE">
            <w:pPr>
              <w:jc w:val="center"/>
              <w:rPr>
                <w:b/>
                <w:bCs/>
                <w:color w:val="000000"/>
                <w:sz w:val="22"/>
                <w:szCs w:val="22"/>
              </w:rPr>
            </w:pPr>
            <w:r w:rsidRPr="00CB55FE">
              <w:rPr>
                <w:b/>
                <w:bCs/>
                <w:color w:val="000000"/>
                <w:sz w:val="22"/>
                <w:szCs w:val="22"/>
              </w:rPr>
              <w:t>2028</w:t>
            </w:r>
          </w:p>
        </w:tc>
      </w:tr>
      <w:tr w:rsidR="00CB55FE" w:rsidRPr="00CB55FE" w14:paraId="3F854EA2" w14:textId="77777777" w:rsidTr="003264F3">
        <w:trPr>
          <w:trHeight w:val="675"/>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6ED1DE02" w14:textId="77777777" w:rsidR="00CB55FE" w:rsidRPr="00CB55FE" w:rsidRDefault="00CB55FE" w:rsidP="00CB55FE">
            <w:pPr>
              <w:rPr>
                <w:sz w:val="22"/>
                <w:szCs w:val="22"/>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14:paraId="043EED9D" w14:textId="77777777" w:rsidR="00CB55FE" w:rsidRPr="00CB55FE" w:rsidRDefault="00CB55FE" w:rsidP="00CB55FE">
            <w:pPr>
              <w:rPr>
                <w:b/>
                <w:bCs/>
                <w:color w:val="000000"/>
                <w:sz w:val="22"/>
                <w:szCs w:val="22"/>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D2E4F50" w14:textId="77777777" w:rsidR="00CB55FE" w:rsidRPr="00CB55FE" w:rsidRDefault="00CB55FE" w:rsidP="00CB55FE">
            <w:pPr>
              <w:rPr>
                <w:b/>
                <w:bCs/>
                <w:color w:val="000000"/>
                <w:sz w:val="22"/>
                <w:szCs w:val="22"/>
              </w:rPr>
            </w:pPr>
          </w:p>
        </w:tc>
        <w:tc>
          <w:tcPr>
            <w:tcW w:w="1041" w:type="dxa"/>
            <w:vMerge/>
            <w:tcBorders>
              <w:top w:val="nil"/>
              <w:left w:val="single" w:sz="4" w:space="0" w:color="auto"/>
              <w:bottom w:val="single" w:sz="4" w:space="0" w:color="000000"/>
              <w:right w:val="single" w:sz="4" w:space="0" w:color="auto"/>
            </w:tcBorders>
            <w:vAlign w:val="center"/>
            <w:hideMark/>
          </w:tcPr>
          <w:p w14:paraId="74A5A180" w14:textId="77777777" w:rsidR="00CB55FE" w:rsidRPr="00CB55FE" w:rsidRDefault="00CB55FE" w:rsidP="00CB55FE">
            <w:pPr>
              <w:rPr>
                <w:b/>
                <w:bCs/>
                <w:color w:val="000000"/>
                <w:sz w:val="22"/>
                <w:szCs w:val="22"/>
              </w:rPr>
            </w:pPr>
          </w:p>
        </w:tc>
        <w:tc>
          <w:tcPr>
            <w:tcW w:w="1041" w:type="dxa"/>
            <w:vMerge/>
            <w:tcBorders>
              <w:top w:val="nil"/>
              <w:left w:val="single" w:sz="4" w:space="0" w:color="auto"/>
              <w:bottom w:val="single" w:sz="4" w:space="0" w:color="000000"/>
              <w:right w:val="single" w:sz="4" w:space="0" w:color="auto"/>
            </w:tcBorders>
            <w:vAlign w:val="center"/>
            <w:hideMark/>
          </w:tcPr>
          <w:p w14:paraId="1131AC01" w14:textId="77777777" w:rsidR="00CB55FE" w:rsidRPr="00CB55FE" w:rsidRDefault="00CB55FE" w:rsidP="00CB55FE">
            <w:pPr>
              <w:rPr>
                <w:b/>
                <w:bCs/>
                <w:color w:val="000000"/>
                <w:sz w:val="22"/>
                <w:szCs w:val="22"/>
              </w:rPr>
            </w:pPr>
          </w:p>
        </w:tc>
        <w:tc>
          <w:tcPr>
            <w:tcW w:w="1041" w:type="dxa"/>
            <w:vMerge/>
            <w:tcBorders>
              <w:top w:val="nil"/>
              <w:left w:val="single" w:sz="4" w:space="0" w:color="auto"/>
              <w:bottom w:val="single" w:sz="4" w:space="0" w:color="000000"/>
              <w:right w:val="single" w:sz="4" w:space="0" w:color="auto"/>
            </w:tcBorders>
            <w:vAlign w:val="center"/>
            <w:hideMark/>
          </w:tcPr>
          <w:p w14:paraId="39A0699F" w14:textId="77777777" w:rsidR="00CB55FE" w:rsidRPr="00CB55FE" w:rsidRDefault="00CB55FE" w:rsidP="00CB55FE">
            <w:pPr>
              <w:rPr>
                <w:b/>
                <w:bCs/>
                <w:color w:val="000000"/>
                <w:sz w:val="22"/>
                <w:szCs w:val="22"/>
              </w:rPr>
            </w:pPr>
          </w:p>
        </w:tc>
        <w:tc>
          <w:tcPr>
            <w:tcW w:w="1598" w:type="dxa"/>
            <w:tcBorders>
              <w:top w:val="nil"/>
              <w:left w:val="nil"/>
              <w:bottom w:val="single" w:sz="4" w:space="0" w:color="auto"/>
              <w:right w:val="single" w:sz="4" w:space="0" w:color="auto"/>
            </w:tcBorders>
            <w:shd w:val="clear" w:color="000000" w:fill="FFFFFF"/>
            <w:vAlign w:val="center"/>
            <w:hideMark/>
          </w:tcPr>
          <w:p w14:paraId="5A00C8A2" w14:textId="77777777" w:rsidR="00CB55FE" w:rsidRPr="00CB55FE" w:rsidRDefault="00CB55FE" w:rsidP="00CB55FE">
            <w:pPr>
              <w:jc w:val="center"/>
              <w:rPr>
                <w:b/>
                <w:bCs/>
                <w:color w:val="000000"/>
                <w:sz w:val="18"/>
                <w:szCs w:val="18"/>
              </w:rPr>
            </w:pPr>
            <w:r w:rsidRPr="00CB55FE">
              <w:rPr>
                <w:b/>
                <w:bCs/>
                <w:color w:val="000000"/>
                <w:sz w:val="18"/>
                <w:szCs w:val="18"/>
              </w:rPr>
              <w:t>консервативный</w:t>
            </w:r>
          </w:p>
        </w:tc>
        <w:tc>
          <w:tcPr>
            <w:tcW w:w="1041" w:type="dxa"/>
            <w:tcBorders>
              <w:top w:val="nil"/>
              <w:left w:val="nil"/>
              <w:bottom w:val="single" w:sz="4" w:space="0" w:color="auto"/>
              <w:right w:val="single" w:sz="4" w:space="0" w:color="auto"/>
            </w:tcBorders>
            <w:shd w:val="clear" w:color="000000" w:fill="FFFFFF"/>
            <w:vAlign w:val="center"/>
            <w:hideMark/>
          </w:tcPr>
          <w:p w14:paraId="6B1DE0D1" w14:textId="77777777" w:rsidR="00CB55FE" w:rsidRPr="00CB55FE" w:rsidRDefault="00CB55FE" w:rsidP="00CB55FE">
            <w:pPr>
              <w:jc w:val="center"/>
              <w:rPr>
                <w:b/>
                <w:bCs/>
                <w:color w:val="000000"/>
                <w:sz w:val="18"/>
                <w:szCs w:val="18"/>
              </w:rPr>
            </w:pPr>
            <w:r w:rsidRPr="00CB55FE">
              <w:rPr>
                <w:b/>
                <w:bCs/>
                <w:color w:val="000000"/>
                <w:sz w:val="18"/>
                <w:szCs w:val="18"/>
              </w:rPr>
              <w:t>базовый</w:t>
            </w:r>
          </w:p>
        </w:tc>
        <w:tc>
          <w:tcPr>
            <w:tcW w:w="1598" w:type="dxa"/>
            <w:tcBorders>
              <w:top w:val="nil"/>
              <w:left w:val="nil"/>
              <w:bottom w:val="single" w:sz="4" w:space="0" w:color="auto"/>
              <w:right w:val="single" w:sz="4" w:space="0" w:color="auto"/>
            </w:tcBorders>
            <w:shd w:val="clear" w:color="000000" w:fill="FFFFFF"/>
            <w:vAlign w:val="center"/>
            <w:hideMark/>
          </w:tcPr>
          <w:p w14:paraId="74469654" w14:textId="77777777" w:rsidR="00CB55FE" w:rsidRPr="00CB55FE" w:rsidRDefault="00CB55FE" w:rsidP="00CB55FE">
            <w:pPr>
              <w:jc w:val="center"/>
              <w:rPr>
                <w:b/>
                <w:bCs/>
                <w:color w:val="000000"/>
                <w:sz w:val="18"/>
                <w:szCs w:val="18"/>
              </w:rPr>
            </w:pPr>
            <w:r w:rsidRPr="00CB55FE">
              <w:rPr>
                <w:b/>
                <w:bCs/>
                <w:color w:val="000000"/>
                <w:sz w:val="18"/>
                <w:szCs w:val="18"/>
              </w:rPr>
              <w:t xml:space="preserve">консервативный </w:t>
            </w:r>
          </w:p>
        </w:tc>
        <w:tc>
          <w:tcPr>
            <w:tcW w:w="1041" w:type="dxa"/>
            <w:tcBorders>
              <w:top w:val="nil"/>
              <w:left w:val="nil"/>
              <w:bottom w:val="single" w:sz="4" w:space="0" w:color="auto"/>
              <w:right w:val="single" w:sz="4" w:space="0" w:color="auto"/>
            </w:tcBorders>
            <w:shd w:val="clear" w:color="000000" w:fill="FFFFFF"/>
            <w:vAlign w:val="center"/>
            <w:hideMark/>
          </w:tcPr>
          <w:p w14:paraId="5301FDA4" w14:textId="77777777" w:rsidR="00CB55FE" w:rsidRPr="00CB55FE" w:rsidRDefault="00CB55FE" w:rsidP="00CB55FE">
            <w:pPr>
              <w:jc w:val="center"/>
              <w:rPr>
                <w:b/>
                <w:bCs/>
                <w:color w:val="000000"/>
                <w:sz w:val="18"/>
                <w:szCs w:val="18"/>
              </w:rPr>
            </w:pPr>
            <w:r w:rsidRPr="00CB55FE">
              <w:rPr>
                <w:b/>
                <w:bCs/>
                <w:color w:val="000000"/>
                <w:sz w:val="18"/>
                <w:szCs w:val="18"/>
              </w:rPr>
              <w:t xml:space="preserve">базовый </w:t>
            </w:r>
          </w:p>
        </w:tc>
        <w:tc>
          <w:tcPr>
            <w:tcW w:w="1598" w:type="dxa"/>
            <w:tcBorders>
              <w:top w:val="nil"/>
              <w:left w:val="nil"/>
              <w:bottom w:val="single" w:sz="4" w:space="0" w:color="auto"/>
              <w:right w:val="single" w:sz="4" w:space="0" w:color="auto"/>
            </w:tcBorders>
            <w:shd w:val="clear" w:color="000000" w:fill="FFFFFF"/>
            <w:vAlign w:val="center"/>
            <w:hideMark/>
          </w:tcPr>
          <w:p w14:paraId="0E6C506D" w14:textId="77777777" w:rsidR="00CB55FE" w:rsidRPr="00CB55FE" w:rsidRDefault="00CB55FE" w:rsidP="00CB55FE">
            <w:pPr>
              <w:jc w:val="center"/>
              <w:rPr>
                <w:b/>
                <w:bCs/>
                <w:color w:val="000000"/>
                <w:sz w:val="18"/>
                <w:szCs w:val="18"/>
              </w:rPr>
            </w:pPr>
            <w:r w:rsidRPr="00CB55FE">
              <w:rPr>
                <w:b/>
                <w:bCs/>
                <w:color w:val="000000"/>
                <w:sz w:val="18"/>
                <w:szCs w:val="18"/>
              </w:rPr>
              <w:t xml:space="preserve">консервативный </w:t>
            </w:r>
          </w:p>
        </w:tc>
        <w:tc>
          <w:tcPr>
            <w:tcW w:w="1041" w:type="dxa"/>
            <w:tcBorders>
              <w:top w:val="nil"/>
              <w:left w:val="nil"/>
              <w:bottom w:val="single" w:sz="4" w:space="0" w:color="auto"/>
              <w:right w:val="single" w:sz="4" w:space="0" w:color="auto"/>
            </w:tcBorders>
            <w:shd w:val="clear" w:color="000000" w:fill="FFFFFF"/>
            <w:vAlign w:val="center"/>
            <w:hideMark/>
          </w:tcPr>
          <w:p w14:paraId="6C5622E3" w14:textId="77777777" w:rsidR="00CB55FE" w:rsidRPr="00CB55FE" w:rsidRDefault="00CB55FE" w:rsidP="00CB55FE">
            <w:pPr>
              <w:jc w:val="center"/>
              <w:rPr>
                <w:b/>
                <w:bCs/>
                <w:color w:val="000000"/>
                <w:sz w:val="18"/>
                <w:szCs w:val="18"/>
              </w:rPr>
            </w:pPr>
            <w:r w:rsidRPr="00CB55FE">
              <w:rPr>
                <w:b/>
                <w:bCs/>
                <w:color w:val="000000"/>
                <w:sz w:val="18"/>
                <w:szCs w:val="18"/>
              </w:rPr>
              <w:t xml:space="preserve">базовый </w:t>
            </w:r>
          </w:p>
        </w:tc>
      </w:tr>
      <w:tr w:rsidR="00CB55FE" w:rsidRPr="00CB55FE" w14:paraId="55A6AB3B" w14:textId="77777777" w:rsidTr="003264F3">
        <w:trPr>
          <w:trHeight w:val="450"/>
        </w:trPr>
        <w:tc>
          <w:tcPr>
            <w:tcW w:w="2872" w:type="dxa"/>
            <w:gridSpan w:val="2"/>
            <w:tcBorders>
              <w:top w:val="single" w:sz="4" w:space="0" w:color="auto"/>
              <w:left w:val="single" w:sz="4" w:space="0" w:color="auto"/>
              <w:bottom w:val="single" w:sz="4" w:space="0" w:color="auto"/>
              <w:right w:val="single" w:sz="4" w:space="0" w:color="000000"/>
            </w:tcBorders>
            <w:noWrap/>
            <w:vAlign w:val="center"/>
            <w:hideMark/>
          </w:tcPr>
          <w:p w14:paraId="7826738A" w14:textId="77777777" w:rsidR="00CB55FE" w:rsidRPr="00CB55FE" w:rsidRDefault="00CB55FE" w:rsidP="00CB55FE">
            <w:pPr>
              <w:jc w:val="center"/>
              <w:rPr>
                <w:b/>
                <w:bCs/>
                <w:sz w:val="22"/>
                <w:szCs w:val="22"/>
              </w:rPr>
            </w:pPr>
            <w:r w:rsidRPr="00CB55FE">
              <w:rPr>
                <w:b/>
                <w:bCs/>
                <w:sz w:val="22"/>
                <w:szCs w:val="22"/>
              </w:rPr>
              <w:t>1. Население</w:t>
            </w:r>
          </w:p>
        </w:tc>
        <w:tc>
          <w:tcPr>
            <w:tcW w:w="1562" w:type="dxa"/>
            <w:tcBorders>
              <w:top w:val="nil"/>
              <w:left w:val="nil"/>
              <w:bottom w:val="single" w:sz="4" w:space="0" w:color="auto"/>
              <w:right w:val="single" w:sz="4" w:space="0" w:color="auto"/>
            </w:tcBorders>
            <w:vAlign w:val="center"/>
            <w:hideMark/>
          </w:tcPr>
          <w:p w14:paraId="762B7B67"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vAlign w:val="bottom"/>
            <w:hideMark/>
          </w:tcPr>
          <w:p w14:paraId="7D2A0B6F" w14:textId="77777777" w:rsidR="00CB55FE" w:rsidRPr="00CB55FE" w:rsidRDefault="00CB55FE" w:rsidP="00CB55FE">
            <w:pP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105AC9D" w14:textId="77777777" w:rsidR="00CB55FE" w:rsidRPr="00CB55FE" w:rsidRDefault="00CB55FE" w:rsidP="00CB55FE">
            <w:pP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1BBF6A6" w14:textId="77777777" w:rsidR="00CB55FE" w:rsidRPr="00CB55FE" w:rsidRDefault="00CB55FE" w:rsidP="00CB55FE">
            <w:pPr>
              <w:rPr>
                <w:sz w:val="22"/>
                <w:szCs w:val="22"/>
              </w:rPr>
            </w:pPr>
            <w:r w:rsidRPr="00CB55FE">
              <w:rPr>
                <w:sz w:val="22"/>
                <w:szCs w:val="22"/>
              </w:rPr>
              <w:t> </w:t>
            </w:r>
          </w:p>
        </w:tc>
        <w:tc>
          <w:tcPr>
            <w:tcW w:w="1598" w:type="dxa"/>
            <w:tcBorders>
              <w:top w:val="nil"/>
              <w:left w:val="nil"/>
              <w:bottom w:val="single" w:sz="4" w:space="0" w:color="000000"/>
              <w:right w:val="single" w:sz="4" w:space="0" w:color="000000"/>
            </w:tcBorders>
            <w:vAlign w:val="center"/>
            <w:hideMark/>
          </w:tcPr>
          <w:p w14:paraId="02F22290" w14:textId="77777777" w:rsidR="00CB55FE" w:rsidRPr="00CB55FE" w:rsidRDefault="00CB55FE" w:rsidP="00CB55FE">
            <w:pPr>
              <w:jc w:val="center"/>
              <w:rPr>
                <w:b/>
                <w:bCs/>
                <w:color w:val="000000"/>
                <w:sz w:val="18"/>
                <w:szCs w:val="18"/>
              </w:rPr>
            </w:pPr>
            <w:r w:rsidRPr="00CB55FE">
              <w:rPr>
                <w:b/>
                <w:bCs/>
                <w:color w:val="000000"/>
                <w:sz w:val="18"/>
                <w:szCs w:val="18"/>
              </w:rPr>
              <w:t>1 вариант</w:t>
            </w:r>
          </w:p>
        </w:tc>
        <w:tc>
          <w:tcPr>
            <w:tcW w:w="1041" w:type="dxa"/>
            <w:tcBorders>
              <w:top w:val="nil"/>
              <w:left w:val="nil"/>
              <w:bottom w:val="single" w:sz="4" w:space="0" w:color="000000"/>
              <w:right w:val="single" w:sz="4" w:space="0" w:color="000000"/>
            </w:tcBorders>
            <w:vAlign w:val="center"/>
            <w:hideMark/>
          </w:tcPr>
          <w:p w14:paraId="1E24A324" w14:textId="77777777" w:rsidR="00CB55FE" w:rsidRPr="00CB55FE" w:rsidRDefault="00CB55FE" w:rsidP="00CB55FE">
            <w:pPr>
              <w:jc w:val="center"/>
              <w:rPr>
                <w:b/>
                <w:bCs/>
                <w:color w:val="000000"/>
                <w:sz w:val="18"/>
                <w:szCs w:val="18"/>
              </w:rPr>
            </w:pPr>
            <w:r w:rsidRPr="00CB55FE">
              <w:rPr>
                <w:b/>
                <w:bCs/>
                <w:color w:val="000000"/>
                <w:sz w:val="18"/>
                <w:szCs w:val="18"/>
              </w:rPr>
              <w:t>2 вариант</w:t>
            </w:r>
          </w:p>
        </w:tc>
        <w:tc>
          <w:tcPr>
            <w:tcW w:w="1598" w:type="dxa"/>
            <w:tcBorders>
              <w:top w:val="nil"/>
              <w:left w:val="nil"/>
              <w:bottom w:val="single" w:sz="4" w:space="0" w:color="000000"/>
              <w:right w:val="single" w:sz="4" w:space="0" w:color="000000"/>
            </w:tcBorders>
            <w:vAlign w:val="center"/>
            <w:hideMark/>
          </w:tcPr>
          <w:p w14:paraId="7E9351BA" w14:textId="77777777" w:rsidR="00CB55FE" w:rsidRPr="00CB55FE" w:rsidRDefault="00CB55FE" w:rsidP="00CB55FE">
            <w:pPr>
              <w:jc w:val="center"/>
              <w:rPr>
                <w:b/>
                <w:bCs/>
                <w:color w:val="000000"/>
                <w:sz w:val="18"/>
                <w:szCs w:val="18"/>
              </w:rPr>
            </w:pPr>
            <w:r w:rsidRPr="00CB55FE">
              <w:rPr>
                <w:b/>
                <w:bCs/>
                <w:color w:val="000000"/>
                <w:sz w:val="18"/>
                <w:szCs w:val="18"/>
              </w:rPr>
              <w:t>1 вариант</w:t>
            </w:r>
          </w:p>
        </w:tc>
        <w:tc>
          <w:tcPr>
            <w:tcW w:w="1041" w:type="dxa"/>
            <w:tcBorders>
              <w:top w:val="nil"/>
              <w:left w:val="nil"/>
              <w:bottom w:val="single" w:sz="4" w:space="0" w:color="000000"/>
              <w:right w:val="single" w:sz="4" w:space="0" w:color="000000"/>
            </w:tcBorders>
            <w:vAlign w:val="center"/>
            <w:hideMark/>
          </w:tcPr>
          <w:p w14:paraId="74B33F82" w14:textId="77777777" w:rsidR="00CB55FE" w:rsidRPr="00CB55FE" w:rsidRDefault="00CB55FE" w:rsidP="00CB55FE">
            <w:pPr>
              <w:jc w:val="center"/>
              <w:rPr>
                <w:b/>
                <w:bCs/>
                <w:color w:val="000000"/>
                <w:sz w:val="18"/>
                <w:szCs w:val="18"/>
              </w:rPr>
            </w:pPr>
            <w:r w:rsidRPr="00CB55FE">
              <w:rPr>
                <w:b/>
                <w:bCs/>
                <w:color w:val="000000"/>
                <w:sz w:val="18"/>
                <w:szCs w:val="18"/>
              </w:rPr>
              <w:t>2 вариант</w:t>
            </w:r>
          </w:p>
        </w:tc>
        <w:tc>
          <w:tcPr>
            <w:tcW w:w="1598" w:type="dxa"/>
            <w:tcBorders>
              <w:top w:val="nil"/>
              <w:left w:val="nil"/>
              <w:bottom w:val="single" w:sz="4" w:space="0" w:color="000000"/>
              <w:right w:val="single" w:sz="4" w:space="0" w:color="000000"/>
            </w:tcBorders>
            <w:vAlign w:val="center"/>
            <w:hideMark/>
          </w:tcPr>
          <w:p w14:paraId="1B9850A5" w14:textId="77777777" w:rsidR="00CB55FE" w:rsidRPr="00CB55FE" w:rsidRDefault="00CB55FE" w:rsidP="00CB55FE">
            <w:pPr>
              <w:jc w:val="center"/>
              <w:rPr>
                <w:b/>
                <w:bCs/>
                <w:color w:val="000000"/>
                <w:sz w:val="18"/>
                <w:szCs w:val="18"/>
              </w:rPr>
            </w:pPr>
            <w:r w:rsidRPr="00CB55FE">
              <w:rPr>
                <w:b/>
                <w:bCs/>
                <w:color w:val="000000"/>
                <w:sz w:val="18"/>
                <w:szCs w:val="18"/>
              </w:rPr>
              <w:t>1 вариант</w:t>
            </w:r>
          </w:p>
        </w:tc>
        <w:tc>
          <w:tcPr>
            <w:tcW w:w="1041" w:type="dxa"/>
            <w:tcBorders>
              <w:top w:val="nil"/>
              <w:left w:val="nil"/>
              <w:bottom w:val="single" w:sz="4" w:space="0" w:color="000000"/>
              <w:right w:val="single" w:sz="4" w:space="0" w:color="auto"/>
            </w:tcBorders>
            <w:vAlign w:val="center"/>
            <w:hideMark/>
          </w:tcPr>
          <w:p w14:paraId="3D5A8B81" w14:textId="77777777" w:rsidR="00CB55FE" w:rsidRPr="00CB55FE" w:rsidRDefault="00CB55FE" w:rsidP="00CB55FE">
            <w:pPr>
              <w:jc w:val="center"/>
              <w:rPr>
                <w:b/>
                <w:bCs/>
                <w:color w:val="000000"/>
                <w:sz w:val="18"/>
                <w:szCs w:val="18"/>
              </w:rPr>
            </w:pPr>
            <w:r w:rsidRPr="00CB55FE">
              <w:rPr>
                <w:b/>
                <w:bCs/>
                <w:color w:val="000000"/>
                <w:sz w:val="18"/>
                <w:szCs w:val="18"/>
              </w:rPr>
              <w:t>2 вариант</w:t>
            </w:r>
          </w:p>
        </w:tc>
      </w:tr>
      <w:tr w:rsidR="00CB55FE" w:rsidRPr="00CB55FE" w14:paraId="2F8EB152" w14:textId="77777777" w:rsidTr="003264F3">
        <w:trPr>
          <w:trHeight w:val="300"/>
        </w:trPr>
        <w:tc>
          <w:tcPr>
            <w:tcW w:w="513" w:type="dxa"/>
            <w:vMerge w:val="restart"/>
            <w:tcBorders>
              <w:top w:val="nil"/>
              <w:left w:val="single" w:sz="4" w:space="0" w:color="auto"/>
              <w:bottom w:val="single" w:sz="4" w:space="0" w:color="auto"/>
              <w:right w:val="single" w:sz="4" w:space="0" w:color="auto"/>
            </w:tcBorders>
            <w:vAlign w:val="center"/>
            <w:hideMark/>
          </w:tcPr>
          <w:p w14:paraId="7603C854" w14:textId="77777777" w:rsidR="00CB55FE" w:rsidRPr="00CB55FE" w:rsidRDefault="00CB55FE" w:rsidP="00CB55FE">
            <w:pPr>
              <w:jc w:val="center"/>
              <w:rPr>
                <w:sz w:val="22"/>
                <w:szCs w:val="22"/>
              </w:rPr>
            </w:pPr>
            <w:r w:rsidRPr="00CB55FE">
              <w:rPr>
                <w:sz w:val="22"/>
                <w:szCs w:val="22"/>
              </w:rPr>
              <w:t>1</w:t>
            </w:r>
          </w:p>
        </w:tc>
        <w:tc>
          <w:tcPr>
            <w:tcW w:w="2359" w:type="dxa"/>
            <w:vMerge w:val="restart"/>
            <w:tcBorders>
              <w:top w:val="nil"/>
              <w:left w:val="single" w:sz="4" w:space="0" w:color="auto"/>
              <w:bottom w:val="single" w:sz="4" w:space="0" w:color="auto"/>
              <w:right w:val="single" w:sz="4" w:space="0" w:color="auto"/>
            </w:tcBorders>
            <w:vAlign w:val="center"/>
            <w:hideMark/>
          </w:tcPr>
          <w:p w14:paraId="0A292CD0" w14:textId="77777777" w:rsidR="00CB55FE" w:rsidRPr="00CB55FE" w:rsidRDefault="00CB55FE" w:rsidP="00CB55FE">
            <w:pPr>
              <w:rPr>
                <w:sz w:val="22"/>
                <w:szCs w:val="22"/>
              </w:rPr>
            </w:pPr>
            <w:r w:rsidRPr="00CB55FE">
              <w:rPr>
                <w:sz w:val="22"/>
                <w:szCs w:val="22"/>
              </w:rPr>
              <w:t>Численность постоянного населения (среднегодовая) - всего</w:t>
            </w:r>
          </w:p>
        </w:tc>
        <w:tc>
          <w:tcPr>
            <w:tcW w:w="1562" w:type="dxa"/>
            <w:tcBorders>
              <w:top w:val="nil"/>
              <w:left w:val="nil"/>
              <w:bottom w:val="single" w:sz="4" w:space="0" w:color="auto"/>
              <w:right w:val="single" w:sz="4" w:space="0" w:color="auto"/>
            </w:tcBorders>
            <w:vAlign w:val="center"/>
            <w:hideMark/>
          </w:tcPr>
          <w:p w14:paraId="68A8E96C" w14:textId="77777777" w:rsidR="00CB55FE" w:rsidRPr="00CB55FE" w:rsidRDefault="00CB55FE" w:rsidP="00CB55FE">
            <w:pPr>
              <w:jc w:val="center"/>
              <w:rPr>
                <w:sz w:val="22"/>
                <w:szCs w:val="22"/>
              </w:rPr>
            </w:pPr>
            <w:r w:rsidRPr="00CB55FE">
              <w:rPr>
                <w:sz w:val="22"/>
                <w:szCs w:val="22"/>
              </w:rPr>
              <w:t>тыс. человек</w:t>
            </w:r>
          </w:p>
        </w:tc>
        <w:tc>
          <w:tcPr>
            <w:tcW w:w="1041" w:type="dxa"/>
            <w:tcBorders>
              <w:top w:val="nil"/>
              <w:left w:val="nil"/>
              <w:bottom w:val="single" w:sz="4" w:space="0" w:color="auto"/>
              <w:right w:val="single" w:sz="4" w:space="0" w:color="auto"/>
            </w:tcBorders>
            <w:shd w:val="clear" w:color="000000" w:fill="FFFFFF"/>
            <w:vAlign w:val="center"/>
            <w:hideMark/>
          </w:tcPr>
          <w:p w14:paraId="330FC77A" w14:textId="77777777" w:rsidR="00CB55FE" w:rsidRPr="00CB55FE" w:rsidRDefault="00CB55FE" w:rsidP="00CB55FE">
            <w:pPr>
              <w:jc w:val="right"/>
              <w:rPr>
                <w:sz w:val="22"/>
                <w:szCs w:val="22"/>
              </w:rPr>
            </w:pPr>
            <w:r w:rsidRPr="00CB55FE">
              <w:rPr>
                <w:sz w:val="22"/>
                <w:szCs w:val="22"/>
              </w:rPr>
              <w:t>10,118</w:t>
            </w:r>
          </w:p>
        </w:tc>
        <w:tc>
          <w:tcPr>
            <w:tcW w:w="1041" w:type="dxa"/>
            <w:tcBorders>
              <w:top w:val="nil"/>
              <w:left w:val="nil"/>
              <w:bottom w:val="single" w:sz="4" w:space="0" w:color="auto"/>
              <w:right w:val="single" w:sz="4" w:space="0" w:color="auto"/>
            </w:tcBorders>
            <w:shd w:val="clear" w:color="000000" w:fill="FFFFFF"/>
            <w:vAlign w:val="center"/>
            <w:hideMark/>
          </w:tcPr>
          <w:p w14:paraId="7F6454BB" w14:textId="77777777" w:rsidR="00CB55FE" w:rsidRPr="00CB55FE" w:rsidRDefault="00CB55FE" w:rsidP="00CB55FE">
            <w:pPr>
              <w:jc w:val="right"/>
              <w:rPr>
                <w:sz w:val="22"/>
                <w:szCs w:val="22"/>
              </w:rPr>
            </w:pPr>
            <w:r w:rsidRPr="00CB55FE">
              <w:rPr>
                <w:sz w:val="22"/>
                <w:szCs w:val="22"/>
              </w:rPr>
              <w:t>9,956</w:t>
            </w:r>
          </w:p>
        </w:tc>
        <w:tc>
          <w:tcPr>
            <w:tcW w:w="1041" w:type="dxa"/>
            <w:tcBorders>
              <w:top w:val="nil"/>
              <w:left w:val="nil"/>
              <w:bottom w:val="single" w:sz="4" w:space="0" w:color="auto"/>
              <w:right w:val="single" w:sz="4" w:space="0" w:color="auto"/>
            </w:tcBorders>
            <w:shd w:val="clear" w:color="000000" w:fill="FFFFFF"/>
            <w:vAlign w:val="center"/>
            <w:hideMark/>
          </w:tcPr>
          <w:p w14:paraId="471379BA" w14:textId="77777777" w:rsidR="00CB55FE" w:rsidRPr="00CB55FE" w:rsidRDefault="00CB55FE" w:rsidP="00CB55FE">
            <w:pPr>
              <w:jc w:val="right"/>
              <w:rPr>
                <w:sz w:val="22"/>
                <w:szCs w:val="22"/>
              </w:rPr>
            </w:pPr>
            <w:r w:rsidRPr="00CB55FE">
              <w:rPr>
                <w:sz w:val="22"/>
                <w:szCs w:val="22"/>
              </w:rPr>
              <w:t>9,817</w:t>
            </w:r>
          </w:p>
        </w:tc>
        <w:tc>
          <w:tcPr>
            <w:tcW w:w="1598" w:type="dxa"/>
            <w:tcBorders>
              <w:top w:val="nil"/>
              <w:left w:val="nil"/>
              <w:bottom w:val="single" w:sz="4" w:space="0" w:color="auto"/>
              <w:right w:val="single" w:sz="4" w:space="0" w:color="auto"/>
            </w:tcBorders>
            <w:shd w:val="clear" w:color="000000" w:fill="FFFFFF"/>
            <w:vAlign w:val="center"/>
            <w:hideMark/>
          </w:tcPr>
          <w:p w14:paraId="5131AEB5" w14:textId="77777777" w:rsidR="00CB55FE" w:rsidRPr="00CB55FE" w:rsidRDefault="00CB55FE" w:rsidP="00CB55FE">
            <w:pPr>
              <w:jc w:val="right"/>
              <w:rPr>
                <w:sz w:val="22"/>
                <w:szCs w:val="22"/>
              </w:rPr>
            </w:pPr>
            <w:r w:rsidRPr="00CB55FE">
              <w:rPr>
                <w:sz w:val="22"/>
                <w:szCs w:val="22"/>
              </w:rPr>
              <w:t>9,708</w:t>
            </w:r>
          </w:p>
        </w:tc>
        <w:tc>
          <w:tcPr>
            <w:tcW w:w="1041" w:type="dxa"/>
            <w:tcBorders>
              <w:top w:val="nil"/>
              <w:left w:val="nil"/>
              <w:bottom w:val="single" w:sz="4" w:space="0" w:color="auto"/>
              <w:right w:val="single" w:sz="4" w:space="0" w:color="auto"/>
            </w:tcBorders>
            <w:shd w:val="clear" w:color="000000" w:fill="FFFFFF"/>
            <w:vAlign w:val="center"/>
            <w:hideMark/>
          </w:tcPr>
          <w:p w14:paraId="7A08434C" w14:textId="77777777" w:rsidR="00CB55FE" w:rsidRPr="00CB55FE" w:rsidRDefault="00CB55FE" w:rsidP="00CB55FE">
            <w:pPr>
              <w:jc w:val="right"/>
              <w:rPr>
                <w:sz w:val="22"/>
                <w:szCs w:val="22"/>
              </w:rPr>
            </w:pPr>
            <w:r w:rsidRPr="00CB55FE">
              <w:rPr>
                <w:sz w:val="22"/>
                <w:szCs w:val="22"/>
              </w:rPr>
              <w:t>9,715</w:t>
            </w:r>
          </w:p>
        </w:tc>
        <w:tc>
          <w:tcPr>
            <w:tcW w:w="1598" w:type="dxa"/>
            <w:tcBorders>
              <w:top w:val="nil"/>
              <w:left w:val="nil"/>
              <w:bottom w:val="single" w:sz="4" w:space="0" w:color="auto"/>
              <w:right w:val="single" w:sz="4" w:space="0" w:color="auto"/>
            </w:tcBorders>
            <w:shd w:val="clear" w:color="000000" w:fill="FFFFFF"/>
            <w:vAlign w:val="center"/>
            <w:hideMark/>
          </w:tcPr>
          <w:p w14:paraId="2A0AA9E1" w14:textId="77777777" w:rsidR="00CB55FE" w:rsidRPr="00CB55FE" w:rsidRDefault="00CB55FE" w:rsidP="00CB55FE">
            <w:pPr>
              <w:jc w:val="right"/>
              <w:rPr>
                <w:sz w:val="22"/>
                <w:szCs w:val="22"/>
              </w:rPr>
            </w:pPr>
            <w:r w:rsidRPr="00CB55FE">
              <w:rPr>
                <w:sz w:val="22"/>
                <w:szCs w:val="22"/>
              </w:rPr>
              <w:t>9,602</w:t>
            </w:r>
          </w:p>
        </w:tc>
        <w:tc>
          <w:tcPr>
            <w:tcW w:w="1041" w:type="dxa"/>
            <w:tcBorders>
              <w:top w:val="nil"/>
              <w:left w:val="nil"/>
              <w:bottom w:val="single" w:sz="4" w:space="0" w:color="auto"/>
              <w:right w:val="single" w:sz="4" w:space="0" w:color="auto"/>
            </w:tcBorders>
            <w:shd w:val="clear" w:color="000000" w:fill="FFFFFF"/>
            <w:vAlign w:val="center"/>
            <w:hideMark/>
          </w:tcPr>
          <w:p w14:paraId="7623EC89" w14:textId="77777777" w:rsidR="00CB55FE" w:rsidRPr="00CB55FE" w:rsidRDefault="00CB55FE" w:rsidP="00CB55FE">
            <w:pPr>
              <w:jc w:val="right"/>
              <w:rPr>
                <w:sz w:val="22"/>
                <w:szCs w:val="22"/>
              </w:rPr>
            </w:pPr>
            <w:r w:rsidRPr="00CB55FE">
              <w:rPr>
                <w:sz w:val="22"/>
                <w:szCs w:val="22"/>
              </w:rPr>
              <w:t>9,621</w:t>
            </w:r>
          </w:p>
        </w:tc>
        <w:tc>
          <w:tcPr>
            <w:tcW w:w="1598" w:type="dxa"/>
            <w:tcBorders>
              <w:top w:val="nil"/>
              <w:left w:val="nil"/>
              <w:bottom w:val="single" w:sz="4" w:space="0" w:color="auto"/>
              <w:right w:val="single" w:sz="4" w:space="0" w:color="auto"/>
            </w:tcBorders>
            <w:shd w:val="clear" w:color="000000" w:fill="FFFFFF"/>
            <w:vAlign w:val="center"/>
            <w:hideMark/>
          </w:tcPr>
          <w:p w14:paraId="5B362EC4" w14:textId="77777777" w:rsidR="00CB55FE" w:rsidRPr="00CB55FE" w:rsidRDefault="00CB55FE" w:rsidP="00CB55FE">
            <w:pPr>
              <w:jc w:val="right"/>
              <w:rPr>
                <w:sz w:val="22"/>
                <w:szCs w:val="22"/>
              </w:rPr>
            </w:pPr>
            <w:r w:rsidRPr="00CB55FE">
              <w:rPr>
                <w:sz w:val="22"/>
                <w:szCs w:val="22"/>
              </w:rPr>
              <w:t>9,503</w:t>
            </w:r>
          </w:p>
        </w:tc>
        <w:tc>
          <w:tcPr>
            <w:tcW w:w="1041" w:type="dxa"/>
            <w:tcBorders>
              <w:top w:val="nil"/>
              <w:left w:val="nil"/>
              <w:bottom w:val="single" w:sz="4" w:space="0" w:color="auto"/>
              <w:right w:val="single" w:sz="4" w:space="0" w:color="auto"/>
            </w:tcBorders>
            <w:shd w:val="clear" w:color="000000" w:fill="FFFFFF"/>
            <w:vAlign w:val="center"/>
            <w:hideMark/>
          </w:tcPr>
          <w:p w14:paraId="48ACFDBA" w14:textId="77777777" w:rsidR="00CB55FE" w:rsidRPr="00CB55FE" w:rsidRDefault="00CB55FE" w:rsidP="00CB55FE">
            <w:pPr>
              <w:jc w:val="right"/>
              <w:rPr>
                <w:sz w:val="22"/>
                <w:szCs w:val="22"/>
              </w:rPr>
            </w:pPr>
            <w:r w:rsidRPr="00CB55FE">
              <w:rPr>
                <w:sz w:val="22"/>
                <w:szCs w:val="22"/>
              </w:rPr>
              <w:t>9,530</w:t>
            </w:r>
          </w:p>
        </w:tc>
      </w:tr>
      <w:tr w:rsidR="00CB55FE" w:rsidRPr="00CB55FE" w14:paraId="0C1F4C31" w14:textId="77777777" w:rsidTr="003264F3">
        <w:trPr>
          <w:trHeight w:val="300"/>
        </w:trPr>
        <w:tc>
          <w:tcPr>
            <w:tcW w:w="513" w:type="dxa"/>
            <w:vMerge/>
            <w:tcBorders>
              <w:top w:val="nil"/>
              <w:left w:val="single" w:sz="4" w:space="0" w:color="auto"/>
              <w:bottom w:val="single" w:sz="4" w:space="0" w:color="auto"/>
              <w:right w:val="single" w:sz="4" w:space="0" w:color="auto"/>
            </w:tcBorders>
            <w:vAlign w:val="center"/>
            <w:hideMark/>
          </w:tcPr>
          <w:p w14:paraId="10356E15"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6CCCE68E"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0BB5C801"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center"/>
            <w:hideMark/>
          </w:tcPr>
          <w:p w14:paraId="57C68FED" w14:textId="77777777" w:rsidR="00CB55FE" w:rsidRPr="00CB55FE" w:rsidRDefault="00CB55FE" w:rsidP="00CB55FE">
            <w:pPr>
              <w:jc w:val="right"/>
              <w:rPr>
                <w:sz w:val="22"/>
                <w:szCs w:val="22"/>
              </w:rPr>
            </w:pPr>
            <w:r w:rsidRPr="00CB55FE">
              <w:rPr>
                <w:sz w:val="22"/>
                <w:szCs w:val="22"/>
              </w:rPr>
              <w:t>83,2</w:t>
            </w:r>
          </w:p>
        </w:tc>
        <w:tc>
          <w:tcPr>
            <w:tcW w:w="1041" w:type="dxa"/>
            <w:tcBorders>
              <w:top w:val="nil"/>
              <w:left w:val="nil"/>
              <w:bottom w:val="single" w:sz="4" w:space="0" w:color="auto"/>
              <w:right w:val="single" w:sz="4" w:space="0" w:color="auto"/>
            </w:tcBorders>
            <w:shd w:val="clear" w:color="000000" w:fill="FFFFFF"/>
            <w:vAlign w:val="center"/>
            <w:hideMark/>
          </w:tcPr>
          <w:p w14:paraId="778C4E76" w14:textId="77777777" w:rsidR="00CB55FE" w:rsidRPr="00CB55FE" w:rsidRDefault="00CB55FE" w:rsidP="00CB55FE">
            <w:pPr>
              <w:jc w:val="right"/>
              <w:rPr>
                <w:sz w:val="22"/>
                <w:szCs w:val="22"/>
              </w:rPr>
            </w:pPr>
            <w:r w:rsidRPr="00CB55FE">
              <w:rPr>
                <w:sz w:val="22"/>
                <w:szCs w:val="22"/>
              </w:rPr>
              <w:t>98,4</w:t>
            </w:r>
          </w:p>
        </w:tc>
        <w:tc>
          <w:tcPr>
            <w:tcW w:w="1041" w:type="dxa"/>
            <w:tcBorders>
              <w:top w:val="nil"/>
              <w:left w:val="nil"/>
              <w:bottom w:val="single" w:sz="4" w:space="0" w:color="auto"/>
              <w:right w:val="single" w:sz="4" w:space="0" w:color="auto"/>
            </w:tcBorders>
            <w:shd w:val="clear" w:color="000000" w:fill="FFFFFF"/>
            <w:vAlign w:val="center"/>
            <w:hideMark/>
          </w:tcPr>
          <w:p w14:paraId="5CAAFD20" w14:textId="77777777" w:rsidR="00CB55FE" w:rsidRPr="00CB55FE" w:rsidRDefault="00CB55FE" w:rsidP="00CB55FE">
            <w:pPr>
              <w:jc w:val="right"/>
              <w:rPr>
                <w:sz w:val="22"/>
                <w:szCs w:val="22"/>
              </w:rPr>
            </w:pPr>
            <w:r w:rsidRPr="00CB55FE">
              <w:rPr>
                <w:sz w:val="22"/>
                <w:szCs w:val="22"/>
              </w:rPr>
              <w:t>98,6</w:t>
            </w:r>
          </w:p>
        </w:tc>
        <w:tc>
          <w:tcPr>
            <w:tcW w:w="1598" w:type="dxa"/>
            <w:tcBorders>
              <w:top w:val="nil"/>
              <w:left w:val="nil"/>
              <w:bottom w:val="single" w:sz="4" w:space="0" w:color="auto"/>
              <w:right w:val="single" w:sz="4" w:space="0" w:color="auto"/>
            </w:tcBorders>
            <w:shd w:val="clear" w:color="000000" w:fill="FFFFFF"/>
            <w:vAlign w:val="center"/>
            <w:hideMark/>
          </w:tcPr>
          <w:p w14:paraId="26BDA2FF" w14:textId="77777777" w:rsidR="00CB55FE" w:rsidRPr="00CB55FE" w:rsidRDefault="00CB55FE" w:rsidP="00CB55FE">
            <w:pPr>
              <w:jc w:val="right"/>
              <w:rPr>
                <w:sz w:val="22"/>
                <w:szCs w:val="22"/>
              </w:rPr>
            </w:pPr>
            <w:r w:rsidRPr="00CB55FE">
              <w:rPr>
                <w:sz w:val="22"/>
                <w:szCs w:val="22"/>
              </w:rPr>
              <w:t>98,9</w:t>
            </w:r>
          </w:p>
        </w:tc>
        <w:tc>
          <w:tcPr>
            <w:tcW w:w="1041" w:type="dxa"/>
            <w:tcBorders>
              <w:top w:val="nil"/>
              <w:left w:val="nil"/>
              <w:bottom w:val="single" w:sz="4" w:space="0" w:color="auto"/>
              <w:right w:val="single" w:sz="4" w:space="0" w:color="auto"/>
            </w:tcBorders>
            <w:shd w:val="clear" w:color="000000" w:fill="FFFFFF"/>
            <w:vAlign w:val="center"/>
            <w:hideMark/>
          </w:tcPr>
          <w:p w14:paraId="5422D977" w14:textId="77777777" w:rsidR="00CB55FE" w:rsidRPr="00CB55FE" w:rsidRDefault="00CB55FE" w:rsidP="00CB55FE">
            <w:pPr>
              <w:jc w:val="right"/>
              <w:rPr>
                <w:sz w:val="22"/>
                <w:szCs w:val="22"/>
              </w:rPr>
            </w:pPr>
            <w:r w:rsidRPr="00CB55FE">
              <w:rPr>
                <w:sz w:val="22"/>
                <w:szCs w:val="22"/>
              </w:rPr>
              <w:t>99,0</w:t>
            </w:r>
          </w:p>
        </w:tc>
        <w:tc>
          <w:tcPr>
            <w:tcW w:w="1598" w:type="dxa"/>
            <w:tcBorders>
              <w:top w:val="nil"/>
              <w:left w:val="nil"/>
              <w:bottom w:val="single" w:sz="4" w:space="0" w:color="auto"/>
              <w:right w:val="single" w:sz="4" w:space="0" w:color="auto"/>
            </w:tcBorders>
            <w:shd w:val="clear" w:color="000000" w:fill="FFFFFF"/>
            <w:vAlign w:val="bottom"/>
            <w:hideMark/>
          </w:tcPr>
          <w:p w14:paraId="57FD9959" w14:textId="77777777" w:rsidR="00CB55FE" w:rsidRPr="00CB55FE" w:rsidRDefault="00CB55FE" w:rsidP="00CB55FE">
            <w:pPr>
              <w:jc w:val="right"/>
              <w:rPr>
                <w:sz w:val="22"/>
                <w:szCs w:val="22"/>
              </w:rPr>
            </w:pPr>
            <w:r w:rsidRPr="00CB55FE">
              <w:rPr>
                <w:sz w:val="22"/>
                <w:szCs w:val="22"/>
              </w:rPr>
              <w:t>98,9</w:t>
            </w:r>
          </w:p>
        </w:tc>
        <w:tc>
          <w:tcPr>
            <w:tcW w:w="1041" w:type="dxa"/>
            <w:tcBorders>
              <w:top w:val="nil"/>
              <w:left w:val="nil"/>
              <w:bottom w:val="single" w:sz="4" w:space="0" w:color="auto"/>
              <w:right w:val="single" w:sz="4" w:space="0" w:color="auto"/>
            </w:tcBorders>
            <w:shd w:val="clear" w:color="000000" w:fill="FFFFFF"/>
            <w:vAlign w:val="bottom"/>
            <w:hideMark/>
          </w:tcPr>
          <w:p w14:paraId="36F0D37C" w14:textId="77777777" w:rsidR="00CB55FE" w:rsidRPr="00CB55FE" w:rsidRDefault="00CB55FE" w:rsidP="00CB55FE">
            <w:pPr>
              <w:jc w:val="right"/>
              <w:rPr>
                <w:sz w:val="22"/>
                <w:szCs w:val="22"/>
              </w:rPr>
            </w:pPr>
            <w:r w:rsidRPr="00CB55FE">
              <w:rPr>
                <w:sz w:val="22"/>
                <w:szCs w:val="22"/>
              </w:rPr>
              <w:t>99,0</w:t>
            </w:r>
          </w:p>
        </w:tc>
        <w:tc>
          <w:tcPr>
            <w:tcW w:w="1598" w:type="dxa"/>
            <w:tcBorders>
              <w:top w:val="nil"/>
              <w:left w:val="nil"/>
              <w:bottom w:val="single" w:sz="4" w:space="0" w:color="auto"/>
              <w:right w:val="single" w:sz="4" w:space="0" w:color="auto"/>
            </w:tcBorders>
            <w:shd w:val="clear" w:color="000000" w:fill="FFFFFF"/>
            <w:vAlign w:val="bottom"/>
            <w:hideMark/>
          </w:tcPr>
          <w:p w14:paraId="4FEE01F4" w14:textId="77777777" w:rsidR="00CB55FE" w:rsidRPr="00CB55FE" w:rsidRDefault="00CB55FE" w:rsidP="00CB55FE">
            <w:pPr>
              <w:jc w:val="right"/>
              <w:rPr>
                <w:sz w:val="22"/>
                <w:szCs w:val="22"/>
              </w:rPr>
            </w:pPr>
            <w:r w:rsidRPr="00CB55FE">
              <w:rPr>
                <w:sz w:val="22"/>
                <w:szCs w:val="22"/>
              </w:rPr>
              <w:t>99,0</w:t>
            </w:r>
          </w:p>
        </w:tc>
        <w:tc>
          <w:tcPr>
            <w:tcW w:w="1041" w:type="dxa"/>
            <w:tcBorders>
              <w:top w:val="nil"/>
              <w:left w:val="nil"/>
              <w:bottom w:val="single" w:sz="4" w:space="0" w:color="auto"/>
              <w:right w:val="single" w:sz="4" w:space="0" w:color="auto"/>
            </w:tcBorders>
            <w:shd w:val="clear" w:color="000000" w:fill="FFFFFF"/>
            <w:vAlign w:val="bottom"/>
            <w:hideMark/>
          </w:tcPr>
          <w:p w14:paraId="78CDD989" w14:textId="77777777" w:rsidR="00CB55FE" w:rsidRPr="00CB55FE" w:rsidRDefault="00CB55FE" w:rsidP="00CB55FE">
            <w:pPr>
              <w:jc w:val="right"/>
              <w:rPr>
                <w:sz w:val="22"/>
                <w:szCs w:val="22"/>
              </w:rPr>
            </w:pPr>
            <w:r w:rsidRPr="00CB55FE">
              <w:rPr>
                <w:sz w:val="22"/>
                <w:szCs w:val="22"/>
              </w:rPr>
              <w:t>99,1</w:t>
            </w:r>
          </w:p>
        </w:tc>
      </w:tr>
      <w:tr w:rsidR="00CB55FE" w:rsidRPr="00CB55FE" w14:paraId="683C17CD" w14:textId="77777777" w:rsidTr="003264F3">
        <w:trPr>
          <w:trHeight w:val="300"/>
        </w:trPr>
        <w:tc>
          <w:tcPr>
            <w:tcW w:w="513" w:type="dxa"/>
            <w:vMerge w:val="restart"/>
            <w:tcBorders>
              <w:top w:val="nil"/>
              <w:left w:val="single" w:sz="4" w:space="0" w:color="auto"/>
              <w:bottom w:val="single" w:sz="4" w:space="0" w:color="auto"/>
              <w:right w:val="single" w:sz="4" w:space="0" w:color="auto"/>
            </w:tcBorders>
            <w:vAlign w:val="center"/>
            <w:hideMark/>
          </w:tcPr>
          <w:p w14:paraId="27BAAB2D" w14:textId="77777777" w:rsidR="00CB55FE" w:rsidRPr="00CB55FE" w:rsidRDefault="00CB55FE" w:rsidP="00CB55FE">
            <w:pPr>
              <w:jc w:val="center"/>
              <w:rPr>
                <w:sz w:val="22"/>
                <w:szCs w:val="22"/>
              </w:rPr>
            </w:pPr>
            <w:r w:rsidRPr="00CB55FE">
              <w:rPr>
                <w:sz w:val="22"/>
                <w:szCs w:val="22"/>
              </w:rPr>
              <w:t>2</w:t>
            </w:r>
          </w:p>
        </w:tc>
        <w:tc>
          <w:tcPr>
            <w:tcW w:w="2359" w:type="dxa"/>
            <w:vMerge w:val="restart"/>
            <w:tcBorders>
              <w:top w:val="nil"/>
              <w:left w:val="single" w:sz="4" w:space="0" w:color="auto"/>
              <w:bottom w:val="single" w:sz="4" w:space="0" w:color="auto"/>
              <w:right w:val="single" w:sz="4" w:space="0" w:color="auto"/>
            </w:tcBorders>
            <w:vAlign w:val="center"/>
            <w:hideMark/>
          </w:tcPr>
          <w:p w14:paraId="3F4599BD" w14:textId="77777777" w:rsidR="00CB55FE" w:rsidRPr="00CB55FE" w:rsidRDefault="00CB55FE" w:rsidP="00CB55FE">
            <w:pPr>
              <w:rPr>
                <w:sz w:val="22"/>
                <w:szCs w:val="22"/>
              </w:rPr>
            </w:pPr>
            <w:r w:rsidRPr="00CB55FE">
              <w:rPr>
                <w:sz w:val="22"/>
                <w:szCs w:val="22"/>
              </w:rPr>
              <w:t>Количество родившихся</w:t>
            </w:r>
          </w:p>
        </w:tc>
        <w:tc>
          <w:tcPr>
            <w:tcW w:w="1562" w:type="dxa"/>
            <w:tcBorders>
              <w:top w:val="nil"/>
              <w:left w:val="nil"/>
              <w:bottom w:val="single" w:sz="4" w:space="0" w:color="auto"/>
              <w:right w:val="single" w:sz="4" w:space="0" w:color="auto"/>
            </w:tcBorders>
            <w:vAlign w:val="center"/>
            <w:hideMark/>
          </w:tcPr>
          <w:p w14:paraId="6C27D0EF" w14:textId="77777777" w:rsidR="00CB55FE" w:rsidRPr="00CB55FE" w:rsidRDefault="00CB55FE" w:rsidP="00CB55FE">
            <w:pPr>
              <w:jc w:val="center"/>
              <w:rPr>
                <w:sz w:val="22"/>
                <w:szCs w:val="22"/>
              </w:rPr>
            </w:pPr>
            <w:r w:rsidRPr="00CB55FE">
              <w:rPr>
                <w:sz w:val="22"/>
                <w:szCs w:val="22"/>
              </w:rPr>
              <w:t>тыс. человек</w:t>
            </w:r>
          </w:p>
        </w:tc>
        <w:tc>
          <w:tcPr>
            <w:tcW w:w="1041" w:type="dxa"/>
            <w:tcBorders>
              <w:top w:val="nil"/>
              <w:left w:val="nil"/>
              <w:bottom w:val="single" w:sz="4" w:space="0" w:color="auto"/>
              <w:right w:val="single" w:sz="4" w:space="0" w:color="auto"/>
            </w:tcBorders>
            <w:shd w:val="clear" w:color="000000" w:fill="FFFFFF"/>
            <w:vAlign w:val="center"/>
            <w:hideMark/>
          </w:tcPr>
          <w:p w14:paraId="4E874288" w14:textId="77777777" w:rsidR="00CB55FE" w:rsidRPr="00CB55FE" w:rsidRDefault="00CB55FE" w:rsidP="00CB55FE">
            <w:pPr>
              <w:jc w:val="right"/>
              <w:rPr>
                <w:sz w:val="22"/>
                <w:szCs w:val="22"/>
              </w:rPr>
            </w:pPr>
            <w:r w:rsidRPr="00CB55FE">
              <w:rPr>
                <w:sz w:val="22"/>
                <w:szCs w:val="22"/>
              </w:rPr>
              <w:t>0,063</w:t>
            </w:r>
          </w:p>
        </w:tc>
        <w:tc>
          <w:tcPr>
            <w:tcW w:w="1041" w:type="dxa"/>
            <w:tcBorders>
              <w:top w:val="nil"/>
              <w:left w:val="nil"/>
              <w:bottom w:val="single" w:sz="4" w:space="0" w:color="auto"/>
              <w:right w:val="single" w:sz="4" w:space="0" w:color="auto"/>
            </w:tcBorders>
            <w:shd w:val="clear" w:color="000000" w:fill="FFFFFF"/>
            <w:vAlign w:val="center"/>
            <w:hideMark/>
          </w:tcPr>
          <w:p w14:paraId="36102FDA" w14:textId="77777777" w:rsidR="00CB55FE" w:rsidRPr="00CB55FE" w:rsidRDefault="00CB55FE" w:rsidP="00CB55FE">
            <w:pPr>
              <w:jc w:val="right"/>
              <w:rPr>
                <w:sz w:val="22"/>
                <w:szCs w:val="22"/>
              </w:rPr>
            </w:pPr>
            <w:r w:rsidRPr="00CB55FE">
              <w:rPr>
                <w:sz w:val="22"/>
                <w:szCs w:val="22"/>
              </w:rPr>
              <w:t>0,028</w:t>
            </w:r>
          </w:p>
        </w:tc>
        <w:tc>
          <w:tcPr>
            <w:tcW w:w="1041" w:type="dxa"/>
            <w:tcBorders>
              <w:top w:val="nil"/>
              <w:left w:val="nil"/>
              <w:bottom w:val="single" w:sz="4" w:space="0" w:color="auto"/>
              <w:right w:val="single" w:sz="4" w:space="0" w:color="auto"/>
            </w:tcBorders>
            <w:shd w:val="clear" w:color="000000" w:fill="FFFFFF"/>
            <w:vAlign w:val="center"/>
            <w:hideMark/>
          </w:tcPr>
          <w:p w14:paraId="26088CDF" w14:textId="77777777" w:rsidR="00CB55FE" w:rsidRPr="00CB55FE" w:rsidRDefault="00CB55FE" w:rsidP="00CB55FE">
            <w:pPr>
              <w:jc w:val="right"/>
              <w:rPr>
                <w:sz w:val="22"/>
                <w:szCs w:val="22"/>
              </w:rPr>
            </w:pPr>
            <w:r w:rsidRPr="00CB55FE">
              <w:rPr>
                <w:sz w:val="22"/>
                <w:szCs w:val="22"/>
              </w:rPr>
              <w:t>0,055</w:t>
            </w:r>
          </w:p>
        </w:tc>
        <w:tc>
          <w:tcPr>
            <w:tcW w:w="1598" w:type="dxa"/>
            <w:tcBorders>
              <w:top w:val="nil"/>
              <w:left w:val="nil"/>
              <w:bottom w:val="single" w:sz="4" w:space="0" w:color="auto"/>
              <w:right w:val="single" w:sz="4" w:space="0" w:color="auto"/>
            </w:tcBorders>
            <w:shd w:val="clear" w:color="000000" w:fill="FFFFFF"/>
            <w:vAlign w:val="center"/>
            <w:hideMark/>
          </w:tcPr>
          <w:p w14:paraId="31111636" w14:textId="77777777" w:rsidR="00CB55FE" w:rsidRPr="00CB55FE" w:rsidRDefault="00CB55FE" w:rsidP="00CB55FE">
            <w:pPr>
              <w:jc w:val="right"/>
              <w:rPr>
                <w:sz w:val="22"/>
                <w:szCs w:val="22"/>
              </w:rPr>
            </w:pPr>
            <w:r w:rsidRPr="00CB55FE">
              <w:rPr>
                <w:sz w:val="22"/>
                <w:szCs w:val="22"/>
              </w:rPr>
              <w:t>0,058</w:t>
            </w:r>
          </w:p>
        </w:tc>
        <w:tc>
          <w:tcPr>
            <w:tcW w:w="1041" w:type="dxa"/>
            <w:tcBorders>
              <w:top w:val="nil"/>
              <w:left w:val="nil"/>
              <w:bottom w:val="single" w:sz="4" w:space="0" w:color="auto"/>
              <w:right w:val="single" w:sz="4" w:space="0" w:color="auto"/>
            </w:tcBorders>
            <w:shd w:val="clear" w:color="000000" w:fill="FFFFFF"/>
            <w:vAlign w:val="center"/>
            <w:hideMark/>
          </w:tcPr>
          <w:p w14:paraId="778DEF3A" w14:textId="77777777" w:rsidR="00CB55FE" w:rsidRPr="00CB55FE" w:rsidRDefault="00CB55FE" w:rsidP="00CB55FE">
            <w:pPr>
              <w:jc w:val="right"/>
              <w:rPr>
                <w:sz w:val="22"/>
                <w:szCs w:val="22"/>
              </w:rPr>
            </w:pPr>
            <w:r w:rsidRPr="00CB55FE">
              <w:rPr>
                <w:sz w:val="22"/>
                <w:szCs w:val="22"/>
              </w:rPr>
              <w:t>0,065</w:t>
            </w:r>
          </w:p>
        </w:tc>
        <w:tc>
          <w:tcPr>
            <w:tcW w:w="1598" w:type="dxa"/>
            <w:tcBorders>
              <w:top w:val="nil"/>
              <w:left w:val="nil"/>
              <w:bottom w:val="single" w:sz="4" w:space="0" w:color="auto"/>
              <w:right w:val="single" w:sz="4" w:space="0" w:color="auto"/>
            </w:tcBorders>
            <w:shd w:val="clear" w:color="000000" w:fill="FFFFFF"/>
            <w:vAlign w:val="bottom"/>
            <w:hideMark/>
          </w:tcPr>
          <w:p w14:paraId="1B1F8D91" w14:textId="77777777" w:rsidR="00CB55FE" w:rsidRPr="00CB55FE" w:rsidRDefault="00CB55FE" w:rsidP="00CB55FE">
            <w:pPr>
              <w:jc w:val="right"/>
              <w:rPr>
                <w:sz w:val="22"/>
                <w:szCs w:val="22"/>
              </w:rPr>
            </w:pPr>
            <w:r w:rsidRPr="00CB55FE">
              <w:rPr>
                <w:sz w:val="22"/>
                <w:szCs w:val="22"/>
              </w:rPr>
              <w:t>0,063</w:t>
            </w:r>
          </w:p>
        </w:tc>
        <w:tc>
          <w:tcPr>
            <w:tcW w:w="1041" w:type="dxa"/>
            <w:tcBorders>
              <w:top w:val="nil"/>
              <w:left w:val="nil"/>
              <w:bottom w:val="single" w:sz="4" w:space="0" w:color="auto"/>
              <w:right w:val="single" w:sz="4" w:space="0" w:color="auto"/>
            </w:tcBorders>
            <w:shd w:val="clear" w:color="000000" w:fill="FFFFFF"/>
            <w:vAlign w:val="bottom"/>
            <w:hideMark/>
          </w:tcPr>
          <w:p w14:paraId="2486B324" w14:textId="77777777" w:rsidR="00CB55FE" w:rsidRPr="00CB55FE" w:rsidRDefault="00CB55FE" w:rsidP="00CB55FE">
            <w:pPr>
              <w:jc w:val="right"/>
              <w:rPr>
                <w:sz w:val="22"/>
                <w:szCs w:val="22"/>
              </w:rPr>
            </w:pPr>
            <w:r w:rsidRPr="00CB55FE">
              <w:rPr>
                <w:sz w:val="22"/>
                <w:szCs w:val="22"/>
              </w:rPr>
              <w:t>0,067</w:t>
            </w:r>
          </w:p>
        </w:tc>
        <w:tc>
          <w:tcPr>
            <w:tcW w:w="1598" w:type="dxa"/>
            <w:tcBorders>
              <w:top w:val="nil"/>
              <w:left w:val="nil"/>
              <w:bottom w:val="single" w:sz="4" w:space="0" w:color="auto"/>
              <w:right w:val="single" w:sz="4" w:space="0" w:color="auto"/>
            </w:tcBorders>
            <w:shd w:val="clear" w:color="000000" w:fill="FFFFFF"/>
            <w:vAlign w:val="bottom"/>
            <w:hideMark/>
          </w:tcPr>
          <w:p w14:paraId="5E934025" w14:textId="77777777" w:rsidR="00CB55FE" w:rsidRPr="00CB55FE" w:rsidRDefault="00CB55FE" w:rsidP="00CB55FE">
            <w:pPr>
              <w:jc w:val="right"/>
              <w:rPr>
                <w:sz w:val="22"/>
                <w:szCs w:val="22"/>
              </w:rPr>
            </w:pPr>
            <w:r w:rsidRPr="00CB55FE">
              <w:rPr>
                <w:sz w:val="22"/>
                <w:szCs w:val="22"/>
              </w:rPr>
              <w:t>0,065</w:t>
            </w:r>
          </w:p>
        </w:tc>
        <w:tc>
          <w:tcPr>
            <w:tcW w:w="1041" w:type="dxa"/>
            <w:tcBorders>
              <w:top w:val="nil"/>
              <w:left w:val="nil"/>
              <w:bottom w:val="single" w:sz="4" w:space="0" w:color="auto"/>
              <w:right w:val="single" w:sz="4" w:space="0" w:color="auto"/>
            </w:tcBorders>
            <w:shd w:val="clear" w:color="000000" w:fill="FFFFFF"/>
            <w:vAlign w:val="bottom"/>
            <w:hideMark/>
          </w:tcPr>
          <w:p w14:paraId="5210C400" w14:textId="77777777" w:rsidR="00CB55FE" w:rsidRPr="00CB55FE" w:rsidRDefault="00CB55FE" w:rsidP="00CB55FE">
            <w:pPr>
              <w:jc w:val="right"/>
              <w:rPr>
                <w:sz w:val="22"/>
                <w:szCs w:val="22"/>
              </w:rPr>
            </w:pPr>
            <w:r w:rsidRPr="00CB55FE">
              <w:rPr>
                <w:sz w:val="22"/>
                <w:szCs w:val="22"/>
              </w:rPr>
              <w:t>0,069</w:t>
            </w:r>
          </w:p>
        </w:tc>
      </w:tr>
      <w:tr w:rsidR="00CB55FE" w:rsidRPr="00CB55FE" w14:paraId="138F6537" w14:textId="77777777" w:rsidTr="003264F3">
        <w:trPr>
          <w:trHeight w:val="300"/>
        </w:trPr>
        <w:tc>
          <w:tcPr>
            <w:tcW w:w="513" w:type="dxa"/>
            <w:vMerge/>
            <w:tcBorders>
              <w:top w:val="nil"/>
              <w:left w:val="single" w:sz="4" w:space="0" w:color="auto"/>
              <w:bottom w:val="single" w:sz="4" w:space="0" w:color="auto"/>
              <w:right w:val="single" w:sz="4" w:space="0" w:color="auto"/>
            </w:tcBorders>
            <w:vAlign w:val="center"/>
            <w:hideMark/>
          </w:tcPr>
          <w:p w14:paraId="646A1193"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54312924"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7D0423C4"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center"/>
            <w:hideMark/>
          </w:tcPr>
          <w:p w14:paraId="22DD004E" w14:textId="77777777" w:rsidR="00CB55FE" w:rsidRPr="00CB55FE" w:rsidRDefault="00CB55FE" w:rsidP="00CB55FE">
            <w:pPr>
              <w:jc w:val="right"/>
              <w:rPr>
                <w:sz w:val="22"/>
                <w:szCs w:val="22"/>
              </w:rPr>
            </w:pPr>
            <w:r w:rsidRPr="00CB55FE">
              <w:rPr>
                <w:sz w:val="22"/>
                <w:szCs w:val="22"/>
              </w:rPr>
              <w:t>79,7</w:t>
            </w:r>
          </w:p>
        </w:tc>
        <w:tc>
          <w:tcPr>
            <w:tcW w:w="1041" w:type="dxa"/>
            <w:tcBorders>
              <w:top w:val="nil"/>
              <w:left w:val="nil"/>
              <w:bottom w:val="single" w:sz="4" w:space="0" w:color="auto"/>
              <w:right w:val="single" w:sz="4" w:space="0" w:color="auto"/>
            </w:tcBorders>
            <w:shd w:val="clear" w:color="000000" w:fill="FFFFFF"/>
            <w:vAlign w:val="center"/>
            <w:hideMark/>
          </w:tcPr>
          <w:p w14:paraId="13616B9B" w14:textId="77777777" w:rsidR="00CB55FE" w:rsidRPr="00CB55FE" w:rsidRDefault="00CB55FE" w:rsidP="00CB55FE">
            <w:pPr>
              <w:jc w:val="right"/>
              <w:rPr>
                <w:sz w:val="22"/>
                <w:szCs w:val="22"/>
              </w:rPr>
            </w:pPr>
            <w:r w:rsidRPr="00CB55FE">
              <w:rPr>
                <w:sz w:val="22"/>
                <w:szCs w:val="22"/>
              </w:rPr>
              <w:t>44,4</w:t>
            </w:r>
          </w:p>
        </w:tc>
        <w:tc>
          <w:tcPr>
            <w:tcW w:w="1041" w:type="dxa"/>
            <w:tcBorders>
              <w:top w:val="nil"/>
              <w:left w:val="nil"/>
              <w:bottom w:val="single" w:sz="4" w:space="0" w:color="auto"/>
              <w:right w:val="single" w:sz="4" w:space="0" w:color="auto"/>
            </w:tcBorders>
            <w:shd w:val="clear" w:color="000000" w:fill="FFFFFF"/>
            <w:vAlign w:val="center"/>
            <w:hideMark/>
          </w:tcPr>
          <w:p w14:paraId="1B69E6C9" w14:textId="77777777" w:rsidR="00CB55FE" w:rsidRPr="00CB55FE" w:rsidRDefault="00CB55FE" w:rsidP="00CB55FE">
            <w:pPr>
              <w:jc w:val="right"/>
              <w:rPr>
                <w:sz w:val="22"/>
                <w:szCs w:val="22"/>
              </w:rPr>
            </w:pPr>
            <w:r w:rsidRPr="00CB55FE">
              <w:rPr>
                <w:sz w:val="22"/>
                <w:szCs w:val="22"/>
              </w:rPr>
              <w:t>196,4</w:t>
            </w:r>
          </w:p>
        </w:tc>
        <w:tc>
          <w:tcPr>
            <w:tcW w:w="1598" w:type="dxa"/>
            <w:tcBorders>
              <w:top w:val="nil"/>
              <w:left w:val="nil"/>
              <w:bottom w:val="single" w:sz="4" w:space="0" w:color="auto"/>
              <w:right w:val="single" w:sz="4" w:space="0" w:color="auto"/>
            </w:tcBorders>
            <w:shd w:val="clear" w:color="000000" w:fill="FFFFFF"/>
            <w:vAlign w:val="center"/>
            <w:hideMark/>
          </w:tcPr>
          <w:p w14:paraId="48C77FD1" w14:textId="77777777" w:rsidR="00CB55FE" w:rsidRPr="00CB55FE" w:rsidRDefault="00CB55FE" w:rsidP="00CB55FE">
            <w:pPr>
              <w:jc w:val="right"/>
              <w:rPr>
                <w:sz w:val="22"/>
                <w:szCs w:val="22"/>
              </w:rPr>
            </w:pPr>
            <w:r w:rsidRPr="00CB55FE">
              <w:rPr>
                <w:sz w:val="22"/>
                <w:szCs w:val="22"/>
              </w:rPr>
              <w:t>105,5</w:t>
            </w:r>
          </w:p>
        </w:tc>
        <w:tc>
          <w:tcPr>
            <w:tcW w:w="1041" w:type="dxa"/>
            <w:tcBorders>
              <w:top w:val="nil"/>
              <w:left w:val="nil"/>
              <w:bottom w:val="single" w:sz="4" w:space="0" w:color="auto"/>
              <w:right w:val="single" w:sz="4" w:space="0" w:color="auto"/>
            </w:tcBorders>
            <w:shd w:val="clear" w:color="000000" w:fill="FFFFFF"/>
            <w:vAlign w:val="center"/>
            <w:hideMark/>
          </w:tcPr>
          <w:p w14:paraId="287F43C1" w14:textId="77777777" w:rsidR="00CB55FE" w:rsidRPr="00CB55FE" w:rsidRDefault="00CB55FE" w:rsidP="00CB55FE">
            <w:pPr>
              <w:jc w:val="right"/>
              <w:rPr>
                <w:sz w:val="22"/>
                <w:szCs w:val="22"/>
              </w:rPr>
            </w:pPr>
            <w:r w:rsidRPr="00CB55FE">
              <w:rPr>
                <w:sz w:val="22"/>
                <w:szCs w:val="22"/>
              </w:rPr>
              <w:t>118,2</w:t>
            </w:r>
          </w:p>
        </w:tc>
        <w:tc>
          <w:tcPr>
            <w:tcW w:w="1598" w:type="dxa"/>
            <w:tcBorders>
              <w:top w:val="nil"/>
              <w:left w:val="nil"/>
              <w:bottom w:val="single" w:sz="4" w:space="0" w:color="auto"/>
              <w:right w:val="single" w:sz="4" w:space="0" w:color="auto"/>
            </w:tcBorders>
            <w:shd w:val="clear" w:color="000000" w:fill="FFFFFF"/>
            <w:vAlign w:val="center"/>
            <w:hideMark/>
          </w:tcPr>
          <w:p w14:paraId="3556F9E3" w14:textId="77777777" w:rsidR="00CB55FE" w:rsidRPr="00CB55FE" w:rsidRDefault="00CB55FE" w:rsidP="00CB55FE">
            <w:pPr>
              <w:jc w:val="right"/>
              <w:rPr>
                <w:sz w:val="22"/>
                <w:szCs w:val="22"/>
              </w:rPr>
            </w:pPr>
            <w:r w:rsidRPr="00CB55FE">
              <w:rPr>
                <w:sz w:val="22"/>
                <w:szCs w:val="22"/>
              </w:rPr>
              <w:t>108,6</w:t>
            </w:r>
          </w:p>
        </w:tc>
        <w:tc>
          <w:tcPr>
            <w:tcW w:w="1041" w:type="dxa"/>
            <w:tcBorders>
              <w:top w:val="nil"/>
              <w:left w:val="nil"/>
              <w:bottom w:val="single" w:sz="4" w:space="0" w:color="auto"/>
              <w:right w:val="single" w:sz="4" w:space="0" w:color="auto"/>
            </w:tcBorders>
            <w:shd w:val="clear" w:color="000000" w:fill="FFFFFF"/>
            <w:vAlign w:val="center"/>
            <w:hideMark/>
          </w:tcPr>
          <w:p w14:paraId="64BD4AD6" w14:textId="77777777" w:rsidR="00CB55FE" w:rsidRPr="00CB55FE" w:rsidRDefault="00CB55FE" w:rsidP="00CB55FE">
            <w:pPr>
              <w:jc w:val="right"/>
              <w:rPr>
                <w:sz w:val="22"/>
                <w:szCs w:val="22"/>
              </w:rPr>
            </w:pPr>
            <w:r w:rsidRPr="00CB55FE">
              <w:rPr>
                <w:sz w:val="22"/>
                <w:szCs w:val="22"/>
              </w:rPr>
              <w:t>103,1</w:t>
            </w:r>
          </w:p>
        </w:tc>
        <w:tc>
          <w:tcPr>
            <w:tcW w:w="1598" w:type="dxa"/>
            <w:tcBorders>
              <w:top w:val="nil"/>
              <w:left w:val="nil"/>
              <w:bottom w:val="single" w:sz="4" w:space="0" w:color="auto"/>
              <w:right w:val="single" w:sz="4" w:space="0" w:color="auto"/>
            </w:tcBorders>
            <w:shd w:val="clear" w:color="000000" w:fill="FFFFFF"/>
            <w:vAlign w:val="center"/>
            <w:hideMark/>
          </w:tcPr>
          <w:p w14:paraId="4CECD79F" w14:textId="77777777" w:rsidR="00CB55FE" w:rsidRPr="00CB55FE" w:rsidRDefault="00CB55FE" w:rsidP="00CB55FE">
            <w:pPr>
              <w:jc w:val="right"/>
              <w:rPr>
                <w:sz w:val="22"/>
                <w:szCs w:val="22"/>
              </w:rPr>
            </w:pPr>
            <w:r w:rsidRPr="00CB55FE">
              <w:rPr>
                <w:sz w:val="22"/>
                <w:szCs w:val="22"/>
              </w:rPr>
              <w:t>103,2</w:t>
            </w:r>
          </w:p>
        </w:tc>
        <w:tc>
          <w:tcPr>
            <w:tcW w:w="1041" w:type="dxa"/>
            <w:tcBorders>
              <w:top w:val="nil"/>
              <w:left w:val="nil"/>
              <w:bottom w:val="single" w:sz="4" w:space="0" w:color="auto"/>
              <w:right w:val="single" w:sz="4" w:space="0" w:color="auto"/>
            </w:tcBorders>
            <w:shd w:val="clear" w:color="000000" w:fill="FFFFFF"/>
            <w:vAlign w:val="center"/>
            <w:hideMark/>
          </w:tcPr>
          <w:p w14:paraId="3518CD79" w14:textId="77777777" w:rsidR="00CB55FE" w:rsidRPr="00CB55FE" w:rsidRDefault="00CB55FE" w:rsidP="00CB55FE">
            <w:pPr>
              <w:jc w:val="right"/>
              <w:rPr>
                <w:sz w:val="22"/>
                <w:szCs w:val="22"/>
              </w:rPr>
            </w:pPr>
            <w:r w:rsidRPr="00CB55FE">
              <w:rPr>
                <w:sz w:val="22"/>
                <w:szCs w:val="22"/>
              </w:rPr>
              <w:t>103,0</w:t>
            </w:r>
          </w:p>
        </w:tc>
      </w:tr>
      <w:tr w:rsidR="00CB55FE" w:rsidRPr="00CB55FE" w14:paraId="5497982C" w14:textId="77777777" w:rsidTr="003264F3">
        <w:trPr>
          <w:trHeight w:val="405"/>
        </w:trPr>
        <w:tc>
          <w:tcPr>
            <w:tcW w:w="513" w:type="dxa"/>
            <w:tcBorders>
              <w:top w:val="nil"/>
              <w:left w:val="single" w:sz="4" w:space="0" w:color="auto"/>
              <w:bottom w:val="single" w:sz="4" w:space="0" w:color="auto"/>
              <w:right w:val="single" w:sz="4" w:space="0" w:color="auto"/>
            </w:tcBorders>
            <w:vAlign w:val="center"/>
            <w:hideMark/>
          </w:tcPr>
          <w:p w14:paraId="7F2AA2AD" w14:textId="77777777" w:rsidR="00CB55FE" w:rsidRPr="00CB55FE" w:rsidRDefault="00CB55FE" w:rsidP="00CB55FE">
            <w:pPr>
              <w:jc w:val="center"/>
              <w:rPr>
                <w:sz w:val="22"/>
                <w:szCs w:val="22"/>
              </w:rPr>
            </w:pPr>
            <w:r w:rsidRPr="00CB55FE">
              <w:rPr>
                <w:sz w:val="22"/>
                <w:szCs w:val="22"/>
              </w:rPr>
              <w:t>3</w:t>
            </w:r>
          </w:p>
        </w:tc>
        <w:tc>
          <w:tcPr>
            <w:tcW w:w="2359" w:type="dxa"/>
            <w:tcBorders>
              <w:top w:val="nil"/>
              <w:left w:val="nil"/>
              <w:bottom w:val="single" w:sz="4" w:space="0" w:color="auto"/>
              <w:right w:val="single" w:sz="4" w:space="0" w:color="auto"/>
            </w:tcBorders>
            <w:vAlign w:val="center"/>
            <w:hideMark/>
          </w:tcPr>
          <w:p w14:paraId="21AFD3CA" w14:textId="77777777" w:rsidR="00CB55FE" w:rsidRPr="00CB55FE" w:rsidRDefault="00CB55FE" w:rsidP="00CB55FE">
            <w:pPr>
              <w:rPr>
                <w:sz w:val="22"/>
                <w:szCs w:val="22"/>
              </w:rPr>
            </w:pPr>
            <w:r w:rsidRPr="00CB55FE">
              <w:rPr>
                <w:sz w:val="22"/>
                <w:szCs w:val="22"/>
              </w:rPr>
              <w:t>Общий коэффициент рождаемости</w:t>
            </w:r>
          </w:p>
        </w:tc>
        <w:tc>
          <w:tcPr>
            <w:tcW w:w="1562" w:type="dxa"/>
            <w:tcBorders>
              <w:top w:val="nil"/>
              <w:left w:val="nil"/>
              <w:bottom w:val="single" w:sz="4" w:space="0" w:color="auto"/>
              <w:right w:val="single" w:sz="4" w:space="0" w:color="auto"/>
            </w:tcBorders>
            <w:vAlign w:val="center"/>
            <w:hideMark/>
          </w:tcPr>
          <w:p w14:paraId="715CB97B" w14:textId="77777777" w:rsidR="00CB55FE" w:rsidRPr="00CB55FE" w:rsidRDefault="00CB55FE" w:rsidP="00CB55FE">
            <w:pPr>
              <w:jc w:val="center"/>
              <w:rPr>
                <w:sz w:val="22"/>
                <w:szCs w:val="22"/>
              </w:rPr>
            </w:pPr>
            <w:r w:rsidRPr="00CB55FE">
              <w:rPr>
                <w:sz w:val="22"/>
                <w:szCs w:val="22"/>
              </w:rPr>
              <w:t>человек на 1000 населения</w:t>
            </w:r>
          </w:p>
        </w:tc>
        <w:tc>
          <w:tcPr>
            <w:tcW w:w="1041" w:type="dxa"/>
            <w:tcBorders>
              <w:top w:val="nil"/>
              <w:left w:val="nil"/>
              <w:bottom w:val="single" w:sz="4" w:space="0" w:color="auto"/>
              <w:right w:val="single" w:sz="4" w:space="0" w:color="auto"/>
            </w:tcBorders>
            <w:shd w:val="clear" w:color="000000" w:fill="FFFFFF"/>
            <w:vAlign w:val="center"/>
            <w:hideMark/>
          </w:tcPr>
          <w:p w14:paraId="0D44A05E" w14:textId="77777777" w:rsidR="00CB55FE" w:rsidRPr="00CB55FE" w:rsidRDefault="00CB55FE" w:rsidP="00CB55FE">
            <w:pPr>
              <w:jc w:val="right"/>
              <w:rPr>
                <w:sz w:val="22"/>
                <w:szCs w:val="22"/>
              </w:rPr>
            </w:pPr>
            <w:r w:rsidRPr="00CB55FE">
              <w:rPr>
                <w:sz w:val="22"/>
                <w:szCs w:val="22"/>
              </w:rPr>
              <w:t>6,2</w:t>
            </w:r>
          </w:p>
        </w:tc>
        <w:tc>
          <w:tcPr>
            <w:tcW w:w="1041" w:type="dxa"/>
            <w:tcBorders>
              <w:top w:val="nil"/>
              <w:left w:val="nil"/>
              <w:bottom w:val="single" w:sz="4" w:space="0" w:color="auto"/>
              <w:right w:val="single" w:sz="4" w:space="0" w:color="auto"/>
            </w:tcBorders>
            <w:shd w:val="clear" w:color="000000" w:fill="FFFFFF"/>
            <w:vAlign w:val="center"/>
            <w:hideMark/>
          </w:tcPr>
          <w:p w14:paraId="1CC8F338" w14:textId="77777777" w:rsidR="00CB55FE" w:rsidRPr="00CB55FE" w:rsidRDefault="00CB55FE" w:rsidP="00CB55FE">
            <w:pPr>
              <w:jc w:val="right"/>
              <w:rPr>
                <w:sz w:val="22"/>
                <w:szCs w:val="22"/>
              </w:rPr>
            </w:pPr>
            <w:r w:rsidRPr="00CB55FE">
              <w:rPr>
                <w:sz w:val="22"/>
                <w:szCs w:val="22"/>
              </w:rPr>
              <w:t>2,8</w:t>
            </w:r>
          </w:p>
        </w:tc>
        <w:tc>
          <w:tcPr>
            <w:tcW w:w="1041" w:type="dxa"/>
            <w:tcBorders>
              <w:top w:val="nil"/>
              <w:left w:val="nil"/>
              <w:bottom w:val="single" w:sz="4" w:space="0" w:color="auto"/>
              <w:right w:val="single" w:sz="4" w:space="0" w:color="auto"/>
            </w:tcBorders>
            <w:shd w:val="clear" w:color="000000" w:fill="FFFFFF"/>
            <w:vAlign w:val="center"/>
            <w:hideMark/>
          </w:tcPr>
          <w:p w14:paraId="6427603E" w14:textId="77777777" w:rsidR="00CB55FE" w:rsidRPr="00CB55FE" w:rsidRDefault="00CB55FE" w:rsidP="00CB55FE">
            <w:pPr>
              <w:jc w:val="right"/>
              <w:rPr>
                <w:sz w:val="22"/>
                <w:szCs w:val="22"/>
              </w:rPr>
            </w:pPr>
            <w:r w:rsidRPr="00CB55FE">
              <w:rPr>
                <w:sz w:val="22"/>
                <w:szCs w:val="22"/>
              </w:rPr>
              <w:t>5,6</w:t>
            </w:r>
          </w:p>
        </w:tc>
        <w:tc>
          <w:tcPr>
            <w:tcW w:w="1598" w:type="dxa"/>
            <w:tcBorders>
              <w:top w:val="nil"/>
              <w:left w:val="nil"/>
              <w:bottom w:val="single" w:sz="4" w:space="0" w:color="auto"/>
              <w:right w:val="single" w:sz="4" w:space="0" w:color="auto"/>
            </w:tcBorders>
            <w:shd w:val="clear" w:color="000000" w:fill="FFFFFF"/>
            <w:vAlign w:val="center"/>
            <w:hideMark/>
          </w:tcPr>
          <w:p w14:paraId="55A40D81" w14:textId="77777777" w:rsidR="00CB55FE" w:rsidRPr="00CB55FE" w:rsidRDefault="00CB55FE" w:rsidP="00CB55FE">
            <w:pPr>
              <w:jc w:val="right"/>
              <w:rPr>
                <w:sz w:val="22"/>
                <w:szCs w:val="22"/>
              </w:rPr>
            </w:pPr>
            <w:r w:rsidRPr="00CB55FE">
              <w:rPr>
                <w:sz w:val="22"/>
                <w:szCs w:val="22"/>
              </w:rPr>
              <w:t>6,0</w:t>
            </w:r>
          </w:p>
        </w:tc>
        <w:tc>
          <w:tcPr>
            <w:tcW w:w="1041" w:type="dxa"/>
            <w:tcBorders>
              <w:top w:val="nil"/>
              <w:left w:val="nil"/>
              <w:bottom w:val="single" w:sz="4" w:space="0" w:color="auto"/>
              <w:right w:val="single" w:sz="4" w:space="0" w:color="auto"/>
            </w:tcBorders>
            <w:shd w:val="clear" w:color="000000" w:fill="FFFFFF"/>
            <w:vAlign w:val="center"/>
            <w:hideMark/>
          </w:tcPr>
          <w:p w14:paraId="11A6E5AF" w14:textId="77777777" w:rsidR="00CB55FE" w:rsidRPr="00CB55FE" w:rsidRDefault="00CB55FE" w:rsidP="00CB55FE">
            <w:pPr>
              <w:jc w:val="right"/>
              <w:rPr>
                <w:sz w:val="22"/>
                <w:szCs w:val="22"/>
              </w:rPr>
            </w:pPr>
            <w:r w:rsidRPr="00CB55FE">
              <w:rPr>
                <w:sz w:val="22"/>
                <w:szCs w:val="22"/>
              </w:rPr>
              <w:t>6,7</w:t>
            </w:r>
          </w:p>
        </w:tc>
        <w:tc>
          <w:tcPr>
            <w:tcW w:w="1598" w:type="dxa"/>
            <w:tcBorders>
              <w:top w:val="nil"/>
              <w:left w:val="nil"/>
              <w:bottom w:val="single" w:sz="4" w:space="0" w:color="auto"/>
              <w:right w:val="single" w:sz="4" w:space="0" w:color="auto"/>
            </w:tcBorders>
            <w:shd w:val="clear" w:color="000000" w:fill="FFFFFF"/>
            <w:vAlign w:val="center"/>
            <w:hideMark/>
          </w:tcPr>
          <w:p w14:paraId="4AC6198E" w14:textId="77777777" w:rsidR="00CB55FE" w:rsidRPr="00CB55FE" w:rsidRDefault="00CB55FE" w:rsidP="00CB55FE">
            <w:pPr>
              <w:jc w:val="right"/>
              <w:rPr>
                <w:sz w:val="22"/>
                <w:szCs w:val="22"/>
              </w:rPr>
            </w:pPr>
            <w:r w:rsidRPr="00CB55FE">
              <w:rPr>
                <w:sz w:val="22"/>
                <w:szCs w:val="22"/>
              </w:rPr>
              <w:t>6,6</w:t>
            </w:r>
          </w:p>
        </w:tc>
        <w:tc>
          <w:tcPr>
            <w:tcW w:w="1041" w:type="dxa"/>
            <w:tcBorders>
              <w:top w:val="nil"/>
              <w:left w:val="nil"/>
              <w:bottom w:val="single" w:sz="4" w:space="0" w:color="auto"/>
              <w:right w:val="single" w:sz="4" w:space="0" w:color="auto"/>
            </w:tcBorders>
            <w:shd w:val="clear" w:color="000000" w:fill="FFFFFF"/>
            <w:vAlign w:val="center"/>
            <w:hideMark/>
          </w:tcPr>
          <w:p w14:paraId="2CCF3228" w14:textId="77777777" w:rsidR="00CB55FE" w:rsidRPr="00CB55FE" w:rsidRDefault="00CB55FE" w:rsidP="00CB55FE">
            <w:pPr>
              <w:jc w:val="right"/>
              <w:rPr>
                <w:sz w:val="22"/>
                <w:szCs w:val="22"/>
              </w:rPr>
            </w:pPr>
            <w:r w:rsidRPr="00CB55FE">
              <w:rPr>
                <w:sz w:val="22"/>
                <w:szCs w:val="22"/>
              </w:rPr>
              <w:t>7,0</w:t>
            </w:r>
          </w:p>
        </w:tc>
        <w:tc>
          <w:tcPr>
            <w:tcW w:w="1598" w:type="dxa"/>
            <w:tcBorders>
              <w:top w:val="nil"/>
              <w:left w:val="nil"/>
              <w:bottom w:val="single" w:sz="4" w:space="0" w:color="auto"/>
              <w:right w:val="single" w:sz="4" w:space="0" w:color="auto"/>
            </w:tcBorders>
            <w:shd w:val="clear" w:color="000000" w:fill="FFFFFF"/>
            <w:vAlign w:val="center"/>
            <w:hideMark/>
          </w:tcPr>
          <w:p w14:paraId="23C3ECA5" w14:textId="77777777" w:rsidR="00CB55FE" w:rsidRPr="00CB55FE" w:rsidRDefault="00CB55FE" w:rsidP="00CB55FE">
            <w:pPr>
              <w:jc w:val="right"/>
              <w:rPr>
                <w:sz w:val="22"/>
                <w:szCs w:val="22"/>
              </w:rPr>
            </w:pPr>
            <w:r w:rsidRPr="00CB55FE">
              <w:rPr>
                <w:sz w:val="22"/>
                <w:szCs w:val="22"/>
              </w:rPr>
              <w:t>6,8</w:t>
            </w:r>
          </w:p>
        </w:tc>
        <w:tc>
          <w:tcPr>
            <w:tcW w:w="1041" w:type="dxa"/>
            <w:tcBorders>
              <w:top w:val="nil"/>
              <w:left w:val="nil"/>
              <w:bottom w:val="single" w:sz="4" w:space="0" w:color="auto"/>
              <w:right w:val="single" w:sz="4" w:space="0" w:color="auto"/>
            </w:tcBorders>
            <w:shd w:val="clear" w:color="000000" w:fill="FFFFFF"/>
            <w:vAlign w:val="center"/>
            <w:hideMark/>
          </w:tcPr>
          <w:p w14:paraId="2E5A2DB1" w14:textId="77777777" w:rsidR="00CB55FE" w:rsidRPr="00CB55FE" w:rsidRDefault="00CB55FE" w:rsidP="00CB55FE">
            <w:pPr>
              <w:jc w:val="right"/>
              <w:rPr>
                <w:sz w:val="22"/>
                <w:szCs w:val="22"/>
              </w:rPr>
            </w:pPr>
            <w:r w:rsidRPr="00CB55FE">
              <w:rPr>
                <w:sz w:val="22"/>
                <w:szCs w:val="22"/>
              </w:rPr>
              <w:t>7,2</w:t>
            </w:r>
          </w:p>
        </w:tc>
      </w:tr>
      <w:tr w:rsidR="00CB55FE" w:rsidRPr="00CB55FE" w14:paraId="09332CC1" w14:textId="77777777" w:rsidTr="003264F3">
        <w:trPr>
          <w:trHeight w:val="300"/>
        </w:trPr>
        <w:tc>
          <w:tcPr>
            <w:tcW w:w="513" w:type="dxa"/>
            <w:vMerge w:val="restart"/>
            <w:tcBorders>
              <w:top w:val="nil"/>
              <w:left w:val="single" w:sz="4" w:space="0" w:color="auto"/>
              <w:bottom w:val="single" w:sz="4" w:space="0" w:color="auto"/>
              <w:right w:val="single" w:sz="4" w:space="0" w:color="auto"/>
            </w:tcBorders>
            <w:vAlign w:val="center"/>
            <w:hideMark/>
          </w:tcPr>
          <w:p w14:paraId="56B5A4A7" w14:textId="77777777" w:rsidR="00CB55FE" w:rsidRPr="00CB55FE" w:rsidRDefault="00CB55FE" w:rsidP="00CB55FE">
            <w:pPr>
              <w:jc w:val="center"/>
              <w:rPr>
                <w:sz w:val="22"/>
                <w:szCs w:val="22"/>
              </w:rPr>
            </w:pPr>
            <w:r w:rsidRPr="00CB55FE">
              <w:rPr>
                <w:sz w:val="22"/>
                <w:szCs w:val="22"/>
              </w:rPr>
              <w:t>4</w:t>
            </w:r>
          </w:p>
        </w:tc>
        <w:tc>
          <w:tcPr>
            <w:tcW w:w="2359" w:type="dxa"/>
            <w:vMerge w:val="restart"/>
            <w:tcBorders>
              <w:top w:val="nil"/>
              <w:left w:val="single" w:sz="4" w:space="0" w:color="auto"/>
              <w:bottom w:val="single" w:sz="4" w:space="0" w:color="auto"/>
              <w:right w:val="single" w:sz="4" w:space="0" w:color="auto"/>
            </w:tcBorders>
            <w:vAlign w:val="center"/>
            <w:hideMark/>
          </w:tcPr>
          <w:p w14:paraId="117A7E40" w14:textId="77777777" w:rsidR="00CB55FE" w:rsidRPr="00CB55FE" w:rsidRDefault="00CB55FE" w:rsidP="00CB55FE">
            <w:pPr>
              <w:rPr>
                <w:sz w:val="22"/>
                <w:szCs w:val="22"/>
              </w:rPr>
            </w:pPr>
            <w:r w:rsidRPr="00CB55FE">
              <w:rPr>
                <w:sz w:val="22"/>
                <w:szCs w:val="22"/>
              </w:rPr>
              <w:t>Количество умерших</w:t>
            </w:r>
          </w:p>
        </w:tc>
        <w:tc>
          <w:tcPr>
            <w:tcW w:w="1562" w:type="dxa"/>
            <w:tcBorders>
              <w:top w:val="nil"/>
              <w:left w:val="nil"/>
              <w:bottom w:val="single" w:sz="4" w:space="0" w:color="auto"/>
              <w:right w:val="single" w:sz="4" w:space="0" w:color="auto"/>
            </w:tcBorders>
            <w:vAlign w:val="center"/>
            <w:hideMark/>
          </w:tcPr>
          <w:p w14:paraId="234A2017" w14:textId="77777777" w:rsidR="00CB55FE" w:rsidRPr="00CB55FE" w:rsidRDefault="00CB55FE" w:rsidP="00CB55FE">
            <w:pPr>
              <w:jc w:val="center"/>
              <w:rPr>
                <w:sz w:val="22"/>
                <w:szCs w:val="22"/>
              </w:rPr>
            </w:pPr>
            <w:r w:rsidRPr="00CB55FE">
              <w:rPr>
                <w:sz w:val="22"/>
                <w:szCs w:val="22"/>
              </w:rPr>
              <w:t>тыс. человек</w:t>
            </w:r>
          </w:p>
        </w:tc>
        <w:tc>
          <w:tcPr>
            <w:tcW w:w="1041" w:type="dxa"/>
            <w:tcBorders>
              <w:top w:val="nil"/>
              <w:left w:val="nil"/>
              <w:bottom w:val="single" w:sz="4" w:space="0" w:color="auto"/>
              <w:right w:val="single" w:sz="4" w:space="0" w:color="auto"/>
            </w:tcBorders>
            <w:shd w:val="clear" w:color="000000" w:fill="FFFFFF"/>
            <w:vAlign w:val="center"/>
            <w:hideMark/>
          </w:tcPr>
          <w:p w14:paraId="6DBDC6BA" w14:textId="77777777" w:rsidR="00CB55FE" w:rsidRPr="00CB55FE" w:rsidRDefault="00CB55FE" w:rsidP="00CB55FE">
            <w:pPr>
              <w:jc w:val="right"/>
              <w:rPr>
                <w:sz w:val="22"/>
                <w:szCs w:val="22"/>
              </w:rPr>
            </w:pPr>
            <w:r w:rsidRPr="00CB55FE">
              <w:rPr>
                <w:sz w:val="22"/>
                <w:szCs w:val="22"/>
              </w:rPr>
              <w:t>0,177</w:t>
            </w:r>
          </w:p>
        </w:tc>
        <w:tc>
          <w:tcPr>
            <w:tcW w:w="1041" w:type="dxa"/>
            <w:tcBorders>
              <w:top w:val="nil"/>
              <w:left w:val="nil"/>
              <w:bottom w:val="single" w:sz="4" w:space="0" w:color="auto"/>
              <w:right w:val="single" w:sz="4" w:space="0" w:color="auto"/>
            </w:tcBorders>
            <w:shd w:val="clear" w:color="000000" w:fill="FFFFFF"/>
            <w:vAlign w:val="center"/>
            <w:hideMark/>
          </w:tcPr>
          <w:p w14:paraId="247DCC80" w14:textId="77777777" w:rsidR="00CB55FE" w:rsidRPr="00CB55FE" w:rsidRDefault="00CB55FE" w:rsidP="00CB55FE">
            <w:pPr>
              <w:jc w:val="right"/>
              <w:rPr>
                <w:sz w:val="22"/>
                <w:szCs w:val="22"/>
              </w:rPr>
            </w:pPr>
            <w:r w:rsidRPr="00CB55FE">
              <w:rPr>
                <w:sz w:val="22"/>
                <w:szCs w:val="22"/>
              </w:rPr>
              <w:t>0,201</w:t>
            </w:r>
          </w:p>
        </w:tc>
        <w:tc>
          <w:tcPr>
            <w:tcW w:w="1041" w:type="dxa"/>
            <w:tcBorders>
              <w:top w:val="nil"/>
              <w:left w:val="nil"/>
              <w:bottom w:val="single" w:sz="4" w:space="0" w:color="auto"/>
              <w:right w:val="single" w:sz="4" w:space="0" w:color="auto"/>
            </w:tcBorders>
            <w:shd w:val="clear" w:color="000000" w:fill="FFFFFF"/>
            <w:vAlign w:val="center"/>
            <w:hideMark/>
          </w:tcPr>
          <w:p w14:paraId="091B18F4" w14:textId="77777777" w:rsidR="00CB55FE" w:rsidRPr="00CB55FE" w:rsidRDefault="00CB55FE" w:rsidP="00CB55FE">
            <w:pPr>
              <w:jc w:val="right"/>
              <w:rPr>
                <w:sz w:val="22"/>
                <w:szCs w:val="22"/>
              </w:rPr>
            </w:pPr>
            <w:r w:rsidRPr="00CB55FE">
              <w:rPr>
                <w:sz w:val="22"/>
                <w:szCs w:val="22"/>
              </w:rPr>
              <w:t>0,173</w:t>
            </w:r>
          </w:p>
        </w:tc>
        <w:tc>
          <w:tcPr>
            <w:tcW w:w="1598" w:type="dxa"/>
            <w:tcBorders>
              <w:top w:val="nil"/>
              <w:left w:val="nil"/>
              <w:bottom w:val="single" w:sz="4" w:space="0" w:color="auto"/>
              <w:right w:val="single" w:sz="4" w:space="0" w:color="auto"/>
            </w:tcBorders>
            <w:shd w:val="clear" w:color="000000" w:fill="FFFFFF"/>
            <w:vAlign w:val="center"/>
            <w:hideMark/>
          </w:tcPr>
          <w:p w14:paraId="6F9902EF" w14:textId="77777777" w:rsidR="00CB55FE" w:rsidRPr="00CB55FE" w:rsidRDefault="00CB55FE" w:rsidP="00CB55FE">
            <w:pPr>
              <w:jc w:val="right"/>
              <w:rPr>
                <w:sz w:val="22"/>
                <w:szCs w:val="22"/>
              </w:rPr>
            </w:pPr>
            <w:r w:rsidRPr="00CB55FE">
              <w:rPr>
                <w:sz w:val="22"/>
                <w:szCs w:val="22"/>
              </w:rPr>
              <w:t>0,170</w:t>
            </w:r>
          </w:p>
        </w:tc>
        <w:tc>
          <w:tcPr>
            <w:tcW w:w="1041" w:type="dxa"/>
            <w:tcBorders>
              <w:top w:val="nil"/>
              <w:left w:val="nil"/>
              <w:bottom w:val="single" w:sz="4" w:space="0" w:color="auto"/>
              <w:right w:val="single" w:sz="4" w:space="0" w:color="auto"/>
            </w:tcBorders>
            <w:shd w:val="clear" w:color="000000" w:fill="FFFFFF"/>
            <w:vAlign w:val="center"/>
            <w:hideMark/>
          </w:tcPr>
          <w:p w14:paraId="5C1270CD" w14:textId="77777777" w:rsidR="00CB55FE" w:rsidRPr="00CB55FE" w:rsidRDefault="00CB55FE" w:rsidP="00CB55FE">
            <w:pPr>
              <w:jc w:val="right"/>
              <w:rPr>
                <w:sz w:val="22"/>
                <w:szCs w:val="22"/>
              </w:rPr>
            </w:pPr>
            <w:r w:rsidRPr="00CB55FE">
              <w:rPr>
                <w:sz w:val="22"/>
                <w:szCs w:val="22"/>
              </w:rPr>
              <w:t>0,165</w:t>
            </w:r>
          </w:p>
        </w:tc>
        <w:tc>
          <w:tcPr>
            <w:tcW w:w="1598" w:type="dxa"/>
            <w:tcBorders>
              <w:top w:val="nil"/>
              <w:left w:val="nil"/>
              <w:bottom w:val="single" w:sz="4" w:space="0" w:color="auto"/>
              <w:right w:val="single" w:sz="4" w:space="0" w:color="auto"/>
            </w:tcBorders>
            <w:shd w:val="clear" w:color="000000" w:fill="FFFFFF"/>
            <w:vAlign w:val="bottom"/>
            <w:hideMark/>
          </w:tcPr>
          <w:p w14:paraId="4A7E4A8E" w14:textId="77777777" w:rsidR="00CB55FE" w:rsidRPr="00CB55FE" w:rsidRDefault="00CB55FE" w:rsidP="00CB55FE">
            <w:pPr>
              <w:jc w:val="right"/>
              <w:rPr>
                <w:sz w:val="22"/>
                <w:szCs w:val="22"/>
              </w:rPr>
            </w:pPr>
            <w:r w:rsidRPr="00CB55FE">
              <w:rPr>
                <w:sz w:val="22"/>
                <w:szCs w:val="22"/>
              </w:rPr>
              <w:t>0,168</w:t>
            </w:r>
          </w:p>
        </w:tc>
        <w:tc>
          <w:tcPr>
            <w:tcW w:w="1041" w:type="dxa"/>
            <w:tcBorders>
              <w:top w:val="nil"/>
              <w:left w:val="nil"/>
              <w:bottom w:val="single" w:sz="4" w:space="0" w:color="auto"/>
              <w:right w:val="single" w:sz="4" w:space="0" w:color="auto"/>
            </w:tcBorders>
            <w:shd w:val="clear" w:color="000000" w:fill="FFFFFF"/>
            <w:vAlign w:val="bottom"/>
            <w:hideMark/>
          </w:tcPr>
          <w:p w14:paraId="69FEFA82" w14:textId="77777777" w:rsidR="00CB55FE" w:rsidRPr="00CB55FE" w:rsidRDefault="00CB55FE" w:rsidP="00CB55FE">
            <w:pPr>
              <w:jc w:val="right"/>
              <w:rPr>
                <w:sz w:val="22"/>
                <w:szCs w:val="22"/>
              </w:rPr>
            </w:pPr>
            <w:r w:rsidRPr="00CB55FE">
              <w:rPr>
                <w:sz w:val="22"/>
                <w:szCs w:val="22"/>
              </w:rPr>
              <w:t>0,165</w:t>
            </w:r>
          </w:p>
        </w:tc>
        <w:tc>
          <w:tcPr>
            <w:tcW w:w="1598" w:type="dxa"/>
            <w:tcBorders>
              <w:top w:val="nil"/>
              <w:left w:val="nil"/>
              <w:bottom w:val="single" w:sz="4" w:space="0" w:color="auto"/>
              <w:right w:val="single" w:sz="4" w:space="0" w:color="auto"/>
            </w:tcBorders>
            <w:shd w:val="clear" w:color="000000" w:fill="FFFFFF"/>
            <w:vAlign w:val="bottom"/>
            <w:hideMark/>
          </w:tcPr>
          <w:p w14:paraId="75DD2DA8" w14:textId="77777777" w:rsidR="00CB55FE" w:rsidRPr="00CB55FE" w:rsidRDefault="00CB55FE" w:rsidP="00CB55FE">
            <w:pPr>
              <w:jc w:val="right"/>
              <w:rPr>
                <w:sz w:val="22"/>
                <w:szCs w:val="22"/>
              </w:rPr>
            </w:pPr>
            <w:r w:rsidRPr="00CB55FE">
              <w:rPr>
                <w:sz w:val="22"/>
                <w:szCs w:val="22"/>
              </w:rPr>
              <w:t>0,165</w:t>
            </w:r>
          </w:p>
        </w:tc>
        <w:tc>
          <w:tcPr>
            <w:tcW w:w="1041" w:type="dxa"/>
            <w:tcBorders>
              <w:top w:val="nil"/>
              <w:left w:val="nil"/>
              <w:bottom w:val="single" w:sz="4" w:space="0" w:color="auto"/>
              <w:right w:val="single" w:sz="4" w:space="0" w:color="auto"/>
            </w:tcBorders>
            <w:shd w:val="clear" w:color="000000" w:fill="FFFFFF"/>
            <w:vAlign w:val="bottom"/>
            <w:hideMark/>
          </w:tcPr>
          <w:p w14:paraId="412D7D78" w14:textId="77777777" w:rsidR="00CB55FE" w:rsidRPr="00CB55FE" w:rsidRDefault="00CB55FE" w:rsidP="00CB55FE">
            <w:pPr>
              <w:jc w:val="right"/>
              <w:rPr>
                <w:sz w:val="22"/>
                <w:szCs w:val="22"/>
              </w:rPr>
            </w:pPr>
            <w:r w:rsidRPr="00CB55FE">
              <w:rPr>
                <w:sz w:val="22"/>
                <w:szCs w:val="22"/>
              </w:rPr>
              <w:t>0,162</w:t>
            </w:r>
          </w:p>
        </w:tc>
      </w:tr>
      <w:tr w:rsidR="00CB55FE" w:rsidRPr="00CB55FE" w14:paraId="681173F8" w14:textId="77777777" w:rsidTr="003264F3">
        <w:trPr>
          <w:trHeight w:val="300"/>
        </w:trPr>
        <w:tc>
          <w:tcPr>
            <w:tcW w:w="513" w:type="dxa"/>
            <w:vMerge/>
            <w:tcBorders>
              <w:top w:val="nil"/>
              <w:left w:val="single" w:sz="4" w:space="0" w:color="auto"/>
              <w:bottom w:val="single" w:sz="4" w:space="0" w:color="auto"/>
              <w:right w:val="single" w:sz="4" w:space="0" w:color="auto"/>
            </w:tcBorders>
            <w:vAlign w:val="center"/>
            <w:hideMark/>
          </w:tcPr>
          <w:p w14:paraId="0B489885"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7B0FE6D4"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2C173BEB"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center"/>
            <w:hideMark/>
          </w:tcPr>
          <w:p w14:paraId="1262653D" w14:textId="77777777" w:rsidR="00CB55FE" w:rsidRPr="00CB55FE" w:rsidRDefault="00CB55FE" w:rsidP="00CB55FE">
            <w:pPr>
              <w:jc w:val="right"/>
              <w:rPr>
                <w:sz w:val="22"/>
                <w:szCs w:val="22"/>
              </w:rPr>
            </w:pPr>
            <w:r w:rsidRPr="00CB55FE">
              <w:rPr>
                <w:sz w:val="22"/>
                <w:szCs w:val="22"/>
              </w:rPr>
              <w:t>92,2</w:t>
            </w:r>
          </w:p>
        </w:tc>
        <w:tc>
          <w:tcPr>
            <w:tcW w:w="1041" w:type="dxa"/>
            <w:tcBorders>
              <w:top w:val="nil"/>
              <w:left w:val="nil"/>
              <w:bottom w:val="single" w:sz="4" w:space="0" w:color="auto"/>
              <w:right w:val="single" w:sz="4" w:space="0" w:color="auto"/>
            </w:tcBorders>
            <w:shd w:val="clear" w:color="000000" w:fill="FFFFFF"/>
            <w:vAlign w:val="center"/>
            <w:hideMark/>
          </w:tcPr>
          <w:p w14:paraId="63D297D8" w14:textId="77777777" w:rsidR="00CB55FE" w:rsidRPr="00CB55FE" w:rsidRDefault="00CB55FE" w:rsidP="00CB55FE">
            <w:pPr>
              <w:jc w:val="right"/>
              <w:rPr>
                <w:sz w:val="22"/>
                <w:szCs w:val="22"/>
              </w:rPr>
            </w:pPr>
            <w:r w:rsidRPr="00CB55FE">
              <w:rPr>
                <w:sz w:val="22"/>
                <w:szCs w:val="22"/>
              </w:rPr>
              <w:t>113,6</w:t>
            </w:r>
          </w:p>
        </w:tc>
        <w:tc>
          <w:tcPr>
            <w:tcW w:w="1041" w:type="dxa"/>
            <w:tcBorders>
              <w:top w:val="nil"/>
              <w:left w:val="nil"/>
              <w:bottom w:val="single" w:sz="4" w:space="0" w:color="auto"/>
              <w:right w:val="single" w:sz="4" w:space="0" w:color="auto"/>
            </w:tcBorders>
            <w:shd w:val="clear" w:color="000000" w:fill="FFFFFF"/>
            <w:vAlign w:val="center"/>
            <w:hideMark/>
          </w:tcPr>
          <w:p w14:paraId="21182CA3" w14:textId="77777777" w:rsidR="00CB55FE" w:rsidRPr="00CB55FE" w:rsidRDefault="00CB55FE" w:rsidP="00CB55FE">
            <w:pPr>
              <w:jc w:val="right"/>
              <w:rPr>
                <w:sz w:val="22"/>
                <w:szCs w:val="22"/>
              </w:rPr>
            </w:pPr>
            <w:r w:rsidRPr="00CB55FE">
              <w:rPr>
                <w:sz w:val="22"/>
                <w:szCs w:val="22"/>
              </w:rPr>
              <w:t>86,1</w:t>
            </w:r>
          </w:p>
        </w:tc>
        <w:tc>
          <w:tcPr>
            <w:tcW w:w="1598" w:type="dxa"/>
            <w:tcBorders>
              <w:top w:val="nil"/>
              <w:left w:val="nil"/>
              <w:bottom w:val="single" w:sz="4" w:space="0" w:color="auto"/>
              <w:right w:val="single" w:sz="4" w:space="0" w:color="auto"/>
            </w:tcBorders>
            <w:shd w:val="clear" w:color="000000" w:fill="FFFFFF"/>
            <w:vAlign w:val="center"/>
            <w:hideMark/>
          </w:tcPr>
          <w:p w14:paraId="377523A9" w14:textId="77777777" w:rsidR="00CB55FE" w:rsidRPr="00CB55FE" w:rsidRDefault="00CB55FE" w:rsidP="00CB55FE">
            <w:pPr>
              <w:jc w:val="right"/>
              <w:rPr>
                <w:sz w:val="22"/>
                <w:szCs w:val="22"/>
              </w:rPr>
            </w:pPr>
            <w:r w:rsidRPr="00CB55FE">
              <w:rPr>
                <w:sz w:val="22"/>
                <w:szCs w:val="22"/>
              </w:rPr>
              <w:t>98,3</w:t>
            </w:r>
          </w:p>
        </w:tc>
        <w:tc>
          <w:tcPr>
            <w:tcW w:w="1041" w:type="dxa"/>
            <w:tcBorders>
              <w:top w:val="nil"/>
              <w:left w:val="nil"/>
              <w:bottom w:val="single" w:sz="4" w:space="0" w:color="auto"/>
              <w:right w:val="single" w:sz="4" w:space="0" w:color="auto"/>
            </w:tcBorders>
            <w:shd w:val="clear" w:color="000000" w:fill="FFFFFF"/>
            <w:vAlign w:val="center"/>
            <w:hideMark/>
          </w:tcPr>
          <w:p w14:paraId="23E5D7F3" w14:textId="77777777" w:rsidR="00CB55FE" w:rsidRPr="00CB55FE" w:rsidRDefault="00CB55FE" w:rsidP="00CB55FE">
            <w:pPr>
              <w:jc w:val="right"/>
              <w:rPr>
                <w:sz w:val="22"/>
                <w:szCs w:val="22"/>
              </w:rPr>
            </w:pPr>
            <w:r w:rsidRPr="00CB55FE">
              <w:rPr>
                <w:sz w:val="22"/>
                <w:szCs w:val="22"/>
              </w:rPr>
              <w:t>95,4</w:t>
            </w:r>
          </w:p>
        </w:tc>
        <w:tc>
          <w:tcPr>
            <w:tcW w:w="1598" w:type="dxa"/>
            <w:tcBorders>
              <w:top w:val="nil"/>
              <w:left w:val="nil"/>
              <w:bottom w:val="single" w:sz="4" w:space="0" w:color="auto"/>
              <w:right w:val="single" w:sz="4" w:space="0" w:color="auto"/>
            </w:tcBorders>
            <w:shd w:val="clear" w:color="000000" w:fill="FFFFFF"/>
            <w:vAlign w:val="center"/>
            <w:hideMark/>
          </w:tcPr>
          <w:p w14:paraId="439A38AE" w14:textId="77777777" w:rsidR="00CB55FE" w:rsidRPr="00CB55FE" w:rsidRDefault="00CB55FE" w:rsidP="00CB55FE">
            <w:pPr>
              <w:jc w:val="right"/>
              <w:rPr>
                <w:sz w:val="22"/>
                <w:szCs w:val="22"/>
              </w:rPr>
            </w:pPr>
            <w:r w:rsidRPr="00CB55FE">
              <w:rPr>
                <w:sz w:val="22"/>
                <w:szCs w:val="22"/>
              </w:rPr>
              <w:t>98,8</w:t>
            </w:r>
          </w:p>
        </w:tc>
        <w:tc>
          <w:tcPr>
            <w:tcW w:w="1041" w:type="dxa"/>
            <w:tcBorders>
              <w:top w:val="nil"/>
              <w:left w:val="nil"/>
              <w:bottom w:val="single" w:sz="4" w:space="0" w:color="auto"/>
              <w:right w:val="single" w:sz="4" w:space="0" w:color="auto"/>
            </w:tcBorders>
            <w:shd w:val="clear" w:color="000000" w:fill="FFFFFF"/>
            <w:vAlign w:val="center"/>
            <w:hideMark/>
          </w:tcPr>
          <w:p w14:paraId="0E7D35EB" w14:textId="77777777" w:rsidR="00CB55FE" w:rsidRPr="00CB55FE" w:rsidRDefault="00CB55FE" w:rsidP="00CB55FE">
            <w:pPr>
              <w:jc w:val="right"/>
              <w:rPr>
                <w:sz w:val="22"/>
                <w:szCs w:val="22"/>
              </w:rPr>
            </w:pPr>
            <w:r w:rsidRPr="00CB55FE">
              <w:rPr>
                <w:sz w:val="22"/>
                <w:szCs w:val="22"/>
              </w:rPr>
              <w:t>100,0</w:t>
            </w:r>
          </w:p>
        </w:tc>
        <w:tc>
          <w:tcPr>
            <w:tcW w:w="1598" w:type="dxa"/>
            <w:tcBorders>
              <w:top w:val="nil"/>
              <w:left w:val="nil"/>
              <w:bottom w:val="single" w:sz="4" w:space="0" w:color="auto"/>
              <w:right w:val="single" w:sz="4" w:space="0" w:color="auto"/>
            </w:tcBorders>
            <w:shd w:val="clear" w:color="000000" w:fill="FFFFFF"/>
            <w:vAlign w:val="center"/>
            <w:hideMark/>
          </w:tcPr>
          <w:p w14:paraId="748A2F84" w14:textId="77777777" w:rsidR="00CB55FE" w:rsidRPr="00CB55FE" w:rsidRDefault="00CB55FE" w:rsidP="00CB55FE">
            <w:pPr>
              <w:jc w:val="right"/>
              <w:rPr>
                <w:sz w:val="22"/>
                <w:szCs w:val="22"/>
              </w:rPr>
            </w:pPr>
            <w:r w:rsidRPr="00CB55FE">
              <w:rPr>
                <w:sz w:val="22"/>
                <w:szCs w:val="22"/>
              </w:rPr>
              <w:t>98,2</w:t>
            </w:r>
          </w:p>
        </w:tc>
        <w:tc>
          <w:tcPr>
            <w:tcW w:w="1041" w:type="dxa"/>
            <w:tcBorders>
              <w:top w:val="nil"/>
              <w:left w:val="nil"/>
              <w:bottom w:val="single" w:sz="4" w:space="0" w:color="auto"/>
              <w:right w:val="single" w:sz="4" w:space="0" w:color="auto"/>
            </w:tcBorders>
            <w:shd w:val="clear" w:color="000000" w:fill="FFFFFF"/>
            <w:vAlign w:val="center"/>
            <w:hideMark/>
          </w:tcPr>
          <w:p w14:paraId="744DCF2A" w14:textId="77777777" w:rsidR="00CB55FE" w:rsidRPr="00CB55FE" w:rsidRDefault="00CB55FE" w:rsidP="00CB55FE">
            <w:pPr>
              <w:jc w:val="right"/>
              <w:rPr>
                <w:sz w:val="22"/>
                <w:szCs w:val="22"/>
              </w:rPr>
            </w:pPr>
            <w:r w:rsidRPr="00CB55FE">
              <w:rPr>
                <w:sz w:val="22"/>
                <w:szCs w:val="22"/>
              </w:rPr>
              <w:t>98,2</w:t>
            </w:r>
          </w:p>
        </w:tc>
      </w:tr>
      <w:tr w:rsidR="00CB55FE" w:rsidRPr="00CB55FE" w14:paraId="79A5C520" w14:textId="77777777" w:rsidTr="003264F3">
        <w:trPr>
          <w:trHeight w:val="405"/>
        </w:trPr>
        <w:tc>
          <w:tcPr>
            <w:tcW w:w="513" w:type="dxa"/>
            <w:tcBorders>
              <w:top w:val="nil"/>
              <w:left w:val="single" w:sz="4" w:space="0" w:color="auto"/>
              <w:bottom w:val="single" w:sz="4" w:space="0" w:color="auto"/>
              <w:right w:val="single" w:sz="4" w:space="0" w:color="auto"/>
            </w:tcBorders>
            <w:vAlign w:val="center"/>
            <w:hideMark/>
          </w:tcPr>
          <w:p w14:paraId="009AD8B9" w14:textId="77777777" w:rsidR="00CB55FE" w:rsidRPr="00CB55FE" w:rsidRDefault="00CB55FE" w:rsidP="00CB55FE">
            <w:pPr>
              <w:jc w:val="center"/>
              <w:rPr>
                <w:sz w:val="22"/>
                <w:szCs w:val="22"/>
              </w:rPr>
            </w:pPr>
            <w:r w:rsidRPr="00CB55FE">
              <w:rPr>
                <w:sz w:val="22"/>
                <w:szCs w:val="22"/>
              </w:rPr>
              <w:t>5</w:t>
            </w:r>
          </w:p>
        </w:tc>
        <w:tc>
          <w:tcPr>
            <w:tcW w:w="2359" w:type="dxa"/>
            <w:tcBorders>
              <w:top w:val="nil"/>
              <w:left w:val="nil"/>
              <w:bottom w:val="single" w:sz="4" w:space="0" w:color="auto"/>
              <w:right w:val="single" w:sz="4" w:space="0" w:color="auto"/>
            </w:tcBorders>
            <w:vAlign w:val="center"/>
            <w:hideMark/>
          </w:tcPr>
          <w:p w14:paraId="4F78ECB3" w14:textId="77777777" w:rsidR="00CB55FE" w:rsidRPr="00CB55FE" w:rsidRDefault="00CB55FE" w:rsidP="00CB55FE">
            <w:pPr>
              <w:rPr>
                <w:sz w:val="22"/>
                <w:szCs w:val="22"/>
              </w:rPr>
            </w:pPr>
            <w:r w:rsidRPr="00CB55FE">
              <w:rPr>
                <w:sz w:val="22"/>
                <w:szCs w:val="22"/>
              </w:rPr>
              <w:t>Общий коэффициент смертности</w:t>
            </w:r>
          </w:p>
        </w:tc>
        <w:tc>
          <w:tcPr>
            <w:tcW w:w="1562" w:type="dxa"/>
            <w:tcBorders>
              <w:top w:val="nil"/>
              <w:left w:val="nil"/>
              <w:bottom w:val="single" w:sz="4" w:space="0" w:color="auto"/>
              <w:right w:val="single" w:sz="4" w:space="0" w:color="auto"/>
            </w:tcBorders>
            <w:vAlign w:val="center"/>
            <w:hideMark/>
          </w:tcPr>
          <w:p w14:paraId="6D1D7168" w14:textId="77777777" w:rsidR="00CB55FE" w:rsidRPr="00CB55FE" w:rsidRDefault="00CB55FE" w:rsidP="00CB55FE">
            <w:pPr>
              <w:jc w:val="center"/>
              <w:rPr>
                <w:sz w:val="22"/>
                <w:szCs w:val="22"/>
              </w:rPr>
            </w:pPr>
            <w:r w:rsidRPr="00CB55FE">
              <w:rPr>
                <w:sz w:val="22"/>
                <w:szCs w:val="22"/>
              </w:rPr>
              <w:t>человек на 1000 населения</w:t>
            </w:r>
          </w:p>
        </w:tc>
        <w:tc>
          <w:tcPr>
            <w:tcW w:w="1041" w:type="dxa"/>
            <w:tcBorders>
              <w:top w:val="nil"/>
              <w:left w:val="nil"/>
              <w:bottom w:val="single" w:sz="4" w:space="0" w:color="auto"/>
              <w:right w:val="single" w:sz="4" w:space="0" w:color="auto"/>
            </w:tcBorders>
            <w:shd w:val="clear" w:color="000000" w:fill="FFFFFF"/>
            <w:vAlign w:val="center"/>
            <w:hideMark/>
          </w:tcPr>
          <w:p w14:paraId="1D949B0B" w14:textId="77777777" w:rsidR="00CB55FE" w:rsidRPr="00CB55FE" w:rsidRDefault="00CB55FE" w:rsidP="00CB55FE">
            <w:pPr>
              <w:jc w:val="right"/>
              <w:rPr>
                <w:sz w:val="22"/>
                <w:szCs w:val="22"/>
              </w:rPr>
            </w:pPr>
            <w:r w:rsidRPr="00CB55FE">
              <w:rPr>
                <w:sz w:val="22"/>
                <w:szCs w:val="22"/>
              </w:rPr>
              <w:t>17,5</w:t>
            </w:r>
          </w:p>
        </w:tc>
        <w:tc>
          <w:tcPr>
            <w:tcW w:w="1041" w:type="dxa"/>
            <w:tcBorders>
              <w:top w:val="nil"/>
              <w:left w:val="nil"/>
              <w:bottom w:val="single" w:sz="4" w:space="0" w:color="auto"/>
              <w:right w:val="single" w:sz="4" w:space="0" w:color="auto"/>
            </w:tcBorders>
            <w:shd w:val="clear" w:color="000000" w:fill="FFFFFF"/>
            <w:vAlign w:val="center"/>
            <w:hideMark/>
          </w:tcPr>
          <w:p w14:paraId="690CBD00" w14:textId="77777777" w:rsidR="00CB55FE" w:rsidRPr="00CB55FE" w:rsidRDefault="00CB55FE" w:rsidP="00CB55FE">
            <w:pPr>
              <w:jc w:val="right"/>
              <w:rPr>
                <w:sz w:val="22"/>
                <w:szCs w:val="22"/>
              </w:rPr>
            </w:pPr>
            <w:r w:rsidRPr="00CB55FE">
              <w:rPr>
                <w:sz w:val="22"/>
                <w:szCs w:val="22"/>
              </w:rPr>
              <w:t>20,2</w:t>
            </w:r>
          </w:p>
        </w:tc>
        <w:tc>
          <w:tcPr>
            <w:tcW w:w="1041" w:type="dxa"/>
            <w:tcBorders>
              <w:top w:val="nil"/>
              <w:left w:val="nil"/>
              <w:bottom w:val="single" w:sz="4" w:space="0" w:color="auto"/>
              <w:right w:val="single" w:sz="4" w:space="0" w:color="auto"/>
            </w:tcBorders>
            <w:shd w:val="clear" w:color="000000" w:fill="FFFFFF"/>
            <w:vAlign w:val="center"/>
            <w:hideMark/>
          </w:tcPr>
          <w:p w14:paraId="28BB9832" w14:textId="77777777" w:rsidR="00CB55FE" w:rsidRPr="00CB55FE" w:rsidRDefault="00CB55FE" w:rsidP="00CB55FE">
            <w:pPr>
              <w:jc w:val="right"/>
              <w:rPr>
                <w:sz w:val="22"/>
                <w:szCs w:val="22"/>
              </w:rPr>
            </w:pPr>
            <w:r w:rsidRPr="00CB55FE">
              <w:rPr>
                <w:sz w:val="22"/>
                <w:szCs w:val="22"/>
              </w:rPr>
              <w:t>17,6</w:t>
            </w:r>
          </w:p>
        </w:tc>
        <w:tc>
          <w:tcPr>
            <w:tcW w:w="1598" w:type="dxa"/>
            <w:tcBorders>
              <w:top w:val="nil"/>
              <w:left w:val="nil"/>
              <w:bottom w:val="single" w:sz="4" w:space="0" w:color="auto"/>
              <w:right w:val="single" w:sz="4" w:space="0" w:color="auto"/>
            </w:tcBorders>
            <w:shd w:val="clear" w:color="000000" w:fill="FFFFFF"/>
            <w:vAlign w:val="center"/>
            <w:hideMark/>
          </w:tcPr>
          <w:p w14:paraId="3FCA7EEB" w14:textId="77777777" w:rsidR="00CB55FE" w:rsidRPr="00CB55FE" w:rsidRDefault="00CB55FE" w:rsidP="00CB55FE">
            <w:pPr>
              <w:jc w:val="right"/>
              <w:rPr>
                <w:sz w:val="22"/>
                <w:szCs w:val="22"/>
              </w:rPr>
            </w:pPr>
            <w:r w:rsidRPr="00CB55FE">
              <w:rPr>
                <w:sz w:val="22"/>
                <w:szCs w:val="22"/>
              </w:rPr>
              <w:t>17,5</w:t>
            </w:r>
          </w:p>
        </w:tc>
        <w:tc>
          <w:tcPr>
            <w:tcW w:w="1041" w:type="dxa"/>
            <w:tcBorders>
              <w:top w:val="nil"/>
              <w:left w:val="nil"/>
              <w:bottom w:val="single" w:sz="4" w:space="0" w:color="auto"/>
              <w:right w:val="single" w:sz="4" w:space="0" w:color="auto"/>
            </w:tcBorders>
            <w:shd w:val="clear" w:color="000000" w:fill="FFFFFF"/>
            <w:vAlign w:val="center"/>
            <w:hideMark/>
          </w:tcPr>
          <w:p w14:paraId="5673E585" w14:textId="77777777" w:rsidR="00CB55FE" w:rsidRPr="00CB55FE" w:rsidRDefault="00CB55FE" w:rsidP="00CB55FE">
            <w:pPr>
              <w:jc w:val="right"/>
              <w:rPr>
                <w:sz w:val="22"/>
                <w:szCs w:val="22"/>
              </w:rPr>
            </w:pPr>
            <w:r w:rsidRPr="00CB55FE">
              <w:rPr>
                <w:sz w:val="22"/>
                <w:szCs w:val="22"/>
              </w:rPr>
              <w:t>17,0</w:t>
            </w:r>
          </w:p>
        </w:tc>
        <w:tc>
          <w:tcPr>
            <w:tcW w:w="1598" w:type="dxa"/>
            <w:tcBorders>
              <w:top w:val="nil"/>
              <w:left w:val="nil"/>
              <w:bottom w:val="single" w:sz="4" w:space="0" w:color="auto"/>
              <w:right w:val="single" w:sz="4" w:space="0" w:color="auto"/>
            </w:tcBorders>
            <w:shd w:val="clear" w:color="000000" w:fill="FFFFFF"/>
            <w:vAlign w:val="center"/>
            <w:hideMark/>
          </w:tcPr>
          <w:p w14:paraId="37390B97" w14:textId="77777777" w:rsidR="00CB55FE" w:rsidRPr="00CB55FE" w:rsidRDefault="00CB55FE" w:rsidP="00CB55FE">
            <w:pPr>
              <w:jc w:val="right"/>
              <w:rPr>
                <w:sz w:val="22"/>
                <w:szCs w:val="22"/>
              </w:rPr>
            </w:pPr>
            <w:r w:rsidRPr="00CB55FE">
              <w:rPr>
                <w:sz w:val="22"/>
                <w:szCs w:val="22"/>
              </w:rPr>
              <w:t>17,5</w:t>
            </w:r>
          </w:p>
        </w:tc>
        <w:tc>
          <w:tcPr>
            <w:tcW w:w="1041" w:type="dxa"/>
            <w:tcBorders>
              <w:top w:val="nil"/>
              <w:left w:val="nil"/>
              <w:bottom w:val="single" w:sz="4" w:space="0" w:color="auto"/>
              <w:right w:val="single" w:sz="4" w:space="0" w:color="auto"/>
            </w:tcBorders>
            <w:shd w:val="clear" w:color="000000" w:fill="FFFFFF"/>
            <w:vAlign w:val="center"/>
            <w:hideMark/>
          </w:tcPr>
          <w:p w14:paraId="227E6564" w14:textId="77777777" w:rsidR="00CB55FE" w:rsidRPr="00CB55FE" w:rsidRDefault="00CB55FE" w:rsidP="00CB55FE">
            <w:pPr>
              <w:jc w:val="right"/>
              <w:rPr>
                <w:sz w:val="22"/>
                <w:szCs w:val="22"/>
              </w:rPr>
            </w:pPr>
            <w:r w:rsidRPr="00CB55FE">
              <w:rPr>
                <w:sz w:val="22"/>
                <w:szCs w:val="22"/>
              </w:rPr>
              <w:t>17,2</w:t>
            </w:r>
          </w:p>
        </w:tc>
        <w:tc>
          <w:tcPr>
            <w:tcW w:w="1598" w:type="dxa"/>
            <w:tcBorders>
              <w:top w:val="nil"/>
              <w:left w:val="nil"/>
              <w:bottom w:val="single" w:sz="4" w:space="0" w:color="auto"/>
              <w:right w:val="single" w:sz="4" w:space="0" w:color="auto"/>
            </w:tcBorders>
            <w:shd w:val="clear" w:color="000000" w:fill="FFFFFF"/>
            <w:vAlign w:val="center"/>
            <w:hideMark/>
          </w:tcPr>
          <w:p w14:paraId="66047662" w14:textId="77777777" w:rsidR="00CB55FE" w:rsidRPr="00CB55FE" w:rsidRDefault="00CB55FE" w:rsidP="00CB55FE">
            <w:pPr>
              <w:jc w:val="right"/>
              <w:rPr>
                <w:sz w:val="22"/>
                <w:szCs w:val="22"/>
              </w:rPr>
            </w:pPr>
            <w:r w:rsidRPr="00CB55FE">
              <w:rPr>
                <w:sz w:val="22"/>
                <w:szCs w:val="22"/>
              </w:rPr>
              <w:t>17,4</w:t>
            </w:r>
          </w:p>
        </w:tc>
        <w:tc>
          <w:tcPr>
            <w:tcW w:w="1041" w:type="dxa"/>
            <w:tcBorders>
              <w:top w:val="nil"/>
              <w:left w:val="nil"/>
              <w:bottom w:val="single" w:sz="4" w:space="0" w:color="auto"/>
              <w:right w:val="single" w:sz="4" w:space="0" w:color="auto"/>
            </w:tcBorders>
            <w:shd w:val="clear" w:color="000000" w:fill="FFFFFF"/>
            <w:vAlign w:val="center"/>
            <w:hideMark/>
          </w:tcPr>
          <w:p w14:paraId="543E6B43" w14:textId="77777777" w:rsidR="00CB55FE" w:rsidRPr="00CB55FE" w:rsidRDefault="00CB55FE" w:rsidP="00CB55FE">
            <w:pPr>
              <w:jc w:val="right"/>
              <w:rPr>
                <w:sz w:val="22"/>
                <w:szCs w:val="22"/>
              </w:rPr>
            </w:pPr>
            <w:r w:rsidRPr="00CB55FE">
              <w:rPr>
                <w:sz w:val="22"/>
                <w:szCs w:val="22"/>
              </w:rPr>
              <w:t>17,0</w:t>
            </w:r>
          </w:p>
        </w:tc>
      </w:tr>
      <w:tr w:rsidR="00CB55FE" w:rsidRPr="00CB55FE" w14:paraId="2C500750" w14:textId="77777777" w:rsidTr="003264F3">
        <w:trPr>
          <w:trHeight w:val="300"/>
        </w:trPr>
        <w:tc>
          <w:tcPr>
            <w:tcW w:w="513" w:type="dxa"/>
            <w:vMerge w:val="restart"/>
            <w:tcBorders>
              <w:top w:val="nil"/>
              <w:left w:val="single" w:sz="4" w:space="0" w:color="auto"/>
              <w:bottom w:val="single" w:sz="4" w:space="0" w:color="auto"/>
              <w:right w:val="single" w:sz="4" w:space="0" w:color="auto"/>
            </w:tcBorders>
            <w:vAlign w:val="center"/>
            <w:hideMark/>
          </w:tcPr>
          <w:p w14:paraId="67884A05" w14:textId="77777777" w:rsidR="00CB55FE" w:rsidRPr="00CB55FE" w:rsidRDefault="00CB55FE" w:rsidP="00CB55FE">
            <w:pPr>
              <w:jc w:val="center"/>
              <w:rPr>
                <w:sz w:val="22"/>
                <w:szCs w:val="22"/>
              </w:rPr>
            </w:pPr>
            <w:r w:rsidRPr="00CB55FE">
              <w:rPr>
                <w:sz w:val="22"/>
                <w:szCs w:val="22"/>
              </w:rPr>
              <w:t>6</w:t>
            </w:r>
          </w:p>
        </w:tc>
        <w:tc>
          <w:tcPr>
            <w:tcW w:w="2359" w:type="dxa"/>
            <w:vMerge w:val="restart"/>
            <w:tcBorders>
              <w:top w:val="nil"/>
              <w:left w:val="single" w:sz="4" w:space="0" w:color="auto"/>
              <w:bottom w:val="single" w:sz="4" w:space="0" w:color="auto"/>
              <w:right w:val="single" w:sz="4" w:space="0" w:color="auto"/>
            </w:tcBorders>
            <w:vAlign w:val="center"/>
            <w:hideMark/>
          </w:tcPr>
          <w:p w14:paraId="728C8325" w14:textId="77777777" w:rsidR="00CB55FE" w:rsidRPr="00CB55FE" w:rsidRDefault="00CB55FE" w:rsidP="00CB55FE">
            <w:pPr>
              <w:rPr>
                <w:sz w:val="22"/>
                <w:szCs w:val="22"/>
              </w:rPr>
            </w:pPr>
            <w:r w:rsidRPr="00CB55FE">
              <w:rPr>
                <w:sz w:val="22"/>
                <w:szCs w:val="22"/>
              </w:rPr>
              <w:t>Естественный прирост (+), убыль (-)</w:t>
            </w:r>
          </w:p>
        </w:tc>
        <w:tc>
          <w:tcPr>
            <w:tcW w:w="1562" w:type="dxa"/>
            <w:tcBorders>
              <w:top w:val="nil"/>
              <w:left w:val="nil"/>
              <w:bottom w:val="single" w:sz="4" w:space="0" w:color="auto"/>
              <w:right w:val="single" w:sz="4" w:space="0" w:color="auto"/>
            </w:tcBorders>
            <w:vAlign w:val="center"/>
            <w:hideMark/>
          </w:tcPr>
          <w:p w14:paraId="139020C6" w14:textId="77777777" w:rsidR="00CB55FE" w:rsidRPr="00CB55FE" w:rsidRDefault="00CB55FE" w:rsidP="00CB55FE">
            <w:pPr>
              <w:jc w:val="center"/>
              <w:rPr>
                <w:sz w:val="22"/>
                <w:szCs w:val="22"/>
              </w:rPr>
            </w:pPr>
            <w:r w:rsidRPr="00CB55FE">
              <w:rPr>
                <w:sz w:val="22"/>
                <w:szCs w:val="22"/>
              </w:rPr>
              <w:t>тыс. человек</w:t>
            </w:r>
          </w:p>
        </w:tc>
        <w:tc>
          <w:tcPr>
            <w:tcW w:w="1041" w:type="dxa"/>
            <w:tcBorders>
              <w:top w:val="nil"/>
              <w:left w:val="nil"/>
              <w:bottom w:val="single" w:sz="4" w:space="0" w:color="auto"/>
              <w:right w:val="single" w:sz="4" w:space="0" w:color="auto"/>
            </w:tcBorders>
            <w:shd w:val="clear" w:color="000000" w:fill="FFFFFF"/>
            <w:vAlign w:val="center"/>
            <w:hideMark/>
          </w:tcPr>
          <w:p w14:paraId="1B460900" w14:textId="77777777" w:rsidR="00CB55FE" w:rsidRPr="00CB55FE" w:rsidRDefault="00CB55FE" w:rsidP="00CB55FE">
            <w:pPr>
              <w:jc w:val="right"/>
              <w:rPr>
                <w:sz w:val="22"/>
                <w:szCs w:val="22"/>
              </w:rPr>
            </w:pPr>
            <w:r w:rsidRPr="00CB55FE">
              <w:rPr>
                <w:sz w:val="22"/>
                <w:szCs w:val="22"/>
              </w:rPr>
              <w:t>-0,114</w:t>
            </w:r>
          </w:p>
        </w:tc>
        <w:tc>
          <w:tcPr>
            <w:tcW w:w="1041" w:type="dxa"/>
            <w:tcBorders>
              <w:top w:val="nil"/>
              <w:left w:val="nil"/>
              <w:bottom w:val="single" w:sz="4" w:space="0" w:color="auto"/>
              <w:right w:val="single" w:sz="4" w:space="0" w:color="auto"/>
            </w:tcBorders>
            <w:shd w:val="clear" w:color="000000" w:fill="FFFFFF"/>
            <w:vAlign w:val="center"/>
            <w:hideMark/>
          </w:tcPr>
          <w:p w14:paraId="68D3F9E6" w14:textId="77777777" w:rsidR="00CB55FE" w:rsidRPr="00CB55FE" w:rsidRDefault="00CB55FE" w:rsidP="00CB55FE">
            <w:pPr>
              <w:jc w:val="right"/>
              <w:rPr>
                <w:sz w:val="22"/>
                <w:szCs w:val="22"/>
              </w:rPr>
            </w:pPr>
            <w:r w:rsidRPr="00CB55FE">
              <w:rPr>
                <w:sz w:val="22"/>
                <w:szCs w:val="22"/>
              </w:rPr>
              <w:t>-0,173</w:t>
            </w:r>
          </w:p>
        </w:tc>
        <w:tc>
          <w:tcPr>
            <w:tcW w:w="1041" w:type="dxa"/>
            <w:tcBorders>
              <w:top w:val="nil"/>
              <w:left w:val="nil"/>
              <w:bottom w:val="single" w:sz="4" w:space="0" w:color="auto"/>
              <w:right w:val="single" w:sz="4" w:space="0" w:color="auto"/>
            </w:tcBorders>
            <w:shd w:val="clear" w:color="000000" w:fill="FFFFFF"/>
            <w:vAlign w:val="center"/>
            <w:hideMark/>
          </w:tcPr>
          <w:p w14:paraId="2726CF89" w14:textId="77777777" w:rsidR="00CB55FE" w:rsidRPr="00CB55FE" w:rsidRDefault="00CB55FE" w:rsidP="00CB55FE">
            <w:pPr>
              <w:jc w:val="right"/>
              <w:rPr>
                <w:sz w:val="22"/>
                <w:szCs w:val="22"/>
              </w:rPr>
            </w:pPr>
            <w:r w:rsidRPr="00CB55FE">
              <w:rPr>
                <w:sz w:val="22"/>
                <w:szCs w:val="22"/>
              </w:rPr>
              <w:t>-0,118</w:t>
            </w:r>
          </w:p>
        </w:tc>
        <w:tc>
          <w:tcPr>
            <w:tcW w:w="1598" w:type="dxa"/>
            <w:tcBorders>
              <w:top w:val="nil"/>
              <w:left w:val="nil"/>
              <w:bottom w:val="single" w:sz="4" w:space="0" w:color="auto"/>
              <w:right w:val="single" w:sz="4" w:space="0" w:color="auto"/>
            </w:tcBorders>
            <w:shd w:val="clear" w:color="000000" w:fill="FFFFFF"/>
            <w:vAlign w:val="center"/>
            <w:hideMark/>
          </w:tcPr>
          <w:p w14:paraId="16F49297" w14:textId="77777777" w:rsidR="00CB55FE" w:rsidRPr="00CB55FE" w:rsidRDefault="00CB55FE" w:rsidP="00CB55FE">
            <w:pPr>
              <w:jc w:val="right"/>
              <w:rPr>
                <w:sz w:val="22"/>
                <w:szCs w:val="22"/>
              </w:rPr>
            </w:pPr>
            <w:r w:rsidRPr="00CB55FE">
              <w:rPr>
                <w:sz w:val="22"/>
                <w:szCs w:val="22"/>
              </w:rPr>
              <w:t>-0,112</w:t>
            </w:r>
          </w:p>
        </w:tc>
        <w:tc>
          <w:tcPr>
            <w:tcW w:w="1041" w:type="dxa"/>
            <w:tcBorders>
              <w:top w:val="nil"/>
              <w:left w:val="nil"/>
              <w:bottom w:val="single" w:sz="4" w:space="0" w:color="auto"/>
              <w:right w:val="single" w:sz="4" w:space="0" w:color="auto"/>
            </w:tcBorders>
            <w:shd w:val="clear" w:color="000000" w:fill="FFFFFF"/>
            <w:vAlign w:val="center"/>
            <w:hideMark/>
          </w:tcPr>
          <w:p w14:paraId="3FA859D6" w14:textId="77777777" w:rsidR="00CB55FE" w:rsidRPr="00CB55FE" w:rsidRDefault="00CB55FE" w:rsidP="00CB55FE">
            <w:pPr>
              <w:jc w:val="right"/>
              <w:rPr>
                <w:sz w:val="22"/>
                <w:szCs w:val="22"/>
              </w:rPr>
            </w:pPr>
            <w:r w:rsidRPr="00CB55FE">
              <w:rPr>
                <w:sz w:val="22"/>
                <w:szCs w:val="22"/>
              </w:rPr>
              <w:t>-0,100</w:t>
            </w:r>
          </w:p>
        </w:tc>
        <w:tc>
          <w:tcPr>
            <w:tcW w:w="1598" w:type="dxa"/>
            <w:tcBorders>
              <w:top w:val="nil"/>
              <w:left w:val="nil"/>
              <w:bottom w:val="single" w:sz="4" w:space="0" w:color="auto"/>
              <w:right w:val="single" w:sz="4" w:space="0" w:color="auto"/>
            </w:tcBorders>
            <w:shd w:val="clear" w:color="000000" w:fill="FFFFFF"/>
            <w:vAlign w:val="center"/>
            <w:hideMark/>
          </w:tcPr>
          <w:p w14:paraId="388B3C50" w14:textId="77777777" w:rsidR="00CB55FE" w:rsidRPr="00CB55FE" w:rsidRDefault="00CB55FE" w:rsidP="00CB55FE">
            <w:pPr>
              <w:jc w:val="right"/>
              <w:rPr>
                <w:sz w:val="22"/>
                <w:szCs w:val="22"/>
              </w:rPr>
            </w:pPr>
            <w:r w:rsidRPr="00CB55FE">
              <w:rPr>
                <w:sz w:val="22"/>
                <w:szCs w:val="22"/>
              </w:rPr>
              <w:t>-0,105</w:t>
            </w:r>
          </w:p>
        </w:tc>
        <w:tc>
          <w:tcPr>
            <w:tcW w:w="1041" w:type="dxa"/>
            <w:tcBorders>
              <w:top w:val="nil"/>
              <w:left w:val="nil"/>
              <w:bottom w:val="single" w:sz="4" w:space="0" w:color="auto"/>
              <w:right w:val="single" w:sz="4" w:space="0" w:color="auto"/>
            </w:tcBorders>
            <w:shd w:val="clear" w:color="000000" w:fill="FFFFFF"/>
            <w:vAlign w:val="center"/>
            <w:hideMark/>
          </w:tcPr>
          <w:p w14:paraId="50958D2C" w14:textId="77777777" w:rsidR="00CB55FE" w:rsidRPr="00CB55FE" w:rsidRDefault="00CB55FE" w:rsidP="00CB55FE">
            <w:pPr>
              <w:jc w:val="right"/>
              <w:rPr>
                <w:sz w:val="22"/>
                <w:szCs w:val="22"/>
              </w:rPr>
            </w:pPr>
            <w:r w:rsidRPr="00CB55FE">
              <w:rPr>
                <w:sz w:val="22"/>
                <w:szCs w:val="22"/>
              </w:rPr>
              <w:t>-0,098</w:t>
            </w:r>
          </w:p>
        </w:tc>
        <w:tc>
          <w:tcPr>
            <w:tcW w:w="1598" w:type="dxa"/>
            <w:tcBorders>
              <w:top w:val="nil"/>
              <w:left w:val="nil"/>
              <w:bottom w:val="single" w:sz="4" w:space="0" w:color="auto"/>
              <w:right w:val="single" w:sz="4" w:space="0" w:color="auto"/>
            </w:tcBorders>
            <w:shd w:val="clear" w:color="000000" w:fill="FFFFFF"/>
            <w:vAlign w:val="center"/>
            <w:hideMark/>
          </w:tcPr>
          <w:p w14:paraId="1455AF19" w14:textId="77777777" w:rsidR="00CB55FE" w:rsidRPr="00CB55FE" w:rsidRDefault="00CB55FE" w:rsidP="00CB55FE">
            <w:pPr>
              <w:jc w:val="right"/>
              <w:rPr>
                <w:sz w:val="22"/>
                <w:szCs w:val="22"/>
              </w:rPr>
            </w:pPr>
            <w:r w:rsidRPr="00CB55FE">
              <w:rPr>
                <w:sz w:val="22"/>
                <w:szCs w:val="22"/>
              </w:rPr>
              <w:t>-0,100</w:t>
            </w:r>
          </w:p>
        </w:tc>
        <w:tc>
          <w:tcPr>
            <w:tcW w:w="1041" w:type="dxa"/>
            <w:tcBorders>
              <w:top w:val="nil"/>
              <w:left w:val="nil"/>
              <w:bottom w:val="single" w:sz="4" w:space="0" w:color="auto"/>
              <w:right w:val="single" w:sz="4" w:space="0" w:color="auto"/>
            </w:tcBorders>
            <w:shd w:val="clear" w:color="000000" w:fill="FFFFFF"/>
            <w:vAlign w:val="center"/>
            <w:hideMark/>
          </w:tcPr>
          <w:p w14:paraId="362B0AF4" w14:textId="77777777" w:rsidR="00CB55FE" w:rsidRPr="00CB55FE" w:rsidRDefault="00CB55FE" w:rsidP="00CB55FE">
            <w:pPr>
              <w:jc w:val="right"/>
              <w:rPr>
                <w:sz w:val="22"/>
                <w:szCs w:val="22"/>
              </w:rPr>
            </w:pPr>
            <w:r w:rsidRPr="00CB55FE">
              <w:rPr>
                <w:sz w:val="22"/>
                <w:szCs w:val="22"/>
              </w:rPr>
              <w:t>-0,093</w:t>
            </w:r>
          </w:p>
        </w:tc>
      </w:tr>
      <w:tr w:rsidR="00CB55FE" w:rsidRPr="00CB55FE" w14:paraId="06F367F8" w14:textId="77777777" w:rsidTr="003264F3">
        <w:trPr>
          <w:trHeight w:val="300"/>
        </w:trPr>
        <w:tc>
          <w:tcPr>
            <w:tcW w:w="513" w:type="dxa"/>
            <w:vMerge/>
            <w:tcBorders>
              <w:top w:val="nil"/>
              <w:left w:val="single" w:sz="4" w:space="0" w:color="auto"/>
              <w:bottom w:val="single" w:sz="4" w:space="0" w:color="auto"/>
              <w:right w:val="single" w:sz="4" w:space="0" w:color="auto"/>
            </w:tcBorders>
            <w:vAlign w:val="center"/>
            <w:hideMark/>
          </w:tcPr>
          <w:p w14:paraId="15354548"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37AF9DFE"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674CF402"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center"/>
            <w:hideMark/>
          </w:tcPr>
          <w:p w14:paraId="0E39EFA9" w14:textId="77777777" w:rsidR="00CB55FE" w:rsidRPr="00CB55FE" w:rsidRDefault="00CB55FE" w:rsidP="00CB55FE">
            <w:pPr>
              <w:jc w:val="right"/>
              <w:rPr>
                <w:sz w:val="22"/>
                <w:szCs w:val="22"/>
              </w:rPr>
            </w:pPr>
            <w:r w:rsidRPr="00CB55FE">
              <w:rPr>
                <w:sz w:val="22"/>
                <w:szCs w:val="22"/>
              </w:rPr>
              <w:t>100,9</w:t>
            </w:r>
          </w:p>
        </w:tc>
        <w:tc>
          <w:tcPr>
            <w:tcW w:w="1041" w:type="dxa"/>
            <w:tcBorders>
              <w:top w:val="nil"/>
              <w:left w:val="nil"/>
              <w:bottom w:val="single" w:sz="4" w:space="0" w:color="auto"/>
              <w:right w:val="single" w:sz="4" w:space="0" w:color="auto"/>
            </w:tcBorders>
            <w:shd w:val="clear" w:color="000000" w:fill="FFFFFF"/>
            <w:vAlign w:val="center"/>
            <w:hideMark/>
          </w:tcPr>
          <w:p w14:paraId="5FABCE54" w14:textId="77777777" w:rsidR="00CB55FE" w:rsidRPr="00CB55FE" w:rsidRDefault="00CB55FE" w:rsidP="00CB55FE">
            <w:pPr>
              <w:jc w:val="right"/>
              <w:rPr>
                <w:sz w:val="22"/>
                <w:szCs w:val="22"/>
              </w:rPr>
            </w:pPr>
            <w:r w:rsidRPr="00CB55FE">
              <w:rPr>
                <w:sz w:val="22"/>
                <w:szCs w:val="22"/>
              </w:rPr>
              <w:t>151,8</w:t>
            </w:r>
          </w:p>
        </w:tc>
        <w:tc>
          <w:tcPr>
            <w:tcW w:w="1041" w:type="dxa"/>
            <w:tcBorders>
              <w:top w:val="nil"/>
              <w:left w:val="nil"/>
              <w:bottom w:val="single" w:sz="4" w:space="0" w:color="auto"/>
              <w:right w:val="single" w:sz="4" w:space="0" w:color="auto"/>
            </w:tcBorders>
            <w:shd w:val="clear" w:color="000000" w:fill="FFFFFF"/>
            <w:vAlign w:val="center"/>
            <w:hideMark/>
          </w:tcPr>
          <w:p w14:paraId="5D176599" w14:textId="77777777" w:rsidR="00CB55FE" w:rsidRPr="00CB55FE" w:rsidRDefault="00CB55FE" w:rsidP="00CB55FE">
            <w:pPr>
              <w:jc w:val="right"/>
              <w:rPr>
                <w:sz w:val="22"/>
                <w:szCs w:val="22"/>
              </w:rPr>
            </w:pPr>
            <w:r w:rsidRPr="00CB55FE">
              <w:rPr>
                <w:sz w:val="22"/>
                <w:szCs w:val="22"/>
              </w:rPr>
              <w:t>68,2</w:t>
            </w:r>
          </w:p>
        </w:tc>
        <w:tc>
          <w:tcPr>
            <w:tcW w:w="1598" w:type="dxa"/>
            <w:tcBorders>
              <w:top w:val="nil"/>
              <w:left w:val="nil"/>
              <w:bottom w:val="single" w:sz="4" w:space="0" w:color="auto"/>
              <w:right w:val="single" w:sz="4" w:space="0" w:color="auto"/>
            </w:tcBorders>
            <w:shd w:val="clear" w:color="000000" w:fill="FFFFFF"/>
            <w:vAlign w:val="center"/>
            <w:hideMark/>
          </w:tcPr>
          <w:p w14:paraId="65A18CCD" w14:textId="77777777" w:rsidR="00CB55FE" w:rsidRPr="00CB55FE" w:rsidRDefault="00CB55FE" w:rsidP="00CB55FE">
            <w:pPr>
              <w:jc w:val="right"/>
              <w:rPr>
                <w:sz w:val="22"/>
                <w:szCs w:val="22"/>
              </w:rPr>
            </w:pPr>
            <w:r w:rsidRPr="00CB55FE">
              <w:rPr>
                <w:sz w:val="22"/>
                <w:szCs w:val="22"/>
              </w:rPr>
              <w:t>94,9</w:t>
            </w:r>
          </w:p>
        </w:tc>
        <w:tc>
          <w:tcPr>
            <w:tcW w:w="1041" w:type="dxa"/>
            <w:tcBorders>
              <w:top w:val="nil"/>
              <w:left w:val="nil"/>
              <w:bottom w:val="single" w:sz="4" w:space="0" w:color="auto"/>
              <w:right w:val="single" w:sz="4" w:space="0" w:color="auto"/>
            </w:tcBorders>
            <w:shd w:val="clear" w:color="000000" w:fill="FFFFFF"/>
            <w:vAlign w:val="center"/>
            <w:hideMark/>
          </w:tcPr>
          <w:p w14:paraId="01A375BC" w14:textId="77777777" w:rsidR="00CB55FE" w:rsidRPr="00CB55FE" w:rsidRDefault="00CB55FE" w:rsidP="00CB55FE">
            <w:pPr>
              <w:jc w:val="right"/>
              <w:rPr>
                <w:sz w:val="22"/>
                <w:szCs w:val="22"/>
              </w:rPr>
            </w:pPr>
            <w:r w:rsidRPr="00CB55FE">
              <w:rPr>
                <w:sz w:val="22"/>
                <w:szCs w:val="22"/>
              </w:rPr>
              <w:t>84,7</w:t>
            </w:r>
          </w:p>
        </w:tc>
        <w:tc>
          <w:tcPr>
            <w:tcW w:w="1598" w:type="dxa"/>
            <w:tcBorders>
              <w:top w:val="nil"/>
              <w:left w:val="nil"/>
              <w:bottom w:val="single" w:sz="4" w:space="0" w:color="auto"/>
              <w:right w:val="single" w:sz="4" w:space="0" w:color="auto"/>
            </w:tcBorders>
            <w:shd w:val="clear" w:color="000000" w:fill="FFFFFF"/>
            <w:vAlign w:val="center"/>
            <w:hideMark/>
          </w:tcPr>
          <w:p w14:paraId="76E857EE" w14:textId="77777777" w:rsidR="00CB55FE" w:rsidRPr="00CB55FE" w:rsidRDefault="00CB55FE" w:rsidP="00CB55FE">
            <w:pPr>
              <w:jc w:val="right"/>
              <w:rPr>
                <w:sz w:val="22"/>
                <w:szCs w:val="22"/>
              </w:rPr>
            </w:pPr>
            <w:r w:rsidRPr="00CB55FE">
              <w:rPr>
                <w:sz w:val="22"/>
                <w:szCs w:val="22"/>
              </w:rPr>
              <w:t>93,8</w:t>
            </w:r>
          </w:p>
        </w:tc>
        <w:tc>
          <w:tcPr>
            <w:tcW w:w="1041" w:type="dxa"/>
            <w:tcBorders>
              <w:top w:val="nil"/>
              <w:left w:val="nil"/>
              <w:bottom w:val="single" w:sz="4" w:space="0" w:color="auto"/>
              <w:right w:val="single" w:sz="4" w:space="0" w:color="auto"/>
            </w:tcBorders>
            <w:shd w:val="clear" w:color="000000" w:fill="FFFFFF"/>
            <w:vAlign w:val="center"/>
            <w:hideMark/>
          </w:tcPr>
          <w:p w14:paraId="4A822CDD" w14:textId="77777777" w:rsidR="00CB55FE" w:rsidRPr="00CB55FE" w:rsidRDefault="00CB55FE" w:rsidP="00CB55FE">
            <w:pPr>
              <w:jc w:val="right"/>
              <w:rPr>
                <w:sz w:val="22"/>
                <w:szCs w:val="22"/>
              </w:rPr>
            </w:pPr>
            <w:r w:rsidRPr="00CB55FE">
              <w:rPr>
                <w:sz w:val="22"/>
                <w:szCs w:val="22"/>
              </w:rPr>
              <w:t>98,0</w:t>
            </w:r>
          </w:p>
        </w:tc>
        <w:tc>
          <w:tcPr>
            <w:tcW w:w="1598" w:type="dxa"/>
            <w:tcBorders>
              <w:top w:val="nil"/>
              <w:left w:val="nil"/>
              <w:bottom w:val="single" w:sz="4" w:space="0" w:color="auto"/>
              <w:right w:val="single" w:sz="4" w:space="0" w:color="auto"/>
            </w:tcBorders>
            <w:shd w:val="clear" w:color="000000" w:fill="FFFFFF"/>
            <w:vAlign w:val="center"/>
            <w:hideMark/>
          </w:tcPr>
          <w:p w14:paraId="7EFFF2C6" w14:textId="77777777" w:rsidR="00CB55FE" w:rsidRPr="00CB55FE" w:rsidRDefault="00CB55FE" w:rsidP="00CB55FE">
            <w:pPr>
              <w:jc w:val="right"/>
              <w:rPr>
                <w:sz w:val="22"/>
                <w:szCs w:val="22"/>
              </w:rPr>
            </w:pPr>
            <w:r w:rsidRPr="00CB55FE">
              <w:rPr>
                <w:sz w:val="22"/>
                <w:szCs w:val="22"/>
              </w:rPr>
              <w:t>95,2</w:t>
            </w:r>
          </w:p>
        </w:tc>
        <w:tc>
          <w:tcPr>
            <w:tcW w:w="1041" w:type="dxa"/>
            <w:tcBorders>
              <w:top w:val="nil"/>
              <w:left w:val="nil"/>
              <w:bottom w:val="single" w:sz="4" w:space="0" w:color="auto"/>
              <w:right w:val="single" w:sz="4" w:space="0" w:color="auto"/>
            </w:tcBorders>
            <w:shd w:val="clear" w:color="000000" w:fill="FFFFFF"/>
            <w:vAlign w:val="center"/>
            <w:hideMark/>
          </w:tcPr>
          <w:p w14:paraId="3C1183A0" w14:textId="77777777" w:rsidR="00CB55FE" w:rsidRPr="00CB55FE" w:rsidRDefault="00CB55FE" w:rsidP="00CB55FE">
            <w:pPr>
              <w:jc w:val="right"/>
              <w:rPr>
                <w:sz w:val="22"/>
                <w:szCs w:val="22"/>
              </w:rPr>
            </w:pPr>
            <w:r w:rsidRPr="00CB55FE">
              <w:rPr>
                <w:sz w:val="22"/>
                <w:szCs w:val="22"/>
              </w:rPr>
              <w:t>94,9</w:t>
            </w:r>
          </w:p>
        </w:tc>
      </w:tr>
      <w:tr w:rsidR="00CB55FE" w:rsidRPr="00CB55FE" w14:paraId="6D033809" w14:textId="77777777" w:rsidTr="003264F3">
        <w:trPr>
          <w:trHeight w:val="420"/>
        </w:trPr>
        <w:tc>
          <w:tcPr>
            <w:tcW w:w="513" w:type="dxa"/>
            <w:tcBorders>
              <w:top w:val="nil"/>
              <w:left w:val="single" w:sz="4" w:space="0" w:color="auto"/>
              <w:bottom w:val="single" w:sz="4" w:space="0" w:color="auto"/>
              <w:right w:val="single" w:sz="4" w:space="0" w:color="auto"/>
            </w:tcBorders>
            <w:vAlign w:val="center"/>
            <w:hideMark/>
          </w:tcPr>
          <w:p w14:paraId="42E85C93" w14:textId="77777777" w:rsidR="00CB55FE" w:rsidRPr="00CB55FE" w:rsidRDefault="00CB55FE" w:rsidP="00CB55FE">
            <w:pPr>
              <w:jc w:val="center"/>
              <w:rPr>
                <w:sz w:val="22"/>
                <w:szCs w:val="22"/>
              </w:rPr>
            </w:pPr>
            <w:r w:rsidRPr="00CB55FE">
              <w:rPr>
                <w:sz w:val="22"/>
                <w:szCs w:val="22"/>
              </w:rPr>
              <w:t>7</w:t>
            </w:r>
          </w:p>
        </w:tc>
        <w:tc>
          <w:tcPr>
            <w:tcW w:w="2359" w:type="dxa"/>
            <w:tcBorders>
              <w:top w:val="nil"/>
              <w:left w:val="nil"/>
              <w:bottom w:val="single" w:sz="4" w:space="0" w:color="auto"/>
              <w:right w:val="single" w:sz="4" w:space="0" w:color="auto"/>
            </w:tcBorders>
            <w:vAlign w:val="center"/>
            <w:hideMark/>
          </w:tcPr>
          <w:p w14:paraId="6734582E" w14:textId="77777777" w:rsidR="00CB55FE" w:rsidRPr="00CB55FE" w:rsidRDefault="00CB55FE" w:rsidP="00CB55FE">
            <w:pPr>
              <w:rPr>
                <w:sz w:val="22"/>
                <w:szCs w:val="22"/>
              </w:rPr>
            </w:pPr>
            <w:r w:rsidRPr="00CB55FE">
              <w:rPr>
                <w:sz w:val="22"/>
                <w:szCs w:val="22"/>
              </w:rPr>
              <w:t>Коэффициент естественного прироста</w:t>
            </w:r>
          </w:p>
        </w:tc>
        <w:tc>
          <w:tcPr>
            <w:tcW w:w="1562" w:type="dxa"/>
            <w:tcBorders>
              <w:top w:val="nil"/>
              <w:left w:val="nil"/>
              <w:bottom w:val="single" w:sz="4" w:space="0" w:color="auto"/>
              <w:right w:val="single" w:sz="4" w:space="0" w:color="auto"/>
            </w:tcBorders>
            <w:vAlign w:val="center"/>
            <w:hideMark/>
          </w:tcPr>
          <w:p w14:paraId="5E27C250" w14:textId="77777777" w:rsidR="00CB55FE" w:rsidRPr="00CB55FE" w:rsidRDefault="00CB55FE" w:rsidP="00CB55FE">
            <w:pPr>
              <w:jc w:val="center"/>
              <w:rPr>
                <w:sz w:val="22"/>
                <w:szCs w:val="22"/>
              </w:rPr>
            </w:pPr>
            <w:r w:rsidRPr="00CB55FE">
              <w:rPr>
                <w:sz w:val="22"/>
                <w:szCs w:val="22"/>
              </w:rPr>
              <w:t>человек на 1000 населения</w:t>
            </w:r>
          </w:p>
        </w:tc>
        <w:tc>
          <w:tcPr>
            <w:tcW w:w="1041" w:type="dxa"/>
            <w:tcBorders>
              <w:top w:val="nil"/>
              <w:left w:val="nil"/>
              <w:bottom w:val="single" w:sz="4" w:space="0" w:color="auto"/>
              <w:right w:val="single" w:sz="4" w:space="0" w:color="auto"/>
            </w:tcBorders>
            <w:shd w:val="clear" w:color="000000" w:fill="FFFFFF"/>
            <w:vAlign w:val="center"/>
            <w:hideMark/>
          </w:tcPr>
          <w:p w14:paraId="36565C97" w14:textId="77777777" w:rsidR="00CB55FE" w:rsidRPr="00CB55FE" w:rsidRDefault="00CB55FE" w:rsidP="00CB55FE">
            <w:pPr>
              <w:jc w:val="right"/>
              <w:rPr>
                <w:sz w:val="22"/>
                <w:szCs w:val="22"/>
              </w:rPr>
            </w:pPr>
            <w:r w:rsidRPr="00CB55FE">
              <w:rPr>
                <w:sz w:val="22"/>
                <w:szCs w:val="22"/>
              </w:rPr>
              <w:t>-11,3</w:t>
            </w:r>
          </w:p>
        </w:tc>
        <w:tc>
          <w:tcPr>
            <w:tcW w:w="1041" w:type="dxa"/>
            <w:tcBorders>
              <w:top w:val="nil"/>
              <w:left w:val="nil"/>
              <w:bottom w:val="single" w:sz="4" w:space="0" w:color="auto"/>
              <w:right w:val="single" w:sz="4" w:space="0" w:color="auto"/>
            </w:tcBorders>
            <w:shd w:val="clear" w:color="000000" w:fill="FFFFFF"/>
            <w:vAlign w:val="center"/>
            <w:hideMark/>
          </w:tcPr>
          <w:p w14:paraId="2A2AEB6B" w14:textId="77777777" w:rsidR="00CB55FE" w:rsidRPr="00CB55FE" w:rsidRDefault="00CB55FE" w:rsidP="00CB55FE">
            <w:pPr>
              <w:jc w:val="right"/>
              <w:rPr>
                <w:sz w:val="22"/>
                <w:szCs w:val="22"/>
              </w:rPr>
            </w:pPr>
            <w:r w:rsidRPr="00CB55FE">
              <w:rPr>
                <w:sz w:val="22"/>
                <w:szCs w:val="22"/>
              </w:rPr>
              <w:t>-17,4</w:t>
            </w:r>
          </w:p>
        </w:tc>
        <w:tc>
          <w:tcPr>
            <w:tcW w:w="1041" w:type="dxa"/>
            <w:tcBorders>
              <w:top w:val="nil"/>
              <w:left w:val="nil"/>
              <w:bottom w:val="single" w:sz="4" w:space="0" w:color="auto"/>
              <w:right w:val="single" w:sz="4" w:space="0" w:color="auto"/>
            </w:tcBorders>
            <w:shd w:val="clear" w:color="000000" w:fill="FFFFFF"/>
            <w:vAlign w:val="center"/>
            <w:hideMark/>
          </w:tcPr>
          <w:p w14:paraId="4B962430" w14:textId="77777777" w:rsidR="00CB55FE" w:rsidRPr="00CB55FE" w:rsidRDefault="00CB55FE" w:rsidP="00CB55FE">
            <w:pPr>
              <w:jc w:val="right"/>
              <w:rPr>
                <w:sz w:val="22"/>
                <w:szCs w:val="22"/>
              </w:rPr>
            </w:pPr>
            <w:r w:rsidRPr="00CB55FE">
              <w:rPr>
                <w:sz w:val="22"/>
                <w:szCs w:val="22"/>
              </w:rPr>
              <w:t>-12,0</w:t>
            </w:r>
          </w:p>
        </w:tc>
        <w:tc>
          <w:tcPr>
            <w:tcW w:w="1598" w:type="dxa"/>
            <w:tcBorders>
              <w:top w:val="nil"/>
              <w:left w:val="nil"/>
              <w:bottom w:val="single" w:sz="4" w:space="0" w:color="auto"/>
              <w:right w:val="single" w:sz="4" w:space="0" w:color="auto"/>
            </w:tcBorders>
            <w:shd w:val="clear" w:color="000000" w:fill="FFFFFF"/>
            <w:vAlign w:val="center"/>
            <w:hideMark/>
          </w:tcPr>
          <w:p w14:paraId="59F727BE" w14:textId="77777777" w:rsidR="00CB55FE" w:rsidRPr="00CB55FE" w:rsidRDefault="00CB55FE" w:rsidP="00CB55FE">
            <w:pPr>
              <w:jc w:val="right"/>
              <w:rPr>
                <w:sz w:val="22"/>
                <w:szCs w:val="22"/>
              </w:rPr>
            </w:pPr>
            <w:r w:rsidRPr="00CB55FE">
              <w:rPr>
                <w:sz w:val="22"/>
                <w:szCs w:val="22"/>
              </w:rPr>
              <w:t>-11,5</w:t>
            </w:r>
          </w:p>
        </w:tc>
        <w:tc>
          <w:tcPr>
            <w:tcW w:w="1041" w:type="dxa"/>
            <w:tcBorders>
              <w:top w:val="nil"/>
              <w:left w:val="nil"/>
              <w:bottom w:val="single" w:sz="4" w:space="0" w:color="auto"/>
              <w:right w:val="single" w:sz="4" w:space="0" w:color="auto"/>
            </w:tcBorders>
            <w:shd w:val="clear" w:color="000000" w:fill="FFFFFF"/>
            <w:vAlign w:val="center"/>
            <w:hideMark/>
          </w:tcPr>
          <w:p w14:paraId="79BC89D9" w14:textId="77777777" w:rsidR="00CB55FE" w:rsidRPr="00CB55FE" w:rsidRDefault="00CB55FE" w:rsidP="00CB55FE">
            <w:pPr>
              <w:jc w:val="right"/>
              <w:rPr>
                <w:sz w:val="22"/>
                <w:szCs w:val="22"/>
              </w:rPr>
            </w:pPr>
            <w:r w:rsidRPr="00CB55FE">
              <w:rPr>
                <w:sz w:val="22"/>
                <w:szCs w:val="22"/>
              </w:rPr>
              <w:t>-10,3</w:t>
            </w:r>
          </w:p>
        </w:tc>
        <w:tc>
          <w:tcPr>
            <w:tcW w:w="1598" w:type="dxa"/>
            <w:tcBorders>
              <w:top w:val="nil"/>
              <w:left w:val="nil"/>
              <w:bottom w:val="single" w:sz="4" w:space="0" w:color="auto"/>
              <w:right w:val="single" w:sz="4" w:space="0" w:color="auto"/>
            </w:tcBorders>
            <w:shd w:val="clear" w:color="000000" w:fill="FFFFFF"/>
            <w:vAlign w:val="center"/>
            <w:hideMark/>
          </w:tcPr>
          <w:p w14:paraId="51014444" w14:textId="77777777" w:rsidR="00CB55FE" w:rsidRPr="00CB55FE" w:rsidRDefault="00CB55FE" w:rsidP="00CB55FE">
            <w:pPr>
              <w:jc w:val="right"/>
              <w:rPr>
                <w:sz w:val="22"/>
                <w:szCs w:val="22"/>
              </w:rPr>
            </w:pPr>
            <w:r w:rsidRPr="00CB55FE">
              <w:rPr>
                <w:sz w:val="22"/>
                <w:szCs w:val="22"/>
              </w:rPr>
              <w:t>-10,9</w:t>
            </w:r>
          </w:p>
        </w:tc>
        <w:tc>
          <w:tcPr>
            <w:tcW w:w="1041" w:type="dxa"/>
            <w:tcBorders>
              <w:top w:val="nil"/>
              <w:left w:val="nil"/>
              <w:bottom w:val="single" w:sz="4" w:space="0" w:color="auto"/>
              <w:right w:val="single" w:sz="4" w:space="0" w:color="auto"/>
            </w:tcBorders>
            <w:shd w:val="clear" w:color="000000" w:fill="FFFFFF"/>
            <w:vAlign w:val="center"/>
            <w:hideMark/>
          </w:tcPr>
          <w:p w14:paraId="38A4B70D" w14:textId="77777777" w:rsidR="00CB55FE" w:rsidRPr="00CB55FE" w:rsidRDefault="00CB55FE" w:rsidP="00CB55FE">
            <w:pPr>
              <w:jc w:val="right"/>
              <w:rPr>
                <w:sz w:val="22"/>
                <w:szCs w:val="22"/>
              </w:rPr>
            </w:pPr>
            <w:r w:rsidRPr="00CB55FE">
              <w:rPr>
                <w:sz w:val="22"/>
                <w:szCs w:val="22"/>
              </w:rPr>
              <w:t>-10,2</w:t>
            </w:r>
          </w:p>
        </w:tc>
        <w:tc>
          <w:tcPr>
            <w:tcW w:w="1598" w:type="dxa"/>
            <w:tcBorders>
              <w:top w:val="nil"/>
              <w:left w:val="nil"/>
              <w:bottom w:val="single" w:sz="4" w:space="0" w:color="auto"/>
              <w:right w:val="single" w:sz="4" w:space="0" w:color="auto"/>
            </w:tcBorders>
            <w:shd w:val="clear" w:color="000000" w:fill="FFFFFF"/>
            <w:vAlign w:val="center"/>
            <w:hideMark/>
          </w:tcPr>
          <w:p w14:paraId="220F391A" w14:textId="77777777" w:rsidR="00CB55FE" w:rsidRPr="00CB55FE" w:rsidRDefault="00CB55FE" w:rsidP="00CB55FE">
            <w:pPr>
              <w:jc w:val="right"/>
              <w:rPr>
                <w:sz w:val="22"/>
                <w:szCs w:val="22"/>
              </w:rPr>
            </w:pPr>
            <w:r w:rsidRPr="00CB55FE">
              <w:rPr>
                <w:sz w:val="22"/>
                <w:szCs w:val="22"/>
              </w:rPr>
              <w:t>-10,5</w:t>
            </w:r>
          </w:p>
        </w:tc>
        <w:tc>
          <w:tcPr>
            <w:tcW w:w="1041" w:type="dxa"/>
            <w:tcBorders>
              <w:top w:val="nil"/>
              <w:left w:val="nil"/>
              <w:bottom w:val="single" w:sz="4" w:space="0" w:color="auto"/>
              <w:right w:val="single" w:sz="4" w:space="0" w:color="auto"/>
            </w:tcBorders>
            <w:shd w:val="clear" w:color="000000" w:fill="FFFFFF"/>
            <w:vAlign w:val="center"/>
            <w:hideMark/>
          </w:tcPr>
          <w:p w14:paraId="3D0E69F2" w14:textId="77777777" w:rsidR="00CB55FE" w:rsidRPr="00CB55FE" w:rsidRDefault="00CB55FE" w:rsidP="00CB55FE">
            <w:pPr>
              <w:jc w:val="right"/>
              <w:rPr>
                <w:sz w:val="22"/>
                <w:szCs w:val="22"/>
              </w:rPr>
            </w:pPr>
            <w:r w:rsidRPr="00CB55FE">
              <w:rPr>
                <w:sz w:val="22"/>
                <w:szCs w:val="22"/>
              </w:rPr>
              <w:t>-9,8</w:t>
            </w:r>
          </w:p>
        </w:tc>
      </w:tr>
      <w:tr w:rsidR="00CB55FE" w:rsidRPr="00CB55FE" w14:paraId="16C2D01E" w14:textId="77777777" w:rsidTr="003264F3">
        <w:trPr>
          <w:trHeight w:val="300"/>
        </w:trPr>
        <w:tc>
          <w:tcPr>
            <w:tcW w:w="513" w:type="dxa"/>
            <w:vMerge w:val="restart"/>
            <w:tcBorders>
              <w:top w:val="nil"/>
              <w:left w:val="single" w:sz="4" w:space="0" w:color="auto"/>
              <w:bottom w:val="single" w:sz="4" w:space="0" w:color="auto"/>
              <w:right w:val="single" w:sz="4" w:space="0" w:color="auto"/>
            </w:tcBorders>
            <w:vAlign w:val="center"/>
            <w:hideMark/>
          </w:tcPr>
          <w:p w14:paraId="2F89AA48" w14:textId="77777777" w:rsidR="00CB55FE" w:rsidRPr="00CB55FE" w:rsidRDefault="00CB55FE" w:rsidP="00CB55FE">
            <w:pPr>
              <w:jc w:val="center"/>
              <w:rPr>
                <w:sz w:val="22"/>
                <w:szCs w:val="22"/>
              </w:rPr>
            </w:pPr>
            <w:r w:rsidRPr="00CB55FE">
              <w:rPr>
                <w:sz w:val="22"/>
                <w:szCs w:val="22"/>
              </w:rPr>
              <w:t>8</w:t>
            </w:r>
          </w:p>
        </w:tc>
        <w:tc>
          <w:tcPr>
            <w:tcW w:w="2359" w:type="dxa"/>
            <w:vMerge w:val="restart"/>
            <w:tcBorders>
              <w:top w:val="nil"/>
              <w:left w:val="single" w:sz="4" w:space="0" w:color="auto"/>
              <w:bottom w:val="single" w:sz="4" w:space="0" w:color="auto"/>
              <w:right w:val="single" w:sz="4" w:space="0" w:color="auto"/>
            </w:tcBorders>
            <w:vAlign w:val="center"/>
            <w:hideMark/>
          </w:tcPr>
          <w:p w14:paraId="4F564D1E" w14:textId="77777777" w:rsidR="00CB55FE" w:rsidRPr="00CB55FE" w:rsidRDefault="00CB55FE" w:rsidP="00CB55FE">
            <w:pPr>
              <w:rPr>
                <w:sz w:val="22"/>
                <w:szCs w:val="22"/>
              </w:rPr>
            </w:pPr>
            <w:r w:rsidRPr="00CB55FE">
              <w:rPr>
                <w:sz w:val="22"/>
                <w:szCs w:val="22"/>
              </w:rPr>
              <w:t>Миграционный прирост (+), снижение (-)</w:t>
            </w:r>
          </w:p>
        </w:tc>
        <w:tc>
          <w:tcPr>
            <w:tcW w:w="1562" w:type="dxa"/>
            <w:tcBorders>
              <w:top w:val="nil"/>
              <w:left w:val="nil"/>
              <w:bottom w:val="single" w:sz="4" w:space="0" w:color="auto"/>
              <w:right w:val="single" w:sz="4" w:space="0" w:color="auto"/>
            </w:tcBorders>
            <w:vAlign w:val="center"/>
            <w:hideMark/>
          </w:tcPr>
          <w:p w14:paraId="3CD9643F" w14:textId="77777777" w:rsidR="00CB55FE" w:rsidRPr="00CB55FE" w:rsidRDefault="00CB55FE" w:rsidP="00CB55FE">
            <w:pPr>
              <w:jc w:val="center"/>
              <w:rPr>
                <w:sz w:val="22"/>
                <w:szCs w:val="22"/>
              </w:rPr>
            </w:pPr>
            <w:r w:rsidRPr="00CB55FE">
              <w:rPr>
                <w:sz w:val="22"/>
                <w:szCs w:val="22"/>
              </w:rPr>
              <w:t>тыс. человек</w:t>
            </w:r>
          </w:p>
        </w:tc>
        <w:tc>
          <w:tcPr>
            <w:tcW w:w="1041" w:type="dxa"/>
            <w:tcBorders>
              <w:top w:val="nil"/>
              <w:left w:val="nil"/>
              <w:bottom w:val="single" w:sz="4" w:space="0" w:color="auto"/>
              <w:right w:val="single" w:sz="4" w:space="0" w:color="auto"/>
            </w:tcBorders>
            <w:shd w:val="clear" w:color="000000" w:fill="FFFFFF"/>
            <w:vAlign w:val="center"/>
            <w:hideMark/>
          </w:tcPr>
          <w:p w14:paraId="7AE79163" w14:textId="77777777" w:rsidR="00CB55FE" w:rsidRPr="00CB55FE" w:rsidRDefault="00CB55FE" w:rsidP="00CB55FE">
            <w:pPr>
              <w:jc w:val="right"/>
              <w:rPr>
                <w:sz w:val="22"/>
                <w:szCs w:val="22"/>
              </w:rPr>
            </w:pPr>
            <w:r w:rsidRPr="00CB55FE">
              <w:rPr>
                <w:sz w:val="22"/>
                <w:szCs w:val="22"/>
              </w:rPr>
              <w:t>-0,041</w:t>
            </w:r>
          </w:p>
        </w:tc>
        <w:tc>
          <w:tcPr>
            <w:tcW w:w="1041" w:type="dxa"/>
            <w:tcBorders>
              <w:top w:val="nil"/>
              <w:left w:val="nil"/>
              <w:bottom w:val="single" w:sz="4" w:space="0" w:color="auto"/>
              <w:right w:val="single" w:sz="4" w:space="0" w:color="auto"/>
            </w:tcBorders>
            <w:shd w:val="clear" w:color="000000" w:fill="FFFFFF"/>
            <w:vAlign w:val="center"/>
            <w:hideMark/>
          </w:tcPr>
          <w:p w14:paraId="20C16E44" w14:textId="77777777" w:rsidR="00CB55FE" w:rsidRPr="00CB55FE" w:rsidRDefault="00CB55FE" w:rsidP="00CB55FE">
            <w:pPr>
              <w:jc w:val="right"/>
              <w:rPr>
                <w:sz w:val="22"/>
                <w:szCs w:val="22"/>
              </w:rPr>
            </w:pPr>
            <w:r w:rsidRPr="00CB55FE">
              <w:rPr>
                <w:sz w:val="22"/>
                <w:szCs w:val="22"/>
              </w:rPr>
              <w:t>0,01</w:t>
            </w:r>
          </w:p>
        </w:tc>
        <w:tc>
          <w:tcPr>
            <w:tcW w:w="1041" w:type="dxa"/>
            <w:tcBorders>
              <w:top w:val="nil"/>
              <w:left w:val="nil"/>
              <w:bottom w:val="single" w:sz="4" w:space="0" w:color="auto"/>
              <w:right w:val="single" w:sz="4" w:space="0" w:color="auto"/>
            </w:tcBorders>
            <w:shd w:val="clear" w:color="000000" w:fill="FFFFFF"/>
            <w:vAlign w:val="center"/>
            <w:hideMark/>
          </w:tcPr>
          <w:p w14:paraId="37AFDE60" w14:textId="77777777" w:rsidR="00CB55FE" w:rsidRPr="00CB55FE" w:rsidRDefault="00CB55FE" w:rsidP="00CB55FE">
            <w:pPr>
              <w:jc w:val="right"/>
              <w:rPr>
                <w:sz w:val="22"/>
                <w:szCs w:val="22"/>
              </w:rPr>
            </w:pPr>
            <w:r w:rsidRPr="00CB55FE">
              <w:rPr>
                <w:sz w:val="22"/>
                <w:szCs w:val="22"/>
              </w:rPr>
              <w:t>0,01</w:t>
            </w:r>
          </w:p>
        </w:tc>
        <w:tc>
          <w:tcPr>
            <w:tcW w:w="1598" w:type="dxa"/>
            <w:tcBorders>
              <w:top w:val="nil"/>
              <w:left w:val="nil"/>
              <w:bottom w:val="single" w:sz="4" w:space="0" w:color="auto"/>
              <w:right w:val="single" w:sz="4" w:space="0" w:color="auto"/>
            </w:tcBorders>
            <w:shd w:val="clear" w:color="000000" w:fill="FFFFFF"/>
            <w:vAlign w:val="center"/>
            <w:hideMark/>
          </w:tcPr>
          <w:p w14:paraId="70F2E123" w14:textId="77777777" w:rsidR="00CB55FE" w:rsidRPr="00CB55FE" w:rsidRDefault="00CB55FE" w:rsidP="00CB55FE">
            <w:pPr>
              <w:jc w:val="right"/>
              <w:rPr>
                <w:sz w:val="22"/>
                <w:szCs w:val="22"/>
              </w:rPr>
            </w:pPr>
            <w:r w:rsidRPr="00CB55FE">
              <w:rPr>
                <w:sz w:val="22"/>
                <w:szCs w:val="22"/>
              </w:rPr>
              <w:t>0,003</w:t>
            </w:r>
          </w:p>
        </w:tc>
        <w:tc>
          <w:tcPr>
            <w:tcW w:w="1041" w:type="dxa"/>
            <w:tcBorders>
              <w:top w:val="nil"/>
              <w:left w:val="nil"/>
              <w:bottom w:val="single" w:sz="4" w:space="0" w:color="auto"/>
              <w:right w:val="single" w:sz="4" w:space="0" w:color="auto"/>
            </w:tcBorders>
            <w:shd w:val="clear" w:color="000000" w:fill="FFFFFF"/>
            <w:vAlign w:val="center"/>
            <w:hideMark/>
          </w:tcPr>
          <w:p w14:paraId="30B3FADF" w14:textId="77777777" w:rsidR="00CB55FE" w:rsidRPr="00CB55FE" w:rsidRDefault="00CB55FE" w:rsidP="00CB55FE">
            <w:pPr>
              <w:jc w:val="right"/>
              <w:rPr>
                <w:sz w:val="22"/>
                <w:szCs w:val="22"/>
              </w:rPr>
            </w:pPr>
            <w:r w:rsidRPr="00CB55FE">
              <w:rPr>
                <w:sz w:val="22"/>
                <w:szCs w:val="22"/>
              </w:rPr>
              <w:t>0,005</w:t>
            </w:r>
          </w:p>
        </w:tc>
        <w:tc>
          <w:tcPr>
            <w:tcW w:w="1598" w:type="dxa"/>
            <w:tcBorders>
              <w:top w:val="nil"/>
              <w:left w:val="nil"/>
              <w:bottom w:val="single" w:sz="4" w:space="0" w:color="auto"/>
              <w:right w:val="single" w:sz="4" w:space="0" w:color="auto"/>
            </w:tcBorders>
            <w:shd w:val="clear" w:color="000000" w:fill="FFFFFF"/>
            <w:vAlign w:val="bottom"/>
            <w:hideMark/>
          </w:tcPr>
          <w:p w14:paraId="03ABF9EF" w14:textId="77777777" w:rsidR="00CB55FE" w:rsidRPr="00CB55FE" w:rsidRDefault="00CB55FE" w:rsidP="00CB55FE">
            <w:pPr>
              <w:jc w:val="right"/>
              <w:rPr>
                <w:sz w:val="22"/>
                <w:szCs w:val="22"/>
              </w:rPr>
            </w:pPr>
            <w:r w:rsidRPr="00CB55FE">
              <w:rPr>
                <w:sz w:val="22"/>
                <w:szCs w:val="22"/>
              </w:rPr>
              <w:t>0,003</w:t>
            </w:r>
          </w:p>
        </w:tc>
        <w:tc>
          <w:tcPr>
            <w:tcW w:w="1041" w:type="dxa"/>
            <w:tcBorders>
              <w:top w:val="nil"/>
              <w:left w:val="nil"/>
              <w:bottom w:val="single" w:sz="4" w:space="0" w:color="auto"/>
              <w:right w:val="single" w:sz="4" w:space="0" w:color="auto"/>
            </w:tcBorders>
            <w:shd w:val="clear" w:color="000000" w:fill="FFFFFF"/>
            <w:vAlign w:val="bottom"/>
            <w:hideMark/>
          </w:tcPr>
          <w:p w14:paraId="779FECC9" w14:textId="77777777" w:rsidR="00CB55FE" w:rsidRPr="00CB55FE" w:rsidRDefault="00CB55FE" w:rsidP="00CB55FE">
            <w:pPr>
              <w:jc w:val="right"/>
              <w:rPr>
                <w:sz w:val="22"/>
                <w:szCs w:val="22"/>
              </w:rPr>
            </w:pPr>
            <w:r w:rsidRPr="00CB55FE">
              <w:rPr>
                <w:sz w:val="22"/>
                <w:szCs w:val="22"/>
              </w:rPr>
              <w:t>0,005</w:t>
            </w:r>
          </w:p>
        </w:tc>
        <w:tc>
          <w:tcPr>
            <w:tcW w:w="1598" w:type="dxa"/>
            <w:tcBorders>
              <w:top w:val="nil"/>
              <w:left w:val="nil"/>
              <w:bottom w:val="single" w:sz="4" w:space="0" w:color="auto"/>
              <w:right w:val="single" w:sz="4" w:space="0" w:color="auto"/>
            </w:tcBorders>
            <w:shd w:val="clear" w:color="000000" w:fill="FFFFFF"/>
            <w:vAlign w:val="bottom"/>
            <w:hideMark/>
          </w:tcPr>
          <w:p w14:paraId="4D4BC63E" w14:textId="77777777" w:rsidR="00CB55FE" w:rsidRPr="00CB55FE" w:rsidRDefault="00CB55FE" w:rsidP="00CB55FE">
            <w:pPr>
              <w:jc w:val="right"/>
              <w:rPr>
                <w:sz w:val="22"/>
                <w:szCs w:val="22"/>
              </w:rPr>
            </w:pPr>
            <w:r w:rsidRPr="00CB55FE">
              <w:rPr>
                <w:sz w:val="22"/>
                <w:szCs w:val="22"/>
              </w:rPr>
              <w:t>0,003</w:t>
            </w:r>
          </w:p>
        </w:tc>
        <w:tc>
          <w:tcPr>
            <w:tcW w:w="1041" w:type="dxa"/>
            <w:tcBorders>
              <w:top w:val="nil"/>
              <w:left w:val="nil"/>
              <w:bottom w:val="single" w:sz="4" w:space="0" w:color="auto"/>
              <w:right w:val="single" w:sz="4" w:space="0" w:color="auto"/>
            </w:tcBorders>
            <w:shd w:val="clear" w:color="000000" w:fill="FFFFFF"/>
            <w:vAlign w:val="bottom"/>
            <w:hideMark/>
          </w:tcPr>
          <w:p w14:paraId="6F010FAA" w14:textId="77777777" w:rsidR="00CB55FE" w:rsidRPr="00CB55FE" w:rsidRDefault="00CB55FE" w:rsidP="00CB55FE">
            <w:pPr>
              <w:jc w:val="right"/>
              <w:rPr>
                <w:sz w:val="22"/>
                <w:szCs w:val="22"/>
              </w:rPr>
            </w:pPr>
            <w:r w:rsidRPr="00CB55FE">
              <w:rPr>
                <w:sz w:val="22"/>
                <w:szCs w:val="22"/>
              </w:rPr>
              <w:t>0,005</w:t>
            </w:r>
          </w:p>
        </w:tc>
      </w:tr>
      <w:tr w:rsidR="00CB55FE" w:rsidRPr="00CB55FE" w14:paraId="108F54E1" w14:textId="77777777" w:rsidTr="003264F3">
        <w:trPr>
          <w:trHeight w:val="300"/>
        </w:trPr>
        <w:tc>
          <w:tcPr>
            <w:tcW w:w="513" w:type="dxa"/>
            <w:vMerge/>
            <w:tcBorders>
              <w:top w:val="nil"/>
              <w:left w:val="single" w:sz="4" w:space="0" w:color="auto"/>
              <w:bottom w:val="single" w:sz="4" w:space="0" w:color="auto"/>
              <w:right w:val="single" w:sz="4" w:space="0" w:color="auto"/>
            </w:tcBorders>
            <w:vAlign w:val="center"/>
            <w:hideMark/>
          </w:tcPr>
          <w:p w14:paraId="4AB6BCFB"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5F7CB7DB"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4EA6421F"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5B4378E0" w14:textId="77777777" w:rsidR="00CB55FE" w:rsidRPr="00CB55FE" w:rsidRDefault="00CB55FE" w:rsidP="00CB55FE">
            <w:pPr>
              <w:jc w:val="right"/>
              <w:rPr>
                <w:sz w:val="22"/>
                <w:szCs w:val="22"/>
              </w:rPr>
            </w:pPr>
            <w:r w:rsidRPr="00CB55FE">
              <w:rPr>
                <w:sz w:val="22"/>
                <w:szCs w:val="22"/>
              </w:rPr>
              <w:t>141,4</w:t>
            </w:r>
          </w:p>
        </w:tc>
        <w:tc>
          <w:tcPr>
            <w:tcW w:w="1041" w:type="dxa"/>
            <w:tcBorders>
              <w:top w:val="nil"/>
              <w:left w:val="nil"/>
              <w:bottom w:val="single" w:sz="4" w:space="0" w:color="auto"/>
              <w:right w:val="single" w:sz="4" w:space="0" w:color="auto"/>
            </w:tcBorders>
            <w:shd w:val="clear" w:color="000000" w:fill="FFFFFF"/>
            <w:vAlign w:val="bottom"/>
            <w:hideMark/>
          </w:tcPr>
          <w:p w14:paraId="46810C81" w14:textId="77777777" w:rsidR="00CB55FE" w:rsidRPr="00CB55FE" w:rsidRDefault="00CB55FE" w:rsidP="00CB55FE">
            <w:pPr>
              <w:jc w:val="right"/>
              <w:rPr>
                <w:sz w:val="22"/>
                <w:szCs w:val="22"/>
              </w:rPr>
            </w:pPr>
            <w:r w:rsidRPr="00CB55FE">
              <w:rPr>
                <w:sz w:val="22"/>
                <w:szCs w:val="22"/>
              </w:rPr>
              <w:t>-24,4</w:t>
            </w:r>
          </w:p>
        </w:tc>
        <w:tc>
          <w:tcPr>
            <w:tcW w:w="1041" w:type="dxa"/>
            <w:tcBorders>
              <w:top w:val="nil"/>
              <w:left w:val="nil"/>
              <w:bottom w:val="single" w:sz="4" w:space="0" w:color="auto"/>
              <w:right w:val="single" w:sz="4" w:space="0" w:color="auto"/>
            </w:tcBorders>
            <w:shd w:val="clear" w:color="000000" w:fill="FFFFFF"/>
            <w:vAlign w:val="bottom"/>
            <w:hideMark/>
          </w:tcPr>
          <w:p w14:paraId="5FC9969D" w14:textId="77777777" w:rsidR="00CB55FE" w:rsidRPr="00CB55FE" w:rsidRDefault="00CB55FE" w:rsidP="00CB55FE">
            <w:pPr>
              <w:jc w:val="right"/>
              <w:rPr>
                <w:sz w:val="22"/>
                <w:szCs w:val="22"/>
              </w:rPr>
            </w:pPr>
            <w:r w:rsidRPr="00CB55FE">
              <w:rPr>
                <w:sz w:val="22"/>
                <w:szCs w:val="22"/>
              </w:rPr>
              <w:t>100,0</w:t>
            </w:r>
          </w:p>
        </w:tc>
        <w:tc>
          <w:tcPr>
            <w:tcW w:w="1598" w:type="dxa"/>
            <w:tcBorders>
              <w:top w:val="nil"/>
              <w:left w:val="nil"/>
              <w:bottom w:val="single" w:sz="4" w:space="0" w:color="auto"/>
              <w:right w:val="single" w:sz="4" w:space="0" w:color="auto"/>
            </w:tcBorders>
            <w:shd w:val="clear" w:color="000000" w:fill="FFFFFF"/>
            <w:vAlign w:val="bottom"/>
            <w:hideMark/>
          </w:tcPr>
          <w:p w14:paraId="53A3F880" w14:textId="77777777" w:rsidR="00CB55FE" w:rsidRPr="00CB55FE" w:rsidRDefault="00CB55FE" w:rsidP="00CB55FE">
            <w:pPr>
              <w:jc w:val="right"/>
              <w:rPr>
                <w:sz w:val="22"/>
                <w:szCs w:val="22"/>
              </w:rPr>
            </w:pPr>
            <w:r w:rsidRPr="00CB55FE">
              <w:rPr>
                <w:sz w:val="22"/>
                <w:szCs w:val="22"/>
              </w:rPr>
              <w:t>30,0</w:t>
            </w:r>
          </w:p>
        </w:tc>
        <w:tc>
          <w:tcPr>
            <w:tcW w:w="1041" w:type="dxa"/>
            <w:tcBorders>
              <w:top w:val="nil"/>
              <w:left w:val="nil"/>
              <w:bottom w:val="single" w:sz="4" w:space="0" w:color="auto"/>
              <w:right w:val="single" w:sz="4" w:space="0" w:color="auto"/>
            </w:tcBorders>
            <w:shd w:val="clear" w:color="000000" w:fill="FFFFFF"/>
            <w:vAlign w:val="bottom"/>
            <w:hideMark/>
          </w:tcPr>
          <w:p w14:paraId="54811CD1" w14:textId="77777777" w:rsidR="00CB55FE" w:rsidRPr="00CB55FE" w:rsidRDefault="00CB55FE" w:rsidP="00CB55FE">
            <w:pPr>
              <w:jc w:val="right"/>
              <w:rPr>
                <w:sz w:val="22"/>
                <w:szCs w:val="22"/>
              </w:rPr>
            </w:pPr>
            <w:r w:rsidRPr="00CB55FE">
              <w:rPr>
                <w:sz w:val="22"/>
                <w:szCs w:val="22"/>
              </w:rPr>
              <w:t>50,0</w:t>
            </w:r>
          </w:p>
        </w:tc>
        <w:tc>
          <w:tcPr>
            <w:tcW w:w="1598" w:type="dxa"/>
            <w:tcBorders>
              <w:top w:val="nil"/>
              <w:left w:val="nil"/>
              <w:bottom w:val="single" w:sz="4" w:space="0" w:color="auto"/>
              <w:right w:val="single" w:sz="4" w:space="0" w:color="auto"/>
            </w:tcBorders>
            <w:shd w:val="clear" w:color="000000" w:fill="FFFFFF"/>
            <w:vAlign w:val="bottom"/>
            <w:hideMark/>
          </w:tcPr>
          <w:p w14:paraId="783B615A" w14:textId="77777777" w:rsidR="00CB55FE" w:rsidRPr="00CB55FE" w:rsidRDefault="00CB55FE" w:rsidP="00CB55FE">
            <w:pPr>
              <w:jc w:val="right"/>
              <w:rPr>
                <w:sz w:val="22"/>
                <w:szCs w:val="22"/>
              </w:rPr>
            </w:pPr>
            <w:r w:rsidRPr="00CB55FE">
              <w:rPr>
                <w:sz w:val="22"/>
                <w:szCs w:val="22"/>
              </w:rPr>
              <w:t>100,0</w:t>
            </w:r>
          </w:p>
        </w:tc>
        <w:tc>
          <w:tcPr>
            <w:tcW w:w="1041" w:type="dxa"/>
            <w:tcBorders>
              <w:top w:val="nil"/>
              <w:left w:val="nil"/>
              <w:bottom w:val="single" w:sz="4" w:space="0" w:color="auto"/>
              <w:right w:val="single" w:sz="4" w:space="0" w:color="auto"/>
            </w:tcBorders>
            <w:shd w:val="clear" w:color="000000" w:fill="FFFFFF"/>
            <w:vAlign w:val="bottom"/>
            <w:hideMark/>
          </w:tcPr>
          <w:p w14:paraId="1912BB53" w14:textId="77777777" w:rsidR="00CB55FE" w:rsidRPr="00CB55FE" w:rsidRDefault="00CB55FE" w:rsidP="00CB55FE">
            <w:pPr>
              <w:jc w:val="right"/>
              <w:rPr>
                <w:sz w:val="22"/>
                <w:szCs w:val="22"/>
              </w:rPr>
            </w:pPr>
            <w:r w:rsidRPr="00CB55FE">
              <w:rPr>
                <w:sz w:val="22"/>
                <w:szCs w:val="22"/>
              </w:rPr>
              <w:t>100,0</w:t>
            </w:r>
          </w:p>
        </w:tc>
        <w:tc>
          <w:tcPr>
            <w:tcW w:w="1598" w:type="dxa"/>
            <w:tcBorders>
              <w:top w:val="nil"/>
              <w:left w:val="nil"/>
              <w:bottom w:val="single" w:sz="4" w:space="0" w:color="auto"/>
              <w:right w:val="single" w:sz="4" w:space="0" w:color="auto"/>
            </w:tcBorders>
            <w:shd w:val="clear" w:color="000000" w:fill="FFFFFF"/>
            <w:vAlign w:val="bottom"/>
            <w:hideMark/>
          </w:tcPr>
          <w:p w14:paraId="7EA91BEA" w14:textId="77777777" w:rsidR="00CB55FE" w:rsidRPr="00CB55FE" w:rsidRDefault="00CB55FE" w:rsidP="00CB55FE">
            <w:pPr>
              <w:jc w:val="right"/>
              <w:rPr>
                <w:sz w:val="22"/>
                <w:szCs w:val="22"/>
              </w:rPr>
            </w:pPr>
            <w:r w:rsidRPr="00CB55FE">
              <w:rPr>
                <w:sz w:val="22"/>
                <w:szCs w:val="22"/>
              </w:rPr>
              <w:t>100,0</w:t>
            </w:r>
          </w:p>
        </w:tc>
        <w:tc>
          <w:tcPr>
            <w:tcW w:w="1041" w:type="dxa"/>
            <w:tcBorders>
              <w:top w:val="nil"/>
              <w:left w:val="nil"/>
              <w:bottom w:val="single" w:sz="4" w:space="0" w:color="auto"/>
              <w:right w:val="single" w:sz="4" w:space="0" w:color="auto"/>
            </w:tcBorders>
            <w:shd w:val="clear" w:color="000000" w:fill="FFFFFF"/>
            <w:vAlign w:val="bottom"/>
            <w:hideMark/>
          </w:tcPr>
          <w:p w14:paraId="38A0EC20" w14:textId="77777777" w:rsidR="00CB55FE" w:rsidRPr="00CB55FE" w:rsidRDefault="00CB55FE" w:rsidP="00CB55FE">
            <w:pPr>
              <w:jc w:val="right"/>
              <w:rPr>
                <w:sz w:val="22"/>
                <w:szCs w:val="22"/>
              </w:rPr>
            </w:pPr>
            <w:r w:rsidRPr="00CB55FE">
              <w:rPr>
                <w:sz w:val="22"/>
                <w:szCs w:val="22"/>
              </w:rPr>
              <w:t>100,0</w:t>
            </w:r>
          </w:p>
        </w:tc>
      </w:tr>
      <w:tr w:rsidR="00CB55FE" w:rsidRPr="00CB55FE" w14:paraId="2A129E96" w14:textId="77777777" w:rsidTr="003264F3">
        <w:trPr>
          <w:trHeight w:val="375"/>
        </w:trPr>
        <w:tc>
          <w:tcPr>
            <w:tcW w:w="513" w:type="dxa"/>
            <w:tcBorders>
              <w:top w:val="nil"/>
              <w:left w:val="single" w:sz="4" w:space="0" w:color="auto"/>
              <w:bottom w:val="single" w:sz="4" w:space="0" w:color="auto"/>
              <w:right w:val="single" w:sz="4" w:space="0" w:color="auto"/>
            </w:tcBorders>
            <w:vAlign w:val="center"/>
            <w:hideMark/>
          </w:tcPr>
          <w:p w14:paraId="65B7F9A1" w14:textId="77777777" w:rsidR="00CB55FE" w:rsidRPr="00CB55FE" w:rsidRDefault="00CB55FE" w:rsidP="00CB55FE">
            <w:pPr>
              <w:jc w:val="center"/>
              <w:rPr>
                <w:sz w:val="22"/>
                <w:szCs w:val="22"/>
              </w:rPr>
            </w:pPr>
            <w:r w:rsidRPr="00CB55FE">
              <w:rPr>
                <w:sz w:val="22"/>
                <w:szCs w:val="22"/>
              </w:rPr>
              <w:t>9</w:t>
            </w:r>
          </w:p>
        </w:tc>
        <w:tc>
          <w:tcPr>
            <w:tcW w:w="2359" w:type="dxa"/>
            <w:tcBorders>
              <w:top w:val="nil"/>
              <w:left w:val="nil"/>
              <w:bottom w:val="single" w:sz="4" w:space="0" w:color="auto"/>
              <w:right w:val="single" w:sz="4" w:space="0" w:color="auto"/>
            </w:tcBorders>
            <w:vAlign w:val="center"/>
            <w:hideMark/>
          </w:tcPr>
          <w:p w14:paraId="5DF070AD" w14:textId="77777777" w:rsidR="00CB55FE" w:rsidRPr="00CB55FE" w:rsidRDefault="00CB55FE" w:rsidP="00CB55FE">
            <w:pPr>
              <w:rPr>
                <w:sz w:val="22"/>
                <w:szCs w:val="22"/>
              </w:rPr>
            </w:pPr>
            <w:r w:rsidRPr="00CB55FE">
              <w:rPr>
                <w:sz w:val="22"/>
                <w:szCs w:val="22"/>
              </w:rPr>
              <w:t>Коэффициент миграционного прироста</w:t>
            </w:r>
          </w:p>
        </w:tc>
        <w:tc>
          <w:tcPr>
            <w:tcW w:w="1562" w:type="dxa"/>
            <w:tcBorders>
              <w:top w:val="nil"/>
              <w:left w:val="nil"/>
              <w:bottom w:val="single" w:sz="4" w:space="0" w:color="auto"/>
              <w:right w:val="single" w:sz="4" w:space="0" w:color="auto"/>
            </w:tcBorders>
            <w:vAlign w:val="center"/>
            <w:hideMark/>
          </w:tcPr>
          <w:p w14:paraId="6C1F78DB" w14:textId="77777777" w:rsidR="00CB55FE" w:rsidRPr="00CB55FE" w:rsidRDefault="00CB55FE" w:rsidP="00CB55FE">
            <w:pPr>
              <w:jc w:val="center"/>
              <w:rPr>
                <w:sz w:val="22"/>
                <w:szCs w:val="22"/>
              </w:rPr>
            </w:pPr>
            <w:r w:rsidRPr="00CB55FE">
              <w:rPr>
                <w:sz w:val="22"/>
                <w:szCs w:val="22"/>
              </w:rPr>
              <w:t>человек на  1000 населения</w:t>
            </w:r>
          </w:p>
        </w:tc>
        <w:tc>
          <w:tcPr>
            <w:tcW w:w="1041" w:type="dxa"/>
            <w:tcBorders>
              <w:top w:val="nil"/>
              <w:left w:val="nil"/>
              <w:bottom w:val="single" w:sz="4" w:space="0" w:color="auto"/>
              <w:right w:val="single" w:sz="4" w:space="0" w:color="auto"/>
            </w:tcBorders>
            <w:shd w:val="clear" w:color="000000" w:fill="FFFFFF"/>
            <w:vAlign w:val="bottom"/>
            <w:hideMark/>
          </w:tcPr>
          <w:p w14:paraId="0E6C6BDD" w14:textId="77777777" w:rsidR="00CB55FE" w:rsidRPr="00CB55FE" w:rsidRDefault="00CB55FE" w:rsidP="00CB55FE">
            <w:pPr>
              <w:jc w:val="right"/>
              <w:rPr>
                <w:sz w:val="22"/>
                <w:szCs w:val="22"/>
              </w:rPr>
            </w:pPr>
            <w:r w:rsidRPr="00CB55FE">
              <w:rPr>
                <w:sz w:val="22"/>
                <w:szCs w:val="22"/>
              </w:rPr>
              <w:t>-4,1</w:t>
            </w:r>
          </w:p>
        </w:tc>
        <w:tc>
          <w:tcPr>
            <w:tcW w:w="1041" w:type="dxa"/>
            <w:tcBorders>
              <w:top w:val="nil"/>
              <w:left w:val="nil"/>
              <w:bottom w:val="single" w:sz="4" w:space="0" w:color="auto"/>
              <w:right w:val="single" w:sz="4" w:space="0" w:color="auto"/>
            </w:tcBorders>
            <w:shd w:val="clear" w:color="000000" w:fill="FFFFFF"/>
            <w:vAlign w:val="bottom"/>
            <w:hideMark/>
          </w:tcPr>
          <w:p w14:paraId="7072ABF6" w14:textId="77777777" w:rsidR="00CB55FE" w:rsidRPr="00CB55FE" w:rsidRDefault="00CB55FE" w:rsidP="00CB55FE">
            <w:pPr>
              <w:jc w:val="right"/>
              <w:rPr>
                <w:sz w:val="22"/>
                <w:szCs w:val="22"/>
              </w:rPr>
            </w:pPr>
            <w:r w:rsidRPr="00CB55FE">
              <w:rPr>
                <w:sz w:val="22"/>
                <w:szCs w:val="22"/>
              </w:rPr>
              <w:t>1,0</w:t>
            </w:r>
          </w:p>
        </w:tc>
        <w:tc>
          <w:tcPr>
            <w:tcW w:w="1041" w:type="dxa"/>
            <w:tcBorders>
              <w:top w:val="nil"/>
              <w:left w:val="nil"/>
              <w:bottom w:val="single" w:sz="4" w:space="0" w:color="auto"/>
              <w:right w:val="single" w:sz="4" w:space="0" w:color="auto"/>
            </w:tcBorders>
            <w:shd w:val="clear" w:color="000000" w:fill="FFFFFF"/>
            <w:vAlign w:val="bottom"/>
            <w:hideMark/>
          </w:tcPr>
          <w:p w14:paraId="7A3C02C9" w14:textId="77777777" w:rsidR="00CB55FE" w:rsidRPr="00CB55FE" w:rsidRDefault="00CB55FE" w:rsidP="00CB55FE">
            <w:pPr>
              <w:jc w:val="right"/>
              <w:rPr>
                <w:sz w:val="22"/>
                <w:szCs w:val="22"/>
              </w:rPr>
            </w:pPr>
            <w:r w:rsidRPr="00CB55FE">
              <w:rPr>
                <w:sz w:val="22"/>
                <w:szCs w:val="22"/>
              </w:rPr>
              <w:t>1,0</w:t>
            </w:r>
          </w:p>
        </w:tc>
        <w:tc>
          <w:tcPr>
            <w:tcW w:w="1598" w:type="dxa"/>
            <w:tcBorders>
              <w:top w:val="nil"/>
              <w:left w:val="nil"/>
              <w:bottom w:val="single" w:sz="4" w:space="0" w:color="auto"/>
              <w:right w:val="single" w:sz="4" w:space="0" w:color="auto"/>
            </w:tcBorders>
            <w:shd w:val="clear" w:color="000000" w:fill="FFFFFF"/>
            <w:vAlign w:val="bottom"/>
            <w:hideMark/>
          </w:tcPr>
          <w:p w14:paraId="6B43D420" w14:textId="77777777" w:rsidR="00CB55FE" w:rsidRPr="00CB55FE" w:rsidRDefault="00CB55FE" w:rsidP="00CB55FE">
            <w:pPr>
              <w:jc w:val="right"/>
              <w:rPr>
                <w:sz w:val="22"/>
                <w:szCs w:val="22"/>
              </w:rPr>
            </w:pPr>
            <w:r w:rsidRPr="00CB55FE">
              <w:rPr>
                <w:sz w:val="22"/>
                <w:szCs w:val="22"/>
              </w:rPr>
              <w:t>0,3</w:t>
            </w:r>
          </w:p>
        </w:tc>
        <w:tc>
          <w:tcPr>
            <w:tcW w:w="1041" w:type="dxa"/>
            <w:tcBorders>
              <w:top w:val="nil"/>
              <w:left w:val="nil"/>
              <w:bottom w:val="single" w:sz="4" w:space="0" w:color="auto"/>
              <w:right w:val="single" w:sz="4" w:space="0" w:color="auto"/>
            </w:tcBorders>
            <w:shd w:val="clear" w:color="000000" w:fill="FFFFFF"/>
            <w:vAlign w:val="bottom"/>
            <w:hideMark/>
          </w:tcPr>
          <w:p w14:paraId="242DBA40" w14:textId="77777777" w:rsidR="00CB55FE" w:rsidRPr="00CB55FE" w:rsidRDefault="00CB55FE" w:rsidP="00CB55FE">
            <w:pPr>
              <w:jc w:val="right"/>
              <w:rPr>
                <w:sz w:val="22"/>
                <w:szCs w:val="22"/>
              </w:rPr>
            </w:pPr>
            <w:r w:rsidRPr="00CB55FE">
              <w:rPr>
                <w:sz w:val="22"/>
                <w:szCs w:val="22"/>
              </w:rPr>
              <w:t>0,5</w:t>
            </w:r>
          </w:p>
        </w:tc>
        <w:tc>
          <w:tcPr>
            <w:tcW w:w="1598" w:type="dxa"/>
            <w:tcBorders>
              <w:top w:val="nil"/>
              <w:left w:val="nil"/>
              <w:bottom w:val="single" w:sz="4" w:space="0" w:color="auto"/>
              <w:right w:val="single" w:sz="4" w:space="0" w:color="auto"/>
            </w:tcBorders>
            <w:shd w:val="clear" w:color="000000" w:fill="FFFFFF"/>
            <w:vAlign w:val="bottom"/>
            <w:hideMark/>
          </w:tcPr>
          <w:p w14:paraId="094EEF03" w14:textId="77777777" w:rsidR="00CB55FE" w:rsidRPr="00CB55FE" w:rsidRDefault="00CB55FE" w:rsidP="00CB55FE">
            <w:pPr>
              <w:jc w:val="right"/>
              <w:rPr>
                <w:sz w:val="22"/>
                <w:szCs w:val="22"/>
              </w:rPr>
            </w:pPr>
            <w:r w:rsidRPr="00CB55FE">
              <w:rPr>
                <w:sz w:val="22"/>
                <w:szCs w:val="22"/>
              </w:rPr>
              <w:t>0,3</w:t>
            </w:r>
          </w:p>
        </w:tc>
        <w:tc>
          <w:tcPr>
            <w:tcW w:w="1041" w:type="dxa"/>
            <w:tcBorders>
              <w:top w:val="nil"/>
              <w:left w:val="nil"/>
              <w:bottom w:val="single" w:sz="4" w:space="0" w:color="auto"/>
              <w:right w:val="single" w:sz="4" w:space="0" w:color="auto"/>
            </w:tcBorders>
            <w:shd w:val="clear" w:color="000000" w:fill="FFFFFF"/>
            <w:vAlign w:val="bottom"/>
            <w:hideMark/>
          </w:tcPr>
          <w:p w14:paraId="3433FDB0" w14:textId="77777777" w:rsidR="00CB55FE" w:rsidRPr="00CB55FE" w:rsidRDefault="00CB55FE" w:rsidP="00CB55FE">
            <w:pPr>
              <w:jc w:val="right"/>
              <w:rPr>
                <w:sz w:val="22"/>
                <w:szCs w:val="22"/>
              </w:rPr>
            </w:pPr>
            <w:r w:rsidRPr="00CB55FE">
              <w:rPr>
                <w:sz w:val="22"/>
                <w:szCs w:val="22"/>
              </w:rPr>
              <w:t>0,5</w:t>
            </w:r>
          </w:p>
        </w:tc>
        <w:tc>
          <w:tcPr>
            <w:tcW w:w="1598" w:type="dxa"/>
            <w:tcBorders>
              <w:top w:val="nil"/>
              <w:left w:val="nil"/>
              <w:bottom w:val="single" w:sz="4" w:space="0" w:color="auto"/>
              <w:right w:val="single" w:sz="4" w:space="0" w:color="auto"/>
            </w:tcBorders>
            <w:shd w:val="clear" w:color="000000" w:fill="FFFFFF"/>
            <w:vAlign w:val="bottom"/>
            <w:hideMark/>
          </w:tcPr>
          <w:p w14:paraId="49981A3C" w14:textId="77777777" w:rsidR="00CB55FE" w:rsidRPr="00CB55FE" w:rsidRDefault="00CB55FE" w:rsidP="00CB55FE">
            <w:pPr>
              <w:jc w:val="right"/>
              <w:rPr>
                <w:sz w:val="22"/>
                <w:szCs w:val="22"/>
              </w:rPr>
            </w:pPr>
            <w:r w:rsidRPr="00CB55FE">
              <w:rPr>
                <w:sz w:val="22"/>
                <w:szCs w:val="22"/>
              </w:rPr>
              <w:t>0,3</w:t>
            </w:r>
          </w:p>
        </w:tc>
        <w:tc>
          <w:tcPr>
            <w:tcW w:w="1041" w:type="dxa"/>
            <w:tcBorders>
              <w:top w:val="nil"/>
              <w:left w:val="nil"/>
              <w:bottom w:val="single" w:sz="4" w:space="0" w:color="auto"/>
              <w:right w:val="single" w:sz="4" w:space="0" w:color="auto"/>
            </w:tcBorders>
            <w:shd w:val="clear" w:color="000000" w:fill="FFFFFF"/>
            <w:vAlign w:val="bottom"/>
            <w:hideMark/>
          </w:tcPr>
          <w:p w14:paraId="6B334CB5" w14:textId="77777777" w:rsidR="00CB55FE" w:rsidRPr="00CB55FE" w:rsidRDefault="00CB55FE" w:rsidP="00CB55FE">
            <w:pPr>
              <w:jc w:val="right"/>
              <w:rPr>
                <w:sz w:val="22"/>
                <w:szCs w:val="22"/>
              </w:rPr>
            </w:pPr>
            <w:r w:rsidRPr="00CB55FE">
              <w:rPr>
                <w:sz w:val="22"/>
                <w:szCs w:val="22"/>
              </w:rPr>
              <w:t>0,5</w:t>
            </w:r>
          </w:p>
        </w:tc>
      </w:tr>
      <w:tr w:rsidR="00CB55FE" w:rsidRPr="00CB55FE" w14:paraId="45646960" w14:textId="77777777" w:rsidTr="003264F3">
        <w:trPr>
          <w:trHeight w:val="375"/>
        </w:trPr>
        <w:tc>
          <w:tcPr>
            <w:tcW w:w="2872" w:type="dxa"/>
            <w:gridSpan w:val="2"/>
            <w:tcBorders>
              <w:top w:val="single" w:sz="4" w:space="0" w:color="auto"/>
              <w:left w:val="single" w:sz="4" w:space="0" w:color="auto"/>
              <w:bottom w:val="single" w:sz="4" w:space="0" w:color="auto"/>
              <w:right w:val="single" w:sz="4" w:space="0" w:color="000000"/>
            </w:tcBorders>
            <w:vAlign w:val="center"/>
            <w:hideMark/>
          </w:tcPr>
          <w:p w14:paraId="275AAA73" w14:textId="77777777" w:rsidR="00CB55FE" w:rsidRPr="00CB55FE" w:rsidRDefault="00CB55FE" w:rsidP="00CB55FE">
            <w:pPr>
              <w:jc w:val="center"/>
              <w:rPr>
                <w:b/>
                <w:bCs/>
                <w:sz w:val="22"/>
                <w:szCs w:val="22"/>
              </w:rPr>
            </w:pPr>
            <w:r w:rsidRPr="00CB55FE">
              <w:rPr>
                <w:b/>
                <w:bCs/>
                <w:sz w:val="22"/>
                <w:szCs w:val="22"/>
              </w:rPr>
              <w:t>2. Труд и занятость</w:t>
            </w:r>
          </w:p>
        </w:tc>
        <w:tc>
          <w:tcPr>
            <w:tcW w:w="1562" w:type="dxa"/>
            <w:tcBorders>
              <w:top w:val="nil"/>
              <w:left w:val="nil"/>
              <w:bottom w:val="single" w:sz="4" w:space="0" w:color="auto"/>
              <w:right w:val="single" w:sz="4" w:space="0" w:color="auto"/>
            </w:tcBorders>
            <w:vAlign w:val="center"/>
            <w:hideMark/>
          </w:tcPr>
          <w:p w14:paraId="5C49BBF7"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3BCE9CB"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161DC46"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324C46DE"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33477988"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80E29CD"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32667DAF"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20F05EBE"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406F7365"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0EAAB167" w14:textId="77777777" w:rsidR="00CB55FE" w:rsidRPr="00CB55FE" w:rsidRDefault="00CB55FE" w:rsidP="00CB55FE">
            <w:pPr>
              <w:jc w:val="right"/>
              <w:rPr>
                <w:sz w:val="22"/>
                <w:szCs w:val="22"/>
              </w:rPr>
            </w:pPr>
            <w:r w:rsidRPr="00CB55FE">
              <w:rPr>
                <w:sz w:val="22"/>
                <w:szCs w:val="22"/>
              </w:rPr>
              <w:t> </w:t>
            </w:r>
          </w:p>
        </w:tc>
      </w:tr>
      <w:tr w:rsidR="00CB55FE" w:rsidRPr="00CB55FE" w14:paraId="480ECFE7" w14:textId="77777777" w:rsidTr="003264F3">
        <w:trPr>
          <w:trHeight w:val="330"/>
        </w:trPr>
        <w:tc>
          <w:tcPr>
            <w:tcW w:w="513" w:type="dxa"/>
            <w:vMerge w:val="restart"/>
            <w:tcBorders>
              <w:top w:val="nil"/>
              <w:left w:val="single" w:sz="4" w:space="0" w:color="auto"/>
              <w:bottom w:val="single" w:sz="4" w:space="0" w:color="auto"/>
              <w:right w:val="single" w:sz="4" w:space="0" w:color="auto"/>
            </w:tcBorders>
            <w:vAlign w:val="center"/>
            <w:hideMark/>
          </w:tcPr>
          <w:p w14:paraId="382B611E" w14:textId="77777777" w:rsidR="00CB55FE" w:rsidRPr="00CB55FE" w:rsidRDefault="00CB55FE" w:rsidP="00CB55FE">
            <w:pPr>
              <w:jc w:val="center"/>
              <w:rPr>
                <w:sz w:val="22"/>
                <w:szCs w:val="22"/>
              </w:rPr>
            </w:pPr>
            <w:r w:rsidRPr="00CB55FE">
              <w:rPr>
                <w:sz w:val="22"/>
                <w:szCs w:val="22"/>
              </w:rPr>
              <w:t>10</w:t>
            </w:r>
          </w:p>
        </w:tc>
        <w:tc>
          <w:tcPr>
            <w:tcW w:w="2359" w:type="dxa"/>
            <w:vMerge w:val="restart"/>
            <w:tcBorders>
              <w:top w:val="nil"/>
              <w:left w:val="single" w:sz="4" w:space="0" w:color="auto"/>
              <w:bottom w:val="single" w:sz="4" w:space="0" w:color="auto"/>
              <w:right w:val="single" w:sz="4" w:space="0" w:color="auto"/>
            </w:tcBorders>
            <w:vAlign w:val="center"/>
            <w:hideMark/>
          </w:tcPr>
          <w:p w14:paraId="73397C2F" w14:textId="77777777" w:rsidR="00CB55FE" w:rsidRPr="00CB55FE" w:rsidRDefault="00CB55FE" w:rsidP="00CB55FE">
            <w:pPr>
              <w:rPr>
                <w:sz w:val="22"/>
                <w:szCs w:val="22"/>
              </w:rPr>
            </w:pPr>
            <w:r w:rsidRPr="00CB55FE">
              <w:rPr>
                <w:sz w:val="22"/>
                <w:szCs w:val="22"/>
              </w:rPr>
              <w:t>Среднесписочная численность работников (без внешних совместителей) по полному кругу</w:t>
            </w:r>
          </w:p>
        </w:tc>
        <w:tc>
          <w:tcPr>
            <w:tcW w:w="1562" w:type="dxa"/>
            <w:tcBorders>
              <w:top w:val="nil"/>
              <w:left w:val="nil"/>
              <w:bottom w:val="single" w:sz="4" w:space="0" w:color="auto"/>
              <w:right w:val="single" w:sz="4" w:space="0" w:color="auto"/>
            </w:tcBorders>
            <w:vAlign w:val="center"/>
            <w:hideMark/>
          </w:tcPr>
          <w:p w14:paraId="7F5E116E" w14:textId="77777777" w:rsidR="00CB55FE" w:rsidRPr="00CB55FE" w:rsidRDefault="00CB55FE" w:rsidP="00CB55FE">
            <w:pPr>
              <w:jc w:val="center"/>
              <w:rPr>
                <w:sz w:val="22"/>
                <w:szCs w:val="22"/>
              </w:rPr>
            </w:pPr>
            <w:r w:rsidRPr="00CB55FE">
              <w:rPr>
                <w:sz w:val="22"/>
                <w:szCs w:val="22"/>
              </w:rPr>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56CF9AA0" w14:textId="77777777" w:rsidR="00CB55FE" w:rsidRPr="00CB55FE" w:rsidRDefault="00CB55FE" w:rsidP="00CB55FE">
            <w:pPr>
              <w:jc w:val="right"/>
              <w:rPr>
                <w:sz w:val="22"/>
                <w:szCs w:val="22"/>
              </w:rPr>
            </w:pPr>
            <w:r w:rsidRPr="00CB55FE">
              <w:rPr>
                <w:sz w:val="22"/>
                <w:szCs w:val="22"/>
              </w:rPr>
              <w:t>2950</w:t>
            </w:r>
          </w:p>
        </w:tc>
        <w:tc>
          <w:tcPr>
            <w:tcW w:w="1041" w:type="dxa"/>
            <w:tcBorders>
              <w:top w:val="nil"/>
              <w:left w:val="nil"/>
              <w:bottom w:val="single" w:sz="4" w:space="0" w:color="auto"/>
              <w:right w:val="single" w:sz="4" w:space="0" w:color="auto"/>
            </w:tcBorders>
            <w:shd w:val="clear" w:color="000000" w:fill="FFFFFF"/>
            <w:vAlign w:val="bottom"/>
            <w:hideMark/>
          </w:tcPr>
          <w:p w14:paraId="756BDB17" w14:textId="77777777" w:rsidR="00CB55FE" w:rsidRPr="00CB55FE" w:rsidRDefault="00CB55FE" w:rsidP="00CB55FE">
            <w:pPr>
              <w:jc w:val="right"/>
              <w:rPr>
                <w:sz w:val="22"/>
                <w:szCs w:val="22"/>
              </w:rPr>
            </w:pPr>
            <w:r w:rsidRPr="00CB55FE">
              <w:rPr>
                <w:sz w:val="22"/>
                <w:szCs w:val="22"/>
              </w:rPr>
              <w:t>2969</w:t>
            </w:r>
          </w:p>
        </w:tc>
        <w:tc>
          <w:tcPr>
            <w:tcW w:w="1041" w:type="dxa"/>
            <w:tcBorders>
              <w:top w:val="nil"/>
              <w:left w:val="nil"/>
              <w:bottom w:val="single" w:sz="4" w:space="0" w:color="auto"/>
              <w:right w:val="single" w:sz="4" w:space="0" w:color="auto"/>
            </w:tcBorders>
            <w:shd w:val="clear" w:color="000000" w:fill="FFFFFF"/>
            <w:vAlign w:val="bottom"/>
            <w:hideMark/>
          </w:tcPr>
          <w:p w14:paraId="45C101EF" w14:textId="77777777" w:rsidR="00CB55FE" w:rsidRPr="00CB55FE" w:rsidRDefault="00CB55FE" w:rsidP="00CB55FE">
            <w:pPr>
              <w:jc w:val="right"/>
              <w:rPr>
                <w:sz w:val="22"/>
                <w:szCs w:val="22"/>
              </w:rPr>
            </w:pPr>
            <w:r w:rsidRPr="00CB55FE">
              <w:rPr>
                <w:sz w:val="22"/>
                <w:szCs w:val="22"/>
              </w:rPr>
              <w:t>3081</w:t>
            </w:r>
          </w:p>
        </w:tc>
        <w:tc>
          <w:tcPr>
            <w:tcW w:w="1598" w:type="dxa"/>
            <w:tcBorders>
              <w:top w:val="nil"/>
              <w:left w:val="nil"/>
              <w:bottom w:val="single" w:sz="4" w:space="0" w:color="auto"/>
              <w:right w:val="single" w:sz="4" w:space="0" w:color="auto"/>
            </w:tcBorders>
            <w:shd w:val="clear" w:color="000000" w:fill="FFFFFF"/>
            <w:vAlign w:val="bottom"/>
            <w:hideMark/>
          </w:tcPr>
          <w:p w14:paraId="1873FBFA" w14:textId="77777777" w:rsidR="00CB55FE" w:rsidRPr="00CB55FE" w:rsidRDefault="00CB55FE" w:rsidP="00CB55FE">
            <w:pPr>
              <w:jc w:val="right"/>
              <w:rPr>
                <w:sz w:val="22"/>
                <w:szCs w:val="22"/>
              </w:rPr>
            </w:pPr>
            <w:r w:rsidRPr="00CB55FE">
              <w:rPr>
                <w:sz w:val="22"/>
                <w:szCs w:val="22"/>
              </w:rPr>
              <w:t>3120</w:t>
            </w:r>
          </w:p>
        </w:tc>
        <w:tc>
          <w:tcPr>
            <w:tcW w:w="1041" w:type="dxa"/>
            <w:tcBorders>
              <w:top w:val="nil"/>
              <w:left w:val="nil"/>
              <w:bottom w:val="single" w:sz="4" w:space="0" w:color="auto"/>
              <w:right w:val="single" w:sz="4" w:space="0" w:color="auto"/>
            </w:tcBorders>
            <w:shd w:val="clear" w:color="000000" w:fill="FFFFFF"/>
            <w:vAlign w:val="bottom"/>
            <w:hideMark/>
          </w:tcPr>
          <w:p w14:paraId="34966A9B" w14:textId="77777777" w:rsidR="00CB55FE" w:rsidRPr="00CB55FE" w:rsidRDefault="00CB55FE" w:rsidP="00CB55FE">
            <w:pPr>
              <w:jc w:val="right"/>
              <w:rPr>
                <w:sz w:val="22"/>
                <w:szCs w:val="22"/>
              </w:rPr>
            </w:pPr>
            <w:r w:rsidRPr="00CB55FE">
              <w:rPr>
                <w:sz w:val="22"/>
                <w:szCs w:val="22"/>
              </w:rPr>
              <w:t>3128</w:t>
            </w:r>
          </w:p>
        </w:tc>
        <w:tc>
          <w:tcPr>
            <w:tcW w:w="1598" w:type="dxa"/>
            <w:tcBorders>
              <w:top w:val="nil"/>
              <w:left w:val="nil"/>
              <w:bottom w:val="single" w:sz="4" w:space="0" w:color="auto"/>
              <w:right w:val="single" w:sz="4" w:space="0" w:color="auto"/>
            </w:tcBorders>
            <w:shd w:val="clear" w:color="000000" w:fill="FFFFFF"/>
            <w:vAlign w:val="bottom"/>
            <w:hideMark/>
          </w:tcPr>
          <w:p w14:paraId="09848C69" w14:textId="77777777" w:rsidR="00CB55FE" w:rsidRPr="00CB55FE" w:rsidRDefault="00CB55FE" w:rsidP="00CB55FE">
            <w:pPr>
              <w:jc w:val="right"/>
              <w:rPr>
                <w:sz w:val="22"/>
                <w:szCs w:val="22"/>
              </w:rPr>
            </w:pPr>
            <w:r w:rsidRPr="00CB55FE">
              <w:rPr>
                <w:sz w:val="22"/>
                <w:szCs w:val="22"/>
              </w:rPr>
              <w:t>3125</w:t>
            </w:r>
          </w:p>
        </w:tc>
        <w:tc>
          <w:tcPr>
            <w:tcW w:w="1041" w:type="dxa"/>
            <w:tcBorders>
              <w:top w:val="nil"/>
              <w:left w:val="nil"/>
              <w:bottom w:val="single" w:sz="4" w:space="0" w:color="auto"/>
              <w:right w:val="single" w:sz="4" w:space="0" w:color="auto"/>
            </w:tcBorders>
            <w:shd w:val="clear" w:color="000000" w:fill="FFFFFF"/>
            <w:vAlign w:val="bottom"/>
            <w:hideMark/>
          </w:tcPr>
          <w:p w14:paraId="3D0B524A" w14:textId="77777777" w:rsidR="00CB55FE" w:rsidRPr="00CB55FE" w:rsidRDefault="00CB55FE" w:rsidP="00CB55FE">
            <w:pPr>
              <w:jc w:val="right"/>
              <w:rPr>
                <w:sz w:val="22"/>
                <w:szCs w:val="22"/>
              </w:rPr>
            </w:pPr>
            <w:r w:rsidRPr="00CB55FE">
              <w:rPr>
                <w:sz w:val="22"/>
                <w:szCs w:val="22"/>
              </w:rPr>
              <w:t>3136</w:t>
            </w:r>
          </w:p>
        </w:tc>
        <w:tc>
          <w:tcPr>
            <w:tcW w:w="1598" w:type="dxa"/>
            <w:tcBorders>
              <w:top w:val="nil"/>
              <w:left w:val="nil"/>
              <w:bottom w:val="single" w:sz="4" w:space="0" w:color="auto"/>
              <w:right w:val="single" w:sz="4" w:space="0" w:color="auto"/>
            </w:tcBorders>
            <w:shd w:val="clear" w:color="000000" w:fill="FFFFFF"/>
            <w:vAlign w:val="bottom"/>
            <w:hideMark/>
          </w:tcPr>
          <w:p w14:paraId="7660B8EC" w14:textId="77777777" w:rsidR="00CB55FE" w:rsidRPr="00CB55FE" w:rsidRDefault="00CB55FE" w:rsidP="00CB55FE">
            <w:pPr>
              <w:jc w:val="right"/>
              <w:rPr>
                <w:sz w:val="22"/>
                <w:szCs w:val="22"/>
              </w:rPr>
            </w:pPr>
            <w:r w:rsidRPr="00CB55FE">
              <w:rPr>
                <w:sz w:val="22"/>
                <w:szCs w:val="22"/>
              </w:rPr>
              <w:t>3135</w:t>
            </w:r>
          </w:p>
        </w:tc>
        <w:tc>
          <w:tcPr>
            <w:tcW w:w="1041" w:type="dxa"/>
            <w:tcBorders>
              <w:top w:val="nil"/>
              <w:left w:val="nil"/>
              <w:bottom w:val="single" w:sz="4" w:space="0" w:color="auto"/>
              <w:right w:val="single" w:sz="4" w:space="0" w:color="auto"/>
            </w:tcBorders>
            <w:shd w:val="clear" w:color="000000" w:fill="FFFFFF"/>
            <w:vAlign w:val="bottom"/>
            <w:hideMark/>
          </w:tcPr>
          <w:p w14:paraId="77A31FFB" w14:textId="77777777" w:rsidR="00CB55FE" w:rsidRPr="00CB55FE" w:rsidRDefault="00CB55FE" w:rsidP="00CB55FE">
            <w:pPr>
              <w:jc w:val="right"/>
              <w:rPr>
                <w:sz w:val="22"/>
                <w:szCs w:val="22"/>
              </w:rPr>
            </w:pPr>
            <w:r w:rsidRPr="00CB55FE">
              <w:rPr>
                <w:sz w:val="22"/>
                <w:szCs w:val="22"/>
              </w:rPr>
              <w:t>3146</w:t>
            </w:r>
          </w:p>
        </w:tc>
      </w:tr>
      <w:tr w:rsidR="00CB55FE" w:rsidRPr="00CB55FE" w14:paraId="2943DFC7" w14:textId="77777777" w:rsidTr="003264F3">
        <w:trPr>
          <w:trHeight w:val="390"/>
        </w:trPr>
        <w:tc>
          <w:tcPr>
            <w:tcW w:w="513" w:type="dxa"/>
            <w:vMerge/>
            <w:tcBorders>
              <w:top w:val="nil"/>
              <w:left w:val="single" w:sz="4" w:space="0" w:color="auto"/>
              <w:bottom w:val="single" w:sz="4" w:space="0" w:color="auto"/>
              <w:right w:val="single" w:sz="4" w:space="0" w:color="auto"/>
            </w:tcBorders>
            <w:vAlign w:val="center"/>
            <w:hideMark/>
          </w:tcPr>
          <w:p w14:paraId="7B4AA429"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7988B187"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0C0F72F8"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47BA4F5D" w14:textId="77777777" w:rsidR="00CB55FE" w:rsidRPr="00CB55FE" w:rsidRDefault="00CB55FE" w:rsidP="00CB55FE">
            <w:pPr>
              <w:jc w:val="right"/>
              <w:rPr>
                <w:sz w:val="22"/>
                <w:szCs w:val="22"/>
              </w:rPr>
            </w:pPr>
            <w:r w:rsidRPr="00CB55FE">
              <w:rPr>
                <w:sz w:val="22"/>
                <w:szCs w:val="22"/>
              </w:rPr>
              <w:t>97,2</w:t>
            </w:r>
          </w:p>
        </w:tc>
        <w:tc>
          <w:tcPr>
            <w:tcW w:w="1041" w:type="dxa"/>
            <w:tcBorders>
              <w:top w:val="nil"/>
              <w:left w:val="nil"/>
              <w:bottom w:val="single" w:sz="4" w:space="0" w:color="auto"/>
              <w:right w:val="single" w:sz="4" w:space="0" w:color="auto"/>
            </w:tcBorders>
            <w:shd w:val="clear" w:color="000000" w:fill="FFFFFF"/>
            <w:vAlign w:val="bottom"/>
            <w:hideMark/>
          </w:tcPr>
          <w:p w14:paraId="51837043" w14:textId="77777777" w:rsidR="00CB55FE" w:rsidRPr="00CB55FE" w:rsidRDefault="00CB55FE" w:rsidP="00CB55FE">
            <w:pPr>
              <w:jc w:val="right"/>
              <w:rPr>
                <w:sz w:val="22"/>
                <w:szCs w:val="22"/>
              </w:rPr>
            </w:pPr>
            <w:r w:rsidRPr="00CB55FE">
              <w:rPr>
                <w:sz w:val="22"/>
                <w:szCs w:val="22"/>
              </w:rPr>
              <w:t>100,6</w:t>
            </w:r>
          </w:p>
        </w:tc>
        <w:tc>
          <w:tcPr>
            <w:tcW w:w="1041" w:type="dxa"/>
            <w:tcBorders>
              <w:top w:val="nil"/>
              <w:left w:val="nil"/>
              <w:bottom w:val="single" w:sz="4" w:space="0" w:color="auto"/>
              <w:right w:val="single" w:sz="4" w:space="0" w:color="auto"/>
            </w:tcBorders>
            <w:shd w:val="clear" w:color="000000" w:fill="FFFFFF"/>
            <w:vAlign w:val="bottom"/>
            <w:hideMark/>
          </w:tcPr>
          <w:p w14:paraId="3A768D23" w14:textId="77777777" w:rsidR="00CB55FE" w:rsidRPr="00CB55FE" w:rsidRDefault="00CB55FE" w:rsidP="00CB55FE">
            <w:pPr>
              <w:jc w:val="right"/>
              <w:rPr>
                <w:sz w:val="22"/>
                <w:szCs w:val="22"/>
              </w:rPr>
            </w:pPr>
            <w:r w:rsidRPr="00CB55FE">
              <w:rPr>
                <w:sz w:val="22"/>
                <w:szCs w:val="22"/>
              </w:rPr>
              <w:t>103,8</w:t>
            </w:r>
          </w:p>
        </w:tc>
        <w:tc>
          <w:tcPr>
            <w:tcW w:w="1598" w:type="dxa"/>
            <w:tcBorders>
              <w:top w:val="nil"/>
              <w:left w:val="nil"/>
              <w:bottom w:val="single" w:sz="4" w:space="0" w:color="auto"/>
              <w:right w:val="single" w:sz="4" w:space="0" w:color="auto"/>
            </w:tcBorders>
            <w:shd w:val="clear" w:color="000000" w:fill="FFFFFF"/>
            <w:vAlign w:val="bottom"/>
            <w:hideMark/>
          </w:tcPr>
          <w:p w14:paraId="71114689" w14:textId="77777777" w:rsidR="00CB55FE" w:rsidRPr="00CB55FE" w:rsidRDefault="00CB55FE" w:rsidP="00CB55FE">
            <w:pPr>
              <w:jc w:val="right"/>
              <w:rPr>
                <w:sz w:val="22"/>
                <w:szCs w:val="22"/>
              </w:rPr>
            </w:pPr>
            <w:r w:rsidRPr="00CB55FE">
              <w:rPr>
                <w:sz w:val="22"/>
                <w:szCs w:val="22"/>
              </w:rPr>
              <w:t>101,3</w:t>
            </w:r>
          </w:p>
        </w:tc>
        <w:tc>
          <w:tcPr>
            <w:tcW w:w="1041" w:type="dxa"/>
            <w:tcBorders>
              <w:top w:val="nil"/>
              <w:left w:val="nil"/>
              <w:bottom w:val="single" w:sz="4" w:space="0" w:color="auto"/>
              <w:right w:val="single" w:sz="4" w:space="0" w:color="auto"/>
            </w:tcBorders>
            <w:shd w:val="clear" w:color="000000" w:fill="FFFFFF"/>
            <w:vAlign w:val="bottom"/>
            <w:hideMark/>
          </w:tcPr>
          <w:p w14:paraId="3ECBF945" w14:textId="77777777" w:rsidR="00CB55FE" w:rsidRPr="00CB55FE" w:rsidRDefault="00CB55FE" w:rsidP="00CB55FE">
            <w:pPr>
              <w:jc w:val="right"/>
              <w:rPr>
                <w:sz w:val="22"/>
                <w:szCs w:val="22"/>
              </w:rPr>
            </w:pPr>
            <w:r w:rsidRPr="00CB55FE">
              <w:rPr>
                <w:sz w:val="22"/>
                <w:szCs w:val="22"/>
              </w:rPr>
              <w:t>101,5</w:t>
            </w:r>
          </w:p>
        </w:tc>
        <w:tc>
          <w:tcPr>
            <w:tcW w:w="1598" w:type="dxa"/>
            <w:tcBorders>
              <w:top w:val="nil"/>
              <w:left w:val="nil"/>
              <w:bottom w:val="single" w:sz="4" w:space="0" w:color="auto"/>
              <w:right w:val="single" w:sz="4" w:space="0" w:color="auto"/>
            </w:tcBorders>
            <w:shd w:val="clear" w:color="000000" w:fill="FFFFFF"/>
            <w:vAlign w:val="bottom"/>
            <w:hideMark/>
          </w:tcPr>
          <w:p w14:paraId="32269D84" w14:textId="77777777" w:rsidR="00CB55FE" w:rsidRPr="00CB55FE" w:rsidRDefault="00CB55FE" w:rsidP="00CB55FE">
            <w:pPr>
              <w:jc w:val="right"/>
              <w:rPr>
                <w:sz w:val="22"/>
                <w:szCs w:val="22"/>
              </w:rPr>
            </w:pPr>
            <w:r w:rsidRPr="00CB55FE">
              <w:rPr>
                <w:sz w:val="22"/>
                <w:szCs w:val="22"/>
              </w:rPr>
              <w:t>100,2</w:t>
            </w:r>
          </w:p>
        </w:tc>
        <w:tc>
          <w:tcPr>
            <w:tcW w:w="1041" w:type="dxa"/>
            <w:tcBorders>
              <w:top w:val="nil"/>
              <w:left w:val="nil"/>
              <w:bottom w:val="single" w:sz="4" w:space="0" w:color="auto"/>
              <w:right w:val="single" w:sz="4" w:space="0" w:color="auto"/>
            </w:tcBorders>
            <w:shd w:val="clear" w:color="000000" w:fill="FFFFFF"/>
            <w:vAlign w:val="bottom"/>
            <w:hideMark/>
          </w:tcPr>
          <w:p w14:paraId="0E759571" w14:textId="77777777" w:rsidR="00CB55FE" w:rsidRPr="00CB55FE" w:rsidRDefault="00CB55FE" w:rsidP="00CB55FE">
            <w:pPr>
              <w:jc w:val="right"/>
              <w:rPr>
                <w:sz w:val="22"/>
                <w:szCs w:val="22"/>
              </w:rPr>
            </w:pPr>
            <w:r w:rsidRPr="00CB55FE">
              <w:rPr>
                <w:sz w:val="22"/>
                <w:szCs w:val="22"/>
              </w:rPr>
              <w:t>100,3</w:t>
            </w:r>
          </w:p>
        </w:tc>
        <w:tc>
          <w:tcPr>
            <w:tcW w:w="1598" w:type="dxa"/>
            <w:tcBorders>
              <w:top w:val="nil"/>
              <w:left w:val="nil"/>
              <w:bottom w:val="single" w:sz="4" w:space="0" w:color="auto"/>
              <w:right w:val="single" w:sz="4" w:space="0" w:color="auto"/>
            </w:tcBorders>
            <w:shd w:val="clear" w:color="000000" w:fill="FFFFFF"/>
            <w:vAlign w:val="bottom"/>
            <w:hideMark/>
          </w:tcPr>
          <w:p w14:paraId="4FF2C446" w14:textId="77777777" w:rsidR="00CB55FE" w:rsidRPr="00CB55FE" w:rsidRDefault="00CB55FE" w:rsidP="00CB55FE">
            <w:pPr>
              <w:jc w:val="right"/>
              <w:rPr>
                <w:sz w:val="22"/>
                <w:szCs w:val="22"/>
              </w:rPr>
            </w:pPr>
            <w:r w:rsidRPr="00CB55FE">
              <w:rPr>
                <w:sz w:val="22"/>
                <w:szCs w:val="22"/>
              </w:rPr>
              <w:t>100,3</w:t>
            </w:r>
          </w:p>
        </w:tc>
        <w:tc>
          <w:tcPr>
            <w:tcW w:w="1041" w:type="dxa"/>
            <w:tcBorders>
              <w:top w:val="nil"/>
              <w:left w:val="nil"/>
              <w:bottom w:val="single" w:sz="4" w:space="0" w:color="auto"/>
              <w:right w:val="single" w:sz="4" w:space="0" w:color="auto"/>
            </w:tcBorders>
            <w:shd w:val="clear" w:color="000000" w:fill="FFFFFF"/>
            <w:vAlign w:val="bottom"/>
            <w:hideMark/>
          </w:tcPr>
          <w:p w14:paraId="2F60A26C" w14:textId="77777777" w:rsidR="00CB55FE" w:rsidRPr="00CB55FE" w:rsidRDefault="00CB55FE" w:rsidP="00CB55FE">
            <w:pPr>
              <w:jc w:val="right"/>
              <w:rPr>
                <w:sz w:val="22"/>
                <w:szCs w:val="22"/>
              </w:rPr>
            </w:pPr>
            <w:r w:rsidRPr="00CB55FE">
              <w:rPr>
                <w:sz w:val="22"/>
                <w:szCs w:val="22"/>
              </w:rPr>
              <w:t>100,3</w:t>
            </w:r>
          </w:p>
        </w:tc>
      </w:tr>
      <w:tr w:rsidR="00CB55FE" w:rsidRPr="00CB55FE" w14:paraId="425BD11F" w14:textId="77777777" w:rsidTr="003264F3">
        <w:trPr>
          <w:trHeight w:val="660"/>
        </w:trPr>
        <w:tc>
          <w:tcPr>
            <w:tcW w:w="513" w:type="dxa"/>
            <w:tcBorders>
              <w:top w:val="nil"/>
              <w:left w:val="single" w:sz="4" w:space="0" w:color="auto"/>
              <w:bottom w:val="single" w:sz="4" w:space="0" w:color="auto"/>
              <w:right w:val="single" w:sz="4" w:space="0" w:color="auto"/>
            </w:tcBorders>
            <w:vAlign w:val="center"/>
            <w:hideMark/>
          </w:tcPr>
          <w:p w14:paraId="2BECA744" w14:textId="77777777" w:rsidR="00CB55FE" w:rsidRPr="00CB55FE" w:rsidRDefault="00CB55FE" w:rsidP="00CB55FE">
            <w:pPr>
              <w:jc w:val="center"/>
              <w:rPr>
                <w:sz w:val="22"/>
                <w:szCs w:val="22"/>
              </w:rPr>
            </w:pPr>
            <w:r w:rsidRPr="00CB55FE">
              <w:rPr>
                <w:sz w:val="22"/>
                <w:szCs w:val="22"/>
              </w:rPr>
              <w:t>11</w:t>
            </w:r>
          </w:p>
        </w:tc>
        <w:tc>
          <w:tcPr>
            <w:tcW w:w="2359" w:type="dxa"/>
            <w:tcBorders>
              <w:top w:val="nil"/>
              <w:left w:val="nil"/>
              <w:bottom w:val="single" w:sz="4" w:space="0" w:color="auto"/>
              <w:right w:val="single" w:sz="4" w:space="0" w:color="auto"/>
            </w:tcBorders>
            <w:vAlign w:val="center"/>
            <w:hideMark/>
          </w:tcPr>
          <w:p w14:paraId="30D9AA9B" w14:textId="77777777" w:rsidR="00CB55FE" w:rsidRPr="00CB55FE" w:rsidRDefault="00CB55FE" w:rsidP="00CB55FE">
            <w:pPr>
              <w:rPr>
                <w:sz w:val="22"/>
                <w:szCs w:val="22"/>
              </w:rPr>
            </w:pPr>
            <w:r w:rsidRPr="00CB55FE">
              <w:rPr>
                <w:sz w:val="22"/>
                <w:szCs w:val="22"/>
              </w:rPr>
              <w:t>Среднесписочная численность работников градообразующей организации</w:t>
            </w:r>
          </w:p>
        </w:tc>
        <w:tc>
          <w:tcPr>
            <w:tcW w:w="1562" w:type="dxa"/>
            <w:tcBorders>
              <w:top w:val="nil"/>
              <w:left w:val="nil"/>
              <w:bottom w:val="single" w:sz="4" w:space="0" w:color="auto"/>
              <w:right w:val="single" w:sz="4" w:space="0" w:color="auto"/>
            </w:tcBorders>
            <w:vAlign w:val="center"/>
            <w:hideMark/>
          </w:tcPr>
          <w:p w14:paraId="2972BA0D" w14:textId="77777777" w:rsidR="00CB55FE" w:rsidRPr="00CB55FE" w:rsidRDefault="00CB55FE" w:rsidP="00CB55FE">
            <w:pPr>
              <w:jc w:val="center"/>
              <w:rPr>
                <w:sz w:val="22"/>
                <w:szCs w:val="22"/>
              </w:rPr>
            </w:pPr>
            <w:r w:rsidRPr="00CB55FE">
              <w:rPr>
                <w:sz w:val="22"/>
                <w:szCs w:val="22"/>
              </w:rPr>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315851FA" w14:textId="77777777" w:rsidR="00CB55FE" w:rsidRPr="00CB55FE" w:rsidRDefault="00CB55FE" w:rsidP="00CB55FE">
            <w:pPr>
              <w:jc w:val="right"/>
              <w:rPr>
                <w:sz w:val="22"/>
                <w:szCs w:val="22"/>
              </w:rPr>
            </w:pPr>
            <w:r w:rsidRPr="00CB55FE">
              <w:rPr>
                <w:sz w:val="22"/>
                <w:szCs w:val="22"/>
              </w:rPr>
              <w:t>227</w:t>
            </w:r>
          </w:p>
        </w:tc>
        <w:tc>
          <w:tcPr>
            <w:tcW w:w="1041" w:type="dxa"/>
            <w:tcBorders>
              <w:top w:val="nil"/>
              <w:left w:val="nil"/>
              <w:bottom w:val="single" w:sz="4" w:space="0" w:color="auto"/>
              <w:right w:val="single" w:sz="4" w:space="0" w:color="auto"/>
            </w:tcBorders>
            <w:shd w:val="clear" w:color="000000" w:fill="FFFFFF"/>
            <w:vAlign w:val="bottom"/>
            <w:hideMark/>
          </w:tcPr>
          <w:p w14:paraId="244DA1B7" w14:textId="77777777" w:rsidR="00CB55FE" w:rsidRPr="00CB55FE" w:rsidRDefault="00CB55FE" w:rsidP="00CB55FE">
            <w:pPr>
              <w:jc w:val="right"/>
              <w:rPr>
                <w:sz w:val="22"/>
                <w:szCs w:val="22"/>
              </w:rPr>
            </w:pPr>
            <w:r w:rsidRPr="00CB55FE">
              <w:rPr>
                <w:sz w:val="22"/>
                <w:szCs w:val="22"/>
              </w:rPr>
              <w:t>220</w:t>
            </w:r>
          </w:p>
        </w:tc>
        <w:tc>
          <w:tcPr>
            <w:tcW w:w="1041" w:type="dxa"/>
            <w:tcBorders>
              <w:top w:val="nil"/>
              <w:left w:val="nil"/>
              <w:bottom w:val="single" w:sz="4" w:space="0" w:color="auto"/>
              <w:right w:val="single" w:sz="4" w:space="0" w:color="auto"/>
            </w:tcBorders>
            <w:shd w:val="clear" w:color="000000" w:fill="FFFFFF"/>
            <w:vAlign w:val="bottom"/>
            <w:hideMark/>
          </w:tcPr>
          <w:p w14:paraId="51419E4E" w14:textId="77777777" w:rsidR="00CB55FE" w:rsidRPr="00CB55FE" w:rsidRDefault="00CB55FE" w:rsidP="00CB55FE">
            <w:pPr>
              <w:jc w:val="right"/>
              <w:rPr>
                <w:sz w:val="22"/>
                <w:szCs w:val="22"/>
              </w:rPr>
            </w:pPr>
            <w:r w:rsidRPr="00CB55FE">
              <w:rPr>
                <w:sz w:val="22"/>
                <w:szCs w:val="22"/>
              </w:rPr>
              <w:t>218</w:t>
            </w:r>
          </w:p>
        </w:tc>
        <w:tc>
          <w:tcPr>
            <w:tcW w:w="1598" w:type="dxa"/>
            <w:tcBorders>
              <w:top w:val="nil"/>
              <w:left w:val="nil"/>
              <w:bottom w:val="single" w:sz="4" w:space="0" w:color="auto"/>
              <w:right w:val="single" w:sz="4" w:space="0" w:color="auto"/>
            </w:tcBorders>
            <w:shd w:val="clear" w:color="000000" w:fill="FFFFFF"/>
            <w:vAlign w:val="bottom"/>
            <w:hideMark/>
          </w:tcPr>
          <w:p w14:paraId="5D62F259" w14:textId="77777777" w:rsidR="00CB55FE" w:rsidRPr="00CB55FE" w:rsidRDefault="00CB55FE" w:rsidP="00CB55FE">
            <w:pPr>
              <w:jc w:val="right"/>
              <w:rPr>
                <w:sz w:val="22"/>
                <w:szCs w:val="22"/>
              </w:rPr>
            </w:pPr>
            <w:r w:rsidRPr="00CB55FE">
              <w:rPr>
                <w:sz w:val="22"/>
                <w:szCs w:val="22"/>
              </w:rPr>
              <w:t>220</w:t>
            </w:r>
          </w:p>
        </w:tc>
        <w:tc>
          <w:tcPr>
            <w:tcW w:w="1041" w:type="dxa"/>
            <w:tcBorders>
              <w:top w:val="nil"/>
              <w:left w:val="nil"/>
              <w:bottom w:val="single" w:sz="4" w:space="0" w:color="auto"/>
              <w:right w:val="single" w:sz="4" w:space="0" w:color="auto"/>
            </w:tcBorders>
            <w:shd w:val="clear" w:color="000000" w:fill="FFFFFF"/>
            <w:vAlign w:val="bottom"/>
            <w:hideMark/>
          </w:tcPr>
          <w:p w14:paraId="37F81C45" w14:textId="77777777" w:rsidR="00CB55FE" w:rsidRPr="00CB55FE" w:rsidRDefault="00CB55FE" w:rsidP="00CB55FE">
            <w:pPr>
              <w:jc w:val="right"/>
              <w:rPr>
                <w:sz w:val="22"/>
                <w:szCs w:val="22"/>
              </w:rPr>
            </w:pPr>
            <w:r w:rsidRPr="00CB55FE">
              <w:rPr>
                <w:sz w:val="22"/>
                <w:szCs w:val="22"/>
              </w:rPr>
              <w:t>225</w:t>
            </w:r>
          </w:p>
        </w:tc>
        <w:tc>
          <w:tcPr>
            <w:tcW w:w="1598" w:type="dxa"/>
            <w:tcBorders>
              <w:top w:val="nil"/>
              <w:left w:val="nil"/>
              <w:bottom w:val="single" w:sz="4" w:space="0" w:color="auto"/>
              <w:right w:val="single" w:sz="4" w:space="0" w:color="auto"/>
            </w:tcBorders>
            <w:shd w:val="clear" w:color="000000" w:fill="FFFFFF"/>
            <w:vAlign w:val="bottom"/>
            <w:hideMark/>
          </w:tcPr>
          <w:p w14:paraId="44615809" w14:textId="77777777" w:rsidR="00CB55FE" w:rsidRPr="00CB55FE" w:rsidRDefault="00CB55FE" w:rsidP="00CB55FE">
            <w:pPr>
              <w:jc w:val="right"/>
              <w:rPr>
                <w:sz w:val="22"/>
                <w:szCs w:val="22"/>
              </w:rPr>
            </w:pPr>
            <w:r w:rsidRPr="00CB55FE">
              <w:rPr>
                <w:sz w:val="22"/>
                <w:szCs w:val="22"/>
              </w:rPr>
              <w:t>225</w:t>
            </w:r>
          </w:p>
        </w:tc>
        <w:tc>
          <w:tcPr>
            <w:tcW w:w="1041" w:type="dxa"/>
            <w:tcBorders>
              <w:top w:val="nil"/>
              <w:left w:val="nil"/>
              <w:bottom w:val="single" w:sz="4" w:space="0" w:color="auto"/>
              <w:right w:val="single" w:sz="4" w:space="0" w:color="auto"/>
            </w:tcBorders>
            <w:shd w:val="clear" w:color="000000" w:fill="FFFFFF"/>
            <w:vAlign w:val="bottom"/>
            <w:hideMark/>
          </w:tcPr>
          <w:p w14:paraId="657B2A5B" w14:textId="77777777" w:rsidR="00CB55FE" w:rsidRPr="00CB55FE" w:rsidRDefault="00CB55FE" w:rsidP="00CB55FE">
            <w:pPr>
              <w:jc w:val="right"/>
              <w:rPr>
                <w:sz w:val="22"/>
                <w:szCs w:val="22"/>
              </w:rPr>
            </w:pPr>
            <w:r w:rsidRPr="00CB55FE">
              <w:rPr>
                <w:sz w:val="22"/>
                <w:szCs w:val="22"/>
              </w:rPr>
              <w:t>230</w:t>
            </w:r>
          </w:p>
        </w:tc>
        <w:tc>
          <w:tcPr>
            <w:tcW w:w="1598" w:type="dxa"/>
            <w:tcBorders>
              <w:top w:val="nil"/>
              <w:left w:val="nil"/>
              <w:bottom w:val="single" w:sz="4" w:space="0" w:color="auto"/>
              <w:right w:val="single" w:sz="4" w:space="0" w:color="auto"/>
            </w:tcBorders>
            <w:shd w:val="clear" w:color="000000" w:fill="FFFFFF"/>
            <w:vAlign w:val="bottom"/>
            <w:hideMark/>
          </w:tcPr>
          <w:p w14:paraId="4114E423" w14:textId="77777777" w:rsidR="00CB55FE" w:rsidRPr="00CB55FE" w:rsidRDefault="00CB55FE" w:rsidP="00CB55FE">
            <w:pPr>
              <w:jc w:val="right"/>
              <w:rPr>
                <w:sz w:val="22"/>
                <w:szCs w:val="22"/>
              </w:rPr>
            </w:pPr>
            <w:r w:rsidRPr="00CB55FE">
              <w:rPr>
                <w:sz w:val="22"/>
                <w:szCs w:val="22"/>
              </w:rPr>
              <w:t>235</w:t>
            </w:r>
          </w:p>
        </w:tc>
        <w:tc>
          <w:tcPr>
            <w:tcW w:w="1041" w:type="dxa"/>
            <w:tcBorders>
              <w:top w:val="nil"/>
              <w:left w:val="nil"/>
              <w:bottom w:val="single" w:sz="4" w:space="0" w:color="auto"/>
              <w:right w:val="single" w:sz="4" w:space="0" w:color="auto"/>
            </w:tcBorders>
            <w:shd w:val="clear" w:color="000000" w:fill="FFFFFF"/>
            <w:vAlign w:val="bottom"/>
            <w:hideMark/>
          </w:tcPr>
          <w:p w14:paraId="5980EEF3" w14:textId="77777777" w:rsidR="00CB55FE" w:rsidRPr="00CB55FE" w:rsidRDefault="00CB55FE" w:rsidP="00CB55FE">
            <w:pPr>
              <w:jc w:val="right"/>
              <w:rPr>
                <w:sz w:val="22"/>
                <w:szCs w:val="22"/>
              </w:rPr>
            </w:pPr>
            <w:r w:rsidRPr="00CB55FE">
              <w:rPr>
                <w:sz w:val="22"/>
                <w:szCs w:val="22"/>
              </w:rPr>
              <w:t>240</w:t>
            </w:r>
          </w:p>
        </w:tc>
      </w:tr>
      <w:tr w:rsidR="00CB55FE" w:rsidRPr="00CB55FE" w14:paraId="406DF1BE" w14:textId="77777777" w:rsidTr="003264F3">
        <w:trPr>
          <w:trHeight w:val="675"/>
        </w:trPr>
        <w:tc>
          <w:tcPr>
            <w:tcW w:w="513" w:type="dxa"/>
            <w:tcBorders>
              <w:top w:val="nil"/>
              <w:left w:val="single" w:sz="4" w:space="0" w:color="auto"/>
              <w:bottom w:val="single" w:sz="4" w:space="0" w:color="auto"/>
              <w:right w:val="single" w:sz="4" w:space="0" w:color="auto"/>
            </w:tcBorders>
            <w:vAlign w:val="center"/>
            <w:hideMark/>
          </w:tcPr>
          <w:p w14:paraId="57725ADE" w14:textId="77777777" w:rsidR="00CB55FE" w:rsidRPr="00CB55FE" w:rsidRDefault="00CB55FE" w:rsidP="00CB55FE">
            <w:pPr>
              <w:jc w:val="center"/>
              <w:rPr>
                <w:color w:val="000000"/>
                <w:sz w:val="22"/>
                <w:szCs w:val="22"/>
              </w:rPr>
            </w:pPr>
            <w:r w:rsidRPr="00CB55FE">
              <w:rPr>
                <w:color w:val="000000"/>
                <w:sz w:val="22"/>
                <w:szCs w:val="22"/>
              </w:rPr>
              <w:t>12</w:t>
            </w:r>
          </w:p>
        </w:tc>
        <w:tc>
          <w:tcPr>
            <w:tcW w:w="2359" w:type="dxa"/>
            <w:tcBorders>
              <w:top w:val="nil"/>
              <w:left w:val="nil"/>
              <w:bottom w:val="single" w:sz="4" w:space="0" w:color="auto"/>
              <w:right w:val="single" w:sz="4" w:space="0" w:color="auto"/>
            </w:tcBorders>
            <w:vAlign w:val="center"/>
            <w:hideMark/>
          </w:tcPr>
          <w:p w14:paraId="5914D0DC" w14:textId="77777777" w:rsidR="00CB55FE" w:rsidRPr="00CB55FE" w:rsidRDefault="00CB55FE" w:rsidP="00CB55FE">
            <w:pPr>
              <w:rPr>
                <w:color w:val="000000"/>
                <w:sz w:val="22"/>
                <w:szCs w:val="22"/>
              </w:rPr>
            </w:pPr>
            <w:r w:rsidRPr="00CB55FE">
              <w:rPr>
                <w:color w:val="000000"/>
                <w:sz w:val="22"/>
                <w:szCs w:val="22"/>
              </w:rPr>
              <w:t>Численность работников, предполагаемых к увольнению  с градообразующей организации</w:t>
            </w:r>
          </w:p>
        </w:tc>
        <w:tc>
          <w:tcPr>
            <w:tcW w:w="1562" w:type="dxa"/>
            <w:tcBorders>
              <w:top w:val="nil"/>
              <w:left w:val="nil"/>
              <w:bottom w:val="single" w:sz="4" w:space="0" w:color="auto"/>
              <w:right w:val="single" w:sz="4" w:space="0" w:color="auto"/>
            </w:tcBorders>
            <w:vAlign w:val="center"/>
            <w:hideMark/>
          </w:tcPr>
          <w:p w14:paraId="0E9D7C70" w14:textId="77777777" w:rsidR="00CB55FE" w:rsidRPr="00CB55FE" w:rsidRDefault="00CB55FE" w:rsidP="00CB55FE">
            <w:pPr>
              <w:jc w:val="center"/>
              <w:rPr>
                <w:sz w:val="22"/>
                <w:szCs w:val="22"/>
              </w:rPr>
            </w:pPr>
            <w:r w:rsidRPr="00CB55FE">
              <w:rPr>
                <w:sz w:val="22"/>
                <w:szCs w:val="22"/>
              </w:rPr>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4ABB9979"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19FB870F"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1790498"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7AB21342"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1C99B53A"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FCA3B6D"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1C5697C5"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1092BDF"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17E4D28C" w14:textId="77777777" w:rsidR="00CB55FE" w:rsidRPr="00CB55FE" w:rsidRDefault="00CB55FE" w:rsidP="00CB55FE">
            <w:pPr>
              <w:jc w:val="right"/>
              <w:rPr>
                <w:sz w:val="22"/>
                <w:szCs w:val="22"/>
              </w:rPr>
            </w:pPr>
            <w:r w:rsidRPr="00CB55FE">
              <w:rPr>
                <w:sz w:val="22"/>
                <w:szCs w:val="22"/>
              </w:rPr>
              <w:t>0</w:t>
            </w:r>
          </w:p>
        </w:tc>
      </w:tr>
      <w:tr w:rsidR="00CB55FE" w:rsidRPr="00CB55FE" w14:paraId="38B3B34D" w14:textId="77777777" w:rsidTr="003264F3">
        <w:trPr>
          <w:trHeight w:val="435"/>
        </w:trPr>
        <w:tc>
          <w:tcPr>
            <w:tcW w:w="513" w:type="dxa"/>
            <w:tcBorders>
              <w:top w:val="nil"/>
              <w:left w:val="single" w:sz="4" w:space="0" w:color="auto"/>
              <w:bottom w:val="single" w:sz="4" w:space="0" w:color="auto"/>
              <w:right w:val="single" w:sz="4" w:space="0" w:color="auto"/>
            </w:tcBorders>
            <w:vAlign w:val="center"/>
            <w:hideMark/>
          </w:tcPr>
          <w:p w14:paraId="54DFD84B" w14:textId="77777777" w:rsidR="00CB55FE" w:rsidRPr="00CB55FE" w:rsidRDefault="00CB55FE" w:rsidP="00CB55FE">
            <w:pPr>
              <w:jc w:val="center"/>
              <w:rPr>
                <w:sz w:val="22"/>
                <w:szCs w:val="22"/>
              </w:rPr>
            </w:pPr>
            <w:r w:rsidRPr="00CB55FE">
              <w:rPr>
                <w:sz w:val="22"/>
                <w:szCs w:val="22"/>
              </w:rPr>
              <w:t>13</w:t>
            </w:r>
          </w:p>
        </w:tc>
        <w:tc>
          <w:tcPr>
            <w:tcW w:w="2359" w:type="dxa"/>
            <w:tcBorders>
              <w:top w:val="nil"/>
              <w:left w:val="nil"/>
              <w:bottom w:val="single" w:sz="4" w:space="0" w:color="auto"/>
              <w:right w:val="single" w:sz="4" w:space="0" w:color="auto"/>
            </w:tcBorders>
            <w:vAlign w:val="center"/>
            <w:hideMark/>
          </w:tcPr>
          <w:p w14:paraId="2A79A005" w14:textId="77777777" w:rsidR="00CB55FE" w:rsidRPr="00CB55FE" w:rsidRDefault="00CB55FE" w:rsidP="00CB55FE">
            <w:pPr>
              <w:rPr>
                <w:sz w:val="22"/>
                <w:szCs w:val="22"/>
              </w:rPr>
            </w:pPr>
            <w:r w:rsidRPr="00CB55FE">
              <w:rPr>
                <w:sz w:val="22"/>
                <w:szCs w:val="22"/>
              </w:rPr>
              <w:t>Численность занятых в экономике (среднегодовая) – всего</w:t>
            </w:r>
          </w:p>
        </w:tc>
        <w:tc>
          <w:tcPr>
            <w:tcW w:w="1562" w:type="dxa"/>
            <w:tcBorders>
              <w:top w:val="nil"/>
              <w:left w:val="nil"/>
              <w:bottom w:val="single" w:sz="4" w:space="0" w:color="auto"/>
              <w:right w:val="single" w:sz="4" w:space="0" w:color="auto"/>
            </w:tcBorders>
            <w:vAlign w:val="center"/>
            <w:hideMark/>
          </w:tcPr>
          <w:p w14:paraId="16FCB370" w14:textId="77777777" w:rsidR="00CB55FE" w:rsidRPr="00CB55FE" w:rsidRDefault="00CB55FE" w:rsidP="00CB55FE">
            <w:pPr>
              <w:jc w:val="center"/>
              <w:rPr>
                <w:sz w:val="22"/>
                <w:szCs w:val="22"/>
              </w:rPr>
            </w:pPr>
            <w:r w:rsidRPr="00CB55FE">
              <w:rPr>
                <w:sz w:val="22"/>
                <w:szCs w:val="22"/>
              </w:rPr>
              <w:t xml:space="preserve"> человек</w:t>
            </w:r>
          </w:p>
        </w:tc>
        <w:tc>
          <w:tcPr>
            <w:tcW w:w="1041" w:type="dxa"/>
            <w:tcBorders>
              <w:top w:val="nil"/>
              <w:left w:val="nil"/>
              <w:bottom w:val="single" w:sz="4" w:space="0" w:color="auto"/>
              <w:right w:val="single" w:sz="4" w:space="0" w:color="auto"/>
            </w:tcBorders>
            <w:shd w:val="clear" w:color="000000" w:fill="FFFFFF"/>
            <w:vAlign w:val="bottom"/>
            <w:hideMark/>
          </w:tcPr>
          <w:p w14:paraId="777C9E6F" w14:textId="77777777" w:rsidR="00CB55FE" w:rsidRPr="00CB55FE" w:rsidRDefault="00CB55FE" w:rsidP="00CB55FE">
            <w:pPr>
              <w:jc w:val="right"/>
              <w:rPr>
                <w:sz w:val="22"/>
                <w:szCs w:val="22"/>
              </w:rPr>
            </w:pPr>
            <w:r w:rsidRPr="00CB55FE">
              <w:rPr>
                <w:sz w:val="22"/>
                <w:szCs w:val="22"/>
              </w:rPr>
              <w:t>4250</w:t>
            </w:r>
          </w:p>
        </w:tc>
        <w:tc>
          <w:tcPr>
            <w:tcW w:w="1041" w:type="dxa"/>
            <w:tcBorders>
              <w:top w:val="nil"/>
              <w:left w:val="nil"/>
              <w:bottom w:val="single" w:sz="4" w:space="0" w:color="auto"/>
              <w:right w:val="single" w:sz="4" w:space="0" w:color="auto"/>
            </w:tcBorders>
            <w:shd w:val="clear" w:color="000000" w:fill="FFFFFF"/>
            <w:vAlign w:val="bottom"/>
            <w:hideMark/>
          </w:tcPr>
          <w:p w14:paraId="02D704DC" w14:textId="77777777" w:rsidR="00CB55FE" w:rsidRPr="00CB55FE" w:rsidRDefault="00CB55FE" w:rsidP="00CB55FE">
            <w:pPr>
              <w:jc w:val="right"/>
              <w:rPr>
                <w:sz w:val="22"/>
                <w:szCs w:val="22"/>
              </w:rPr>
            </w:pPr>
            <w:r w:rsidRPr="00CB55FE">
              <w:rPr>
                <w:sz w:val="22"/>
                <w:szCs w:val="22"/>
              </w:rPr>
              <w:t>4182</w:t>
            </w:r>
          </w:p>
        </w:tc>
        <w:tc>
          <w:tcPr>
            <w:tcW w:w="1041" w:type="dxa"/>
            <w:tcBorders>
              <w:top w:val="nil"/>
              <w:left w:val="nil"/>
              <w:bottom w:val="single" w:sz="4" w:space="0" w:color="auto"/>
              <w:right w:val="single" w:sz="4" w:space="0" w:color="auto"/>
            </w:tcBorders>
            <w:shd w:val="clear" w:color="000000" w:fill="FFFFFF"/>
            <w:vAlign w:val="bottom"/>
            <w:hideMark/>
          </w:tcPr>
          <w:p w14:paraId="0DE21B34" w14:textId="77777777" w:rsidR="00CB55FE" w:rsidRPr="00CB55FE" w:rsidRDefault="00CB55FE" w:rsidP="00CB55FE">
            <w:pPr>
              <w:jc w:val="right"/>
              <w:rPr>
                <w:sz w:val="22"/>
                <w:szCs w:val="22"/>
              </w:rPr>
            </w:pPr>
            <w:r w:rsidRPr="00CB55FE">
              <w:rPr>
                <w:sz w:val="22"/>
                <w:szCs w:val="22"/>
              </w:rPr>
              <w:t>4123</w:t>
            </w:r>
          </w:p>
        </w:tc>
        <w:tc>
          <w:tcPr>
            <w:tcW w:w="1598" w:type="dxa"/>
            <w:tcBorders>
              <w:top w:val="nil"/>
              <w:left w:val="nil"/>
              <w:bottom w:val="single" w:sz="4" w:space="0" w:color="auto"/>
              <w:right w:val="single" w:sz="4" w:space="0" w:color="auto"/>
            </w:tcBorders>
            <w:shd w:val="clear" w:color="000000" w:fill="FFFFFF"/>
            <w:vAlign w:val="bottom"/>
            <w:hideMark/>
          </w:tcPr>
          <w:p w14:paraId="363A64F9" w14:textId="77777777" w:rsidR="00CB55FE" w:rsidRPr="00CB55FE" w:rsidRDefault="00CB55FE" w:rsidP="00CB55FE">
            <w:pPr>
              <w:jc w:val="right"/>
              <w:rPr>
                <w:sz w:val="22"/>
                <w:szCs w:val="22"/>
              </w:rPr>
            </w:pPr>
            <w:r w:rsidRPr="00CB55FE">
              <w:rPr>
                <w:sz w:val="22"/>
                <w:szCs w:val="22"/>
              </w:rPr>
              <w:t>4077</w:t>
            </w:r>
          </w:p>
        </w:tc>
        <w:tc>
          <w:tcPr>
            <w:tcW w:w="1041" w:type="dxa"/>
            <w:tcBorders>
              <w:top w:val="nil"/>
              <w:left w:val="nil"/>
              <w:bottom w:val="single" w:sz="4" w:space="0" w:color="auto"/>
              <w:right w:val="single" w:sz="4" w:space="0" w:color="auto"/>
            </w:tcBorders>
            <w:shd w:val="clear" w:color="000000" w:fill="FFFFFF"/>
            <w:vAlign w:val="bottom"/>
            <w:hideMark/>
          </w:tcPr>
          <w:p w14:paraId="79406F15" w14:textId="77777777" w:rsidR="00CB55FE" w:rsidRPr="00CB55FE" w:rsidRDefault="00CB55FE" w:rsidP="00CB55FE">
            <w:pPr>
              <w:jc w:val="right"/>
              <w:rPr>
                <w:sz w:val="22"/>
                <w:szCs w:val="22"/>
              </w:rPr>
            </w:pPr>
            <w:r w:rsidRPr="00CB55FE">
              <w:rPr>
                <w:sz w:val="22"/>
                <w:szCs w:val="22"/>
              </w:rPr>
              <w:t>4080</w:t>
            </w:r>
          </w:p>
        </w:tc>
        <w:tc>
          <w:tcPr>
            <w:tcW w:w="1598" w:type="dxa"/>
            <w:tcBorders>
              <w:top w:val="nil"/>
              <w:left w:val="nil"/>
              <w:bottom w:val="single" w:sz="4" w:space="0" w:color="auto"/>
              <w:right w:val="single" w:sz="4" w:space="0" w:color="auto"/>
            </w:tcBorders>
            <w:shd w:val="clear" w:color="000000" w:fill="FFFFFF"/>
            <w:vAlign w:val="bottom"/>
            <w:hideMark/>
          </w:tcPr>
          <w:p w14:paraId="37F27589" w14:textId="77777777" w:rsidR="00CB55FE" w:rsidRPr="00CB55FE" w:rsidRDefault="00CB55FE" w:rsidP="00CB55FE">
            <w:pPr>
              <w:jc w:val="right"/>
              <w:rPr>
                <w:sz w:val="22"/>
                <w:szCs w:val="22"/>
              </w:rPr>
            </w:pPr>
            <w:r w:rsidRPr="00CB55FE">
              <w:rPr>
                <w:sz w:val="22"/>
                <w:szCs w:val="22"/>
              </w:rPr>
              <w:t>4033</w:t>
            </w:r>
          </w:p>
        </w:tc>
        <w:tc>
          <w:tcPr>
            <w:tcW w:w="1041" w:type="dxa"/>
            <w:tcBorders>
              <w:top w:val="nil"/>
              <w:left w:val="nil"/>
              <w:bottom w:val="single" w:sz="4" w:space="0" w:color="auto"/>
              <w:right w:val="single" w:sz="4" w:space="0" w:color="auto"/>
            </w:tcBorders>
            <w:shd w:val="clear" w:color="000000" w:fill="FFFFFF"/>
            <w:vAlign w:val="bottom"/>
            <w:hideMark/>
          </w:tcPr>
          <w:p w14:paraId="6B93DAD0" w14:textId="77777777" w:rsidR="00CB55FE" w:rsidRPr="00CB55FE" w:rsidRDefault="00CB55FE" w:rsidP="00CB55FE">
            <w:pPr>
              <w:jc w:val="right"/>
              <w:rPr>
                <w:sz w:val="22"/>
                <w:szCs w:val="22"/>
              </w:rPr>
            </w:pPr>
            <w:r w:rsidRPr="00CB55FE">
              <w:rPr>
                <w:sz w:val="22"/>
                <w:szCs w:val="22"/>
              </w:rPr>
              <w:t>4041</w:t>
            </w:r>
          </w:p>
        </w:tc>
        <w:tc>
          <w:tcPr>
            <w:tcW w:w="1598" w:type="dxa"/>
            <w:tcBorders>
              <w:top w:val="nil"/>
              <w:left w:val="nil"/>
              <w:bottom w:val="single" w:sz="4" w:space="0" w:color="auto"/>
              <w:right w:val="single" w:sz="4" w:space="0" w:color="auto"/>
            </w:tcBorders>
            <w:shd w:val="clear" w:color="000000" w:fill="FFFFFF"/>
            <w:vAlign w:val="bottom"/>
            <w:hideMark/>
          </w:tcPr>
          <w:p w14:paraId="223E59CC" w14:textId="77777777" w:rsidR="00CB55FE" w:rsidRPr="00CB55FE" w:rsidRDefault="00CB55FE" w:rsidP="00CB55FE">
            <w:pPr>
              <w:jc w:val="right"/>
              <w:rPr>
                <w:sz w:val="22"/>
                <w:szCs w:val="22"/>
              </w:rPr>
            </w:pPr>
            <w:r w:rsidRPr="00CB55FE">
              <w:rPr>
                <w:sz w:val="22"/>
                <w:szCs w:val="22"/>
              </w:rPr>
              <w:t>3991</w:t>
            </w:r>
          </w:p>
        </w:tc>
        <w:tc>
          <w:tcPr>
            <w:tcW w:w="1041" w:type="dxa"/>
            <w:tcBorders>
              <w:top w:val="nil"/>
              <w:left w:val="nil"/>
              <w:bottom w:val="single" w:sz="4" w:space="0" w:color="auto"/>
              <w:right w:val="single" w:sz="4" w:space="0" w:color="auto"/>
            </w:tcBorders>
            <w:shd w:val="clear" w:color="000000" w:fill="FFFFFF"/>
            <w:vAlign w:val="bottom"/>
            <w:hideMark/>
          </w:tcPr>
          <w:p w14:paraId="4D07A0E1" w14:textId="77777777" w:rsidR="00CB55FE" w:rsidRPr="00CB55FE" w:rsidRDefault="00CB55FE" w:rsidP="00CB55FE">
            <w:pPr>
              <w:jc w:val="right"/>
              <w:rPr>
                <w:sz w:val="22"/>
                <w:szCs w:val="22"/>
              </w:rPr>
            </w:pPr>
            <w:r w:rsidRPr="00CB55FE">
              <w:rPr>
                <w:sz w:val="22"/>
                <w:szCs w:val="22"/>
              </w:rPr>
              <w:t>4003</w:t>
            </w:r>
          </w:p>
        </w:tc>
      </w:tr>
      <w:tr w:rsidR="00CB55FE" w:rsidRPr="00CB55FE" w14:paraId="304C48D5" w14:textId="77777777" w:rsidTr="003264F3">
        <w:trPr>
          <w:trHeight w:val="675"/>
        </w:trPr>
        <w:tc>
          <w:tcPr>
            <w:tcW w:w="513" w:type="dxa"/>
            <w:tcBorders>
              <w:top w:val="nil"/>
              <w:left w:val="single" w:sz="4" w:space="0" w:color="auto"/>
              <w:bottom w:val="single" w:sz="4" w:space="0" w:color="auto"/>
              <w:right w:val="single" w:sz="4" w:space="0" w:color="auto"/>
            </w:tcBorders>
            <w:vAlign w:val="center"/>
            <w:hideMark/>
          </w:tcPr>
          <w:p w14:paraId="60F26976" w14:textId="77777777" w:rsidR="00CB55FE" w:rsidRPr="00CB55FE" w:rsidRDefault="00CB55FE" w:rsidP="00CB55FE">
            <w:pPr>
              <w:jc w:val="center"/>
              <w:rPr>
                <w:sz w:val="22"/>
                <w:szCs w:val="22"/>
              </w:rPr>
            </w:pPr>
            <w:r w:rsidRPr="00CB55FE">
              <w:rPr>
                <w:sz w:val="22"/>
                <w:szCs w:val="22"/>
              </w:rPr>
              <w:lastRenderedPageBreak/>
              <w:t>14</w:t>
            </w:r>
          </w:p>
        </w:tc>
        <w:tc>
          <w:tcPr>
            <w:tcW w:w="2359" w:type="dxa"/>
            <w:tcBorders>
              <w:top w:val="nil"/>
              <w:left w:val="nil"/>
              <w:bottom w:val="single" w:sz="4" w:space="0" w:color="auto"/>
              <w:right w:val="single" w:sz="4" w:space="0" w:color="auto"/>
            </w:tcBorders>
            <w:vAlign w:val="center"/>
            <w:hideMark/>
          </w:tcPr>
          <w:p w14:paraId="4EC4C190" w14:textId="77777777" w:rsidR="00CB55FE" w:rsidRPr="00CB55FE" w:rsidRDefault="00CB55FE" w:rsidP="00CB55FE">
            <w:pPr>
              <w:rPr>
                <w:sz w:val="22"/>
                <w:szCs w:val="22"/>
              </w:rPr>
            </w:pPr>
            <w:r w:rsidRPr="00CB55FE">
              <w:rPr>
                <w:sz w:val="22"/>
                <w:szCs w:val="22"/>
              </w:rPr>
              <w:t xml:space="preserve">Доля занятых в экономике в общей численности трудовых ресурсов </w:t>
            </w:r>
          </w:p>
        </w:tc>
        <w:tc>
          <w:tcPr>
            <w:tcW w:w="1562" w:type="dxa"/>
            <w:tcBorders>
              <w:top w:val="nil"/>
              <w:left w:val="nil"/>
              <w:bottom w:val="single" w:sz="4" w:space="0" w:color="auto"/>
              <w:right w:val="single" w:sz="4" w:space="0" w:color="auto"/>
            </w:tcBorders>
            <w:vAlign w:val="center"/>
            <w:hideMark/>
          </w:tcPr>
          <w:p w14:paraId="6D428827" w14:textId="77777777" w:rsidR="00CB55FE" w:rsidRPr="00CB55FE" w:rsidRDefault="00CB55FE" w:rsidP="00CB55FE">
            <w:pPr>
              <w:jc w:val="center"/>
              <w:rPr>
                <w:sz w:val="22"/>
                <w:szCs w:val="22"/>
              </w:rPr>
            </w:pPr>
            <w:r w:rsidRPr="00CB55FE">
              <w:rPr>
                <w:sz w:val="22"/>
                <w:szCs w:val="22"/>
              </w:rPr>
              <w:t>%</w:t>
            </w:r>
          </w:p>
        </w:tc>
        <w:tc>
          <w:tcPr>
            <w:tcW w:w="1041" w:type="dxa"/>
            <w:tcBorders>
              <w:top w:val="nil"/>
              <w:left w:val="nil"/>
              <w:bottom w:val="single" w:sz="4" w:space="0" w:color="auto"/>
              <w:right w:val="single" w:sz="4" w:space="0" w:color="auto"/>
            </w:tcBorders>
            <w:shd w:val="clear" w:color="000000" w:fill="FFFFFF"/>
            <w:vAlign w:val="bottom"/>
            <w:hideMark/>
          </w:tcPr>
          <w:p w14:paraId="2C6E2E04"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19E80E05"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66EA2FD"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0D6FC790"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14479856"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19ABD77D"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0768B62"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0ECE188E"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1390AD12" w14:textId="77777777" w:rsidR="00CB55FE" w:rsidRPr="00CB55FE" w:rsidRDefault="00CB55FE" w:rsidP="00CB55FE">
            <w:pPr>
              <w:jc w:val="right"/>
              <w:rPr>
                <w:sz w:val="22"/>
                <w:szCs w:val="22"/>
              </w:rPr>
            </w:pPr>
            <w:r w:rsidRPr="00CB55FE">
              <w:rPr>
                <w:sz w:val="22"/>
                <w:szCs w:val="22"/>
              </w:rPr>
              <w:t xml:space="preserve"> -</w:t>
            </w:r>
          </w:p>
        </w:tc>
      </w:tr>
      <w:tr w:rsidR="00CB55FE" w:rsidRPr="00CB55FE" w14:paraId="69801BBB" w14:textId="77777777" w:rsidTr="003264F3">
        <w:trPr>
          <w:trHeight w:val="390"/>
        </w:trPr>
        <w:tc>
          <w:tcPr>
            <w:tcW w:w="513" w:type="dxa"/>
            <w:tcBorders>
              <w:top w:val="nil"/>
              <w:left w:val="single" w:sz="4" w:space="0" w:color="auto"/>
              <w:bottom w:val="single" w:sz="4" w:space="0" w:color="auto"/>
              <w:right w:val="single" w:sz="4" w:space="0" w:color="auto"/>
            </w:tcBorders>
            <w:vAlign w:val="center"/>
            <w:hideMark/>
          </w:tcPr>
          <w:p w14:paraId="7992DD2E" w14:textId="77777777" w:rsidR="00CB55FE" w:rsidRPr="00CB55FE" w:rsidRDefault="00CB55FE" w:rsidP="00CB55FE">
            <w:pPr>
              <w:jc w:val="center"/>
              <w:rPr>
                <w:sz w:val="22"/>
                <w:szCs w:val="22"/>
              </w:rPr>
            </w:pPr>
            <w:r w:rsidRPr="00CB55FE">
              <w:rPr>
                <w:sz w:val="22"/>
                <w:szCs w:val="22"/>
              </w:rPr>
              <w:t>15</w:t>
            </w:r>
          </w:p>
        </w:tc>
        <w:tc>
          <w:tcPr>
            <w:tcW w:w="2359" w:type="dxa"/>
            <w:tcBorders>
              <w:top w:val="nil"/>
              <w:left w:val="nil"/>
              <w:bottom w:val="single" w:sz="4" w:space="0" w:color="auto"/>
              <w:right w:val="single" w:sz="4" w:space="0" w:color="auto"/>
            </w:tcBorders>
            <w:vAlign w:val="center"/>
            <w:hideMark/>
          </w:tcPr>
          <w:p w14:paraId="123C2AB2" w14:textId="77777777" w:rsidR="00CB55FE" w:rsidRPr="00CB55FE" w:rsidRDefault="00CB55FE" w:rsidP="00CB55FE">
            <w:pPr>
              <w:rPr>
                <w:sz w:val="22"/>
                <w:szCs w:val="22"/>
              </w:rPr>
            </w:pPr>
            <w:r w:rsidRPr="00CB55FE">
              <w:rPr>
                <w:sz w:val="22"/>
                <w:szCs w:val="22"/>
              </w:rPr>
              <w:t>Численность незанятых в экономике</w:t>
            </w:r>
          </w:p>
        </w:tc>
        <w:tc>
          <w:tcPr>
            <w:tcW w:w="1562" w:type="dxa"/>
            <w:tcBorders>
              <w:top w:val="nil"/>
              <w:left w:val="nil"/>
              <w:bottom w:val="single" w:sz="4" w:space="0" w:color="auto"/>
              <w:right w:val="single" w:sz="4" w:space="0" w:color="auto"/>
            </w:tcBorders>
            <w:vAlign w:val="center"/>
            <w:hideMark/>
          </w:tcPr>
          <w:p w14:paraId="293EA13E" w14:textId="77777777" w:rsidR="00CB55FE" w:rsidRPr="00CB55FE" w:rsidRDefault="00CB55FE" w:rsidP="00CB55FE">
            <w:pPr>
              <w:jc w:val="center"/>
              <w:rPr>
                <w:sz w:val="22"/>
                <w:szCs w:val="22"/>
              </w:rPr>
            </w:pPr>
            <w:r w:rsidRPr="00CB55FE">
              <w:rPr>
                <w:sz w:val="22"/>
                <w:szCs w:val="22"/>
              </w:rPr>
              <w:t xml:space="preserve">человек </w:t>
            </w:r>
          </w:p>
        </w:tc>
        <w:tc>
          <w:tcPr>
            <w:tcW w:w="1041" w:type="dxa"/>
            <w:tcBorders>
              <w:top w:val="nil"/>
              <w:left w:val="nil"/>
              <w:bottom w:val="single" w:sz="4" w:space="0" w:color="auto"/>
              <w:right w:val="single" w:sz="4" w:space="0" w:color="auto"/>
            </w:tcBorders>
            <w:shd w:val="clear" w:color="000000" w:fill="FFFFFF"/>
            <w:vAlign w:val="bottom"/>
            <w:hideMark/>
          </w:tcPr>
          <w:p w14:paraId="62BC924D"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7457873"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3F2AC3DF"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66A911A9"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F175D74"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3E691BE8"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61607B5B"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4D69375C"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587DB470" w14:textId="77777777" w:rsidR="00CB55FE" w:rsidRPr="00CB55FE" w:rsidRDefault="00CB55FE" w:rsidP="00CB55FE">
            <w:pPr>
              <w:jc w:val="right"/>
              <w:rPr>
                <w:sz w:val="22"/>
                <w:szCs w:val="22"/>
              </w:rPr>
            </w:pPr>
            <w:r w:rsidRPr="00CB55FE">
              <w:rPr>
                <w:sz w:val="22"/>
                <w:szCs w:val="22"/>
              </w:rPr>
              <w:t xml:space="preserve"> -</w:t>
            </w:r>
          </w:p>
        </w:tc>
      </w:tr>
      <w:tr w:rsidR="00CB55FE" w:rsidRPr="00CB55FE" w14:paraId="3CC26DB9" w14:textId="77777777" w:rsidTr="003264F3">
        <w:trPr>
          <w:trHeight w:val="360"/>
        </w:trPr>
        <w:tc>
          <w:tcPr>
            <w:tcW w:w="513" w:type="dxa"/>
            <w:tcBorders>
              <w:top w:val="nil"/>
              <w:left w:val="single" w:sz="4" w:space="0" w:color="auto"/>
              <w:bottom w:val="single" w:sz="4" w:space="0" w:color="auto"/>
              <w:right w:val="single" w:sz="4" w:space="0" w:color="auto"/>
            </w:tcBorders>
            <w:vAlign w:val="center"/>
            <w:hideMark/>
          </w:tcPr>
          <w:p w14:paraId="72B4B61D" w14:textId="77777777" w:rsidR="00CB55FE" w:rsidRPr="00CB55FE" w:rsidRDefault="00CB55FE" w:rsidP="00CB55FE">
            <w:pPr>
              <w:jc w:val="center"/>
              <w:rPr>
                <w:sz w:val="22"/>
                <w:szCs w:val="22"/>
              </w:rPr>
            </w:pPr>
            <w:r w:rsidRPr="00CB55FE">
              <w:rPr>
                <w:sz w:val="22"/>
                <w:szCs w:val="22"/>
              </w:rPr>
              <w:t>16</w:t>
            </w:r>
          </w:p>
        </w:tc>
        <w:tc>
          <w:tcPr>
            <w:tcW w:w="2359" w:type="dxa"/>
            <w:tcBorders>
              <w:top w:val="nil"/>
              <w:left w:val="nil"/>
              <w:bottom w:val="single" w:sz="4" w:space="0" w:color="auto"/>
              <w:right w:val="single" w:sz="4" w:space="0" w:color="auto"/>
            </w:tcBorders>
            <w:vAlign w:val="center"/>
            <w:hideMark/>
          </w:tcPr>
          <w:p w14:paraId="19BB66EE" w14:textId="77777777" w:rsidR="00CB55FE" w:rsidRPr="00CB55FE" w:rsidRDefault="00CB55FE" w:rsidP="00CB55FE">
            <w:pPr>
              <w:rPr>
                <w:sz w:val="22"/>
                <w:szCs w:val="22"/>
              </w:rPr>
            </w:pPr>
            <w:r w:rsidRPr="00CB55FE">
              <w:rPr>
                <w:sz w:val="22"/>
                <w:szCs w:val="22"/>
              </w:rPr>
              <w:t>Численность населения в трудоспособном возрасте</w:t>
            </w:r>
          </w:p>
        </w:tc>
        <w:tc>
          <w:tcPr>
            <w:tcW w:w="1562" w:type="dxa"/>
            <w:tcBorders>
              <w:top w:val="nil"/>
              <w:left w:val="nil"/>
              <w:bottom w:val="single" w:sz="4" w:space="0" w:color="auto"/>
              <w:right w:val="single" w:sz="4" w:space="0" w:color="auto"/>
            </w:tcBorders>
            <w:vAlign w:val="center"/>
            <w:hideMark/>
          </w:tcPr>
          <w:p w14:paraId="45687D9F" w14:textId="77777777" w:rsidR="00CB55FE" w:rsidRPr="00CB55FE" w:rsidRDefault="00CB55FE" w:rsidP="00CB55FE">
            <w:pPr>
              <w:jc w:val="center"/>
              <w:rPr>
                <w:sz w:val="22"/>
                <w:szCs w:val="22"/>
              </w:rPr>
            </w:pPr>
            <w:r w:rsidRPr="00CB55FE">
              <w:rPr>
                <w:sz w:val="22"/>
                <w:szCs w:val="22"/>
              </w:rPr>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54A80956" w14:textId="77777777" w:rsidR="00CB55FE" w:rsidRPr="00CB55FE" w:rsidRDefault="00CB55FE" w:rsidP="00CB55FE">
            <w:pPr>
              <w:jc w:val="right"/>
              <w:rPr>
                <w:sz w:val="22"/>
                <w:szCs w:val="22"/>
              </w:rPr>
            </w:pPr>
            <w:r w:rsidRPr="00CB55FE">
              <w:rPr>
                <w:sz w:val="22"/>
                <w:szCs w:val="22"/>
              </w:rPr>
              <w:t>5409</w:t>
            </w:r>
          </w:p>
        </w:tc>
        <w:tc>
          <w:tcPr>
            <w:tcW w:w="1041" w:type="dxa"/>
            <w:tcBorders>
              <w:top w:val="nil"/>
              <w:left w:val="nil"/>
              <w:bottom w:val="single" w:sz="4" w:space="0" w:color="auto"/>
              <w:right w:val="single" w:sz="4" w:space="0" w:color="auto"/>
            </w:tcBorders>
            <w:shd w:val="clear" w:color="000000" w:fill="FFFFFF"/>
            <w:vAlign w:val="bottom"/>
            <w:hideMark/>
          </w:tcPr>
          <w:p w14:paraId="4D7B1A82" w14:textId="77777777" w:rsidR="00CB55FE" w:rsidRPr="00CB55FE" w:rsidRDefault="00CB55FE" w:rsidP="00CB55FE">
            <w:pPr>
              <w:jc w:val="right"/>
              <w:rPr>
                <w:sz w:val="22"/>
                <w:szCs w:val="22"/>
              </w:rPr>
            </w:pPr>
            <w:r w:rsidRPr="00CB55FE">
              <w:rPr>
                <w:sz w:val="22"/>
                <w:szCs w:val="22"/>
              </w:rPr>
              <w:t>5326</w:t>
            </w:r>
          </w:p>
        </w:tc>
        <w:tc>
          <w:tcPr>
            <w:tcW w:w="1041" w:type="dxa"/>
            <w:tcBorders>
              <w:top w:val="nil"/>
              <w:left w:val="nil"/>
              <w:bottom w:val="single" w:sz="4" w:space="0" w:color="auto"/>
              <w:right w:val="single" w:sz="4" w:space="0" w:color="auto"/>
            </w:tcBorders>
            <w:shd w:val="clear" w:color="000000" w:fill="FFFFFF"/>
            <w:vAlign w:val="bottom"/>
            <w:hideMark/>
          </w:tcPr>
          <w:p w14:paraId="06B4C725" w14:textId="77777777" w:rsidR="00CB55FE" w:rsidRPr="00CB55FE" w:rsidRDefault="00CB55FE" w:rsidP="00CB55FE">
            <w:pPr>
              <w:jc w:val="right"/>
              <w:rPr>
                <w:sz w:val="22"/>
                <w:szCs w:val="22"/>
              </w:rPr>
            </w:pPr>
            <w:r w:rsidRPr="00CB55FE">
              <w:rPr>
                <w:sz w:val="22"/>
                <w:szCs w:val="22"/>
              </w:rPr>
              <w:t>5252</w:t>
            </w:r>
          </w:p>
        </w:tc>
        <w:tc>
          <w:tcPr>
            <w:tcW w:w="1598" w:type="dxa"/>
            <w:tcBorders>
              <w:top w:val="nil"/>
              <w:left w:val="nil"/>
              <w:bottom w:val="single" w:sz="4" w:space="0" w:color="auto"/>
              <w:right w:val="single" w:sz="4" w:space="0" w:color="auto"/>
            </w:tcBorders>
            <w:shd w:val="clear" w:color="000000" w:fill="FFFFFF"/>
            <w:vAlign w:val="bottom"/>
            <w:hideMark/>
          </w:tcPr>
          <w:p w14:paraId="604888B7" w14:textId="77777777" w:rsidR="00CB55FE" w:rsidRPr="00CB55FE" w:rsidRDefault="00CB55FE" w:rsidP="00CB55FE">
            <w:pPr>
              <w:jc w:val="right"/>
              <w:rPr>
                <w:sz w:val="22"/>
                <w:szCs w:val="22"/>
              </w:rPr>
            </w:pPr>
            <w:r w:rsidRPr="00CB55FE">
              <w:rPr>
                <w:sz w:val="22"/>
                <w:szCs w:val="22"/>
              </w:rPr>
              <w:t>5194</w:t>
            </w:r>
          </w:p>
        </w:tc>
        <w:tc>
          <w:tcPr>
            <w:tcW w:w="1041" w:type="dxa"/>
            <w:tcBorders>
              <w:top w:val="nil"/>
              <w:left w:val="nil"/>
              <w:bottom w:val="single" w:sz="4" w:space="0" w:color="auto"/>
              <w:right w:val="single" w:sz="4" w:space="0" w:color="auto"/>
            </w:tcBorders>
            <w:shd w:val="clear" w:color="000000" w:fill="FFFFFF"/>
            <w:vAlign w:val="bottom"/>
            <w:hideMark/>
          </w:tcPr>
          <w:p w14:paraId="59B1D01C" w14:textId="77777777" w:rsidR="00CB55FE" w:rsidRPr="00CB55FE" w:rsidRDefault="00CB55FE" w:rsidP="00CB55FE">
            <w:pPr>
              <w:jc w:val="right"/>
              <w:rPr>
                <w:sz w:val="22"/>
                <w:szCs w:val="22"/>
              </w:rPr>
            </w:pPr>
            <w:r w:rsidRPr="00CB55FE">
              <w:rPr>
                <w:sz w:val="22"/>
                <w:szCs w:val="22"/>
              </w:rPr>
              <w:t>5197</w:t>
            </w:r>
          </w:p>
        </w:tc>
        <w:tc>
          <w:tcPr>
            <w:tcW w:w="1598" w:type="dxa"/>
            <w:tcBorders>
              <w:top w:val="nil"/>
              <w:left w:val="nil"/>
              <w:bottom w:val="single" w:sz="4" w:space="0" w:color="auto"/>
              <w:right w:val="single" w:sz="4" w:space="0" w:color="auto"/>
            </w:tcBorders>
            <w:shd w:val="clear" w:color="000000" w:fill="FFFFFF"/>
            <w:vAlign w:val="bottom"/>
            <w:hideMark/>
          </w:tcPr>
          <w:p w14:paraId="1589B723" w14:textId="77777777" w:rsidR="00CB55FE" w:rsidRPr="00CB55FE" w:rsidRDefault="00CB55FE" w:rsidP="00CB55FE">
            <w:pPr>
              <w:jc w:val="right"/>
              <w:rPr>
                <w:sz w:val="22"/>
                <w:szCs w:val="22"/>
              </w:rPr>
            </w:pPr>
            <w:r w:rsidRPr="00CB55FE">
              <w:rPr>
                <w:sz w:val="22"/>
                <w:szCs w:val="22"/>
              </w:rPr>
              <w:t>5137</w:t>
            </w:r>
          </w:p>
        </w:tc>
        <w:tc>
          <w:tcPr>
            <w:tcW w:w="1041" w:type="dxa"/>
            <w:tcBorders>
              <w:top w:val="nil"/>
              <w:left w:val="nil"/>
              <w:bottom w:val="single" w:sz="4" w:space="0" w:color="auto"/>
              <w:right w:val="single" w:sz="4" w:space="0" w:color="auto"/>
            </w:tcBorders>
            <w:shd w:val="clear" w:color="000000" w:fill="FFFFFF"/>
            <w:vAlign w:val="bottom"/>
            <w:hideMark/>
          </w:tcPr>
          <w:p w14:paraId="5F4381F2" w14:textId="77777777" w:rsidR="00CB55FE" w:rsidRPr="00CB55FE" w:rsidRDefault="00CB55FE" w:rsidP="00CB55FE">
            <w:pPr>
              <w:jc w:val="right"/>
              <w:rPr>
                <w:sz w:val="22"/>
                <w:szCs w:val="22"/>
              </w:rPr>
            </w:pPr>
            <w:r w:rsidRPr="00CB55FE">
              <w:rPr>
                <w:sz w:val="22"/>
                <w:szCs w:val="22"/>
              </w:rPr>
              <w:t>5147</w:t>
            </w:r>
          </w:p>
        </w:tc>
        <w:tc>
          <w:tcPr>
            <w:tcW w:w="1598" w:type="dxa"/>
            <w:tcBorders>
              <w:top w:val="nil"/>
              <w:left w:val="nil"/>
              <w:bottom w:val="single" w:sz="4" w:space="0" w:color="auto"/>
              <w:right w:val="single" w:sz="4" w:space="0" w:color="auto"/>
            </w:tcBorders>
            <w:shd w:val="clear" w:color="000000" w:fill="FFFFFF"/>
            <w:vAlign w:val="bottom"/>
            <w:hideMark/>
          </w:tcPr>
          <w:p w14:paraId="3BDCFEA6" w14:textId="77777777" w:rsidR="00CB55FE" w:rsidRPr="00CB55FE" w:rsidRDefault="00CB55FE" w:rsidP="00CB55FE">
            <w:pPr>
              <w:jc w:val="right"/>
              <w:rPr>
                <w:sz w:val="22"/>
                <w:szCs w:val="22"/>
              </w:rPr>
            </w:pPr>
            <w:r w:rsidRPr="00CB55FE">
              <w:rPr>
                <w:sz w:val="22"/>
                <w:szCs w:val="22"/>
              </w:rPr>
              <w:t>5084</w:t>
            </w:r>
          </w:p>
        </w:tc>
        <w:tc>
          <w:tcPr>
            <w:tcW w:w="1041" w:type="dxa"/>
            <w:tcBorders>
              <w:top w:val="nil"/>
              <w:left w:val="nil"/>
              <w:bottom w:val="single" w:sz="4" w:space="0" w:color="auto"/>
              <w:right w:val="single" w:sz="4" w:space="0" w:color="auto"/>
            </w:tcBorders>
            <w:shd w:val="clear" w:color="000000" w:fill="FFFFFF"/>
            <w:vAlign w:val="bottom"/>
            <w:hideMark/>
          </w:tcPr>
          <w:p w14:paraId="28220910" w14:textId="77777777" w:rsidR="00CB55FE" w:rsidRPr="00CB55FE" w:rsidRDefault="00CB55FE" w:rsidP="00CB55FE">
            <w:pPr>
              <w:jc w:val="right"/>
              <w:rPr>
                <w:sz w:val="22"/>
                <w:szCs w:val="22"/>
              </w:rPr>
            </w:pPr>
            <w:r w:rsidRPr="00CB55FE">
              <w:rPr>
                <w:sz w:val="22"/>
                <w:szCs w:val="22"/>
              </w:rPr>
              <w:t>5099</w:t>
            </w:r>
          </w:p>
        </w:tc>
      </w:tr>
      <w:tr w:rsidR="00CB55FE" w:rsidRPr="00CB55FE" w14:paraId="5AEF043A" w14:textId="77777777" w:rsidTr="003264F3">
        <w:trPr>
          <w:trHeight w:val="360"/>
        </w:trPr>
        <w:tc>
          <w:tcPr>
            <w:tcW w:w="513" w:type="dxa"/>
            <w:tcBorders>
              <w:top w:val="nil"/>
              <w:left w:val="single" w:sz="4" w:space="0" w:color="auto"/>
              <w:bottom w:val="single" w:sz="4" w:space="0" w:color="auto"/>
              <w:right w:val="single" w:sz="4" w:space="0" w:color="auto"/>
            </w:tcBorders>
            <w:vAlign w:val="center"/>
            <w:hideMark/>
          </w:tcPr>
          <w:p w14:paraId="09F833EB" w14:textId="77777777" w:rsidR="00CB55FE" w:rsidRPr="00CB55FE" w:rsidRDefault="00CB55FE" w:rsidP="00CB55FE">
            <w:pPr>
              <w:jc w:val="center"/>
              <w:rPr>
                <w:sz w:val="22"/>
                <w:szCs w:val="22"/>
              </w:rPr>
            </w:pPr>
            <w:r w:rsidRPr="00CB55FE">
              <w:rPr>
                <w:sz w:val="22"/>
                <w:szCs w:val="22"/>
              </w:rPr>
              <w:t>17</w:t>
            </w:r>
          </w:p>
        </w:tc>
        <w:tc>
          <w:tcPr>
            <w:tcW w:w="2359" w:type="dxa"/>
            <w:tcBorders>
              <w:top w:val="nil"/>
              <w:left w:val="nil"/>
              <w:bottom w:val="single" w:sz="4" w:space="0" w:color="auto"/>
              <w:right w:val="single" w:sz="4" w:space="0" w:color="auto"/>
            </w:tcBorders>
            <w:vAlign w:val="center"/>
            <w:hideMark/>
          </w:tcPr>
          <w:p w14:paraId="11EC6C75" w14:textId="77777777" w:rsidR="00CB55FE" w:rsidRPr="00CB55FE" w:rsidRDefault="00CB55FE" w:rsidP="00CB55FE">
            <w:pPr>
              <w:rPr>
                <w:sz w:val="22"/>
                <w:szCs w:val="22"/>
              </w:rPr>
            </w:pPr>
            <w:r w:rsidRPr="00CB55FE">
              <w:rPr>
                <w:sz w:val="22"/>
                <w:szCs w:val="22"/>
              </w:rPr>
              <w:t>Численность населения старше трудоспособного возраста</w:t>
            </w:r>
          </w:p>
        </w:tc>
        <w:tc>
          <w:tcPr>
            <w:tcW w:w="1562" w:type="dxa"/>
            <w:tcBorders>
              <w:top w:val="nil"/>
              <w:left w:val="nil"/>
              <w:bottom w:val="single" w:sz="4" w:space="0" w:color="auto"/>
              <w:right w:val="single" w:sz="4" w:space="0" w:color="auto"/>
            </w:tcBorders>
            <w:vAlign w:val="center"/>
            <w:hideMark/>
          </w:tcPr>
          <w:p w14:paraId="36096CD1" w14:textId="77777777" w:rsidR="00CB55FE" w:rsidRPr="00CB55FE" w:rsidRDefault="00CB55FE" w:rsidP="00CB55FE">
            <w:pPr>
              <w:jc w:val="center"/>
              <w:rPr>
                <w:sz w:val="22"/>
                <w:szCs w:val="22"/>
              </w:rPr>
            </w:pPr>
            <w:r w:rsidRPr="00CB55FE">
              <w:rPr>
                <w:sz w:val="22"/>
                <w:szCs w:val="22"/>
              </w:rPr>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22A05D21" w14:textId="77777777" w:rsidR="00CB55FE" w:rsidRPr="00CB55FE" w:rsidRDefault="00CB55FE" w:rsidP="00CB55FE">
            <w:pPr>
              <w:jc w:val="right"/>
              <w:rPr>
                <w:sz w:val="22"/>
                <w:szCs w:val="22"/>
              </w:rPr>
            </w:pPr>
            <w:r w:rsidRPr="00CB55FE">
              <w:rPr>
                <w:sz w:val="22"/>
                <w:szCs w:val="22"/>
              </w:rPr>
              <w:t>3046</w:t>
            </w:r>
          </w:p>
        </w:tc>
        <w:tc>
          <w:tcPr>
            <w:tcW w:w="1041" w:type="dxa"/>
            <w:tcBorders>
              <w:top w:val="nil"/>
              <w:left w:val="nil"/>
              <w:bottom w:val="single" w:sz="4" w:space="0" w:color="auto"/>
              <w:right w:val="single" w:sz="4" w:space="0" w:color="auto"/>
            </w:tcBorders>
            <w:shd w:val="clear" w:color="000000" w:fill="FFFFFF"/>
            <w:vAlign w:val="bottom"/>
            <w:hideMark/>
          </w:tcPr>
          <w:p w14:paraId="7D216E3C" w14:textId="77777777" w:rsidR="00CB55FE" w:rsidRPr="00CB55FE" w:rsidRDefault="00CB55FE" w:rsidP="00CB55FE">
            <w:pPr>
              <w:jc w:val="right"/>
              <w:rPr>
                <w:sz w:val="22"/>
                <w:szCs w:val="22"/>
              </w:rPr>
            </w:pPr>
            <w:r w:rsidRPr="00CB55FE">
              <w:rPr>
                <w:sz w:val="22"/>
                <w:szCs w:val="22"/>
              </w:rPr>
              <w:t>2997</w:t>
            </w:r>
          </w:p>
        </w:tc>
        <w:tc>
          <w:tcPr>
            <w:tcW w:w="1041" w:type="dxa"/>
            <w:tcBorders>
              <w:top w:val="nil"/>
              <w:left w:val="nil"/>
              <w:bottom w:val="single" w:sz="4" w:space="0" w:color="auto"/>
              <w:right w:val="single" w:sz="4" w:space="0" w:color="auto"/>
            </w:tcBorders>
            <w:shd w:val="clear" w:color="000000" w:fill="FFFFFF"/>
            <w:vAlign w:val="bottom"/>
            <w:hideMark/>
          </w:tcPr>
          <w:p w14:paraId="068EFD4B" w14:textId="77777777" w:rsidR="00CB55FE" w:rsidRPr="00CB55FE" w:rsidRDefault="00CB55FE" w:rsidP="00CB55FE">
            <w:pPr>
              <w:jc w:val="right"/>
              <w:rPr>
                <w:sz w:val="22"/>
                <w:szCs w:val="22"/>
              </w:rPr>
            </w:pPr>
            <w:r w:rsidRPr="00CB55FE">
              <w:rPr>
                <w:sz w:val="22"/>
                <w:szCs w:val="22"/>
              </w:rPr>
              <w:t>2945</w:t>
            </w:r>
          </w:p>
        </w:tc>
        <w:tc>
          <w:tcPr>
            <w:tcW w:w="1598" w:type="dxa"/>
            <w:tcBorders>
              <w:top w:val="nil"/>
              <w:left w:val="nil"/>
              <w:bottom w:val="single" w:sz="4" w:space="0" w:color="auto"/>
              <w:right w:val="single" w:sz="4" w:space="0" w:color="auto"/>
            </w:tcBorders>
            <w:shd w:val="clear" w:color="000000" w:fill="FFFFFF"/>
            <w:vAlign w:val="bottom"/>
            <w:hideMark/>
          </w:tcPr>
          <w:p w14:paraId="3697E5B6" w14:textId="77777777" w:rsidR="00CB55FE" w:rsidRPr="00CB55FE" w:rsidRDefault="00CB55FE" w:rsidP="00CB55FE">
            <w:pPr>
              <w:jc w:val="right"/>
              <w:rPr>
                <w:sz w:val="22"/>
                <w:szCs w:val="22"/>
              </w:rPr>
            </w:pPr>
            <w:r w:rsidRPr="00CB55FE">
              <w:rPr>
                <w:sz w:val="22"/>
                <w:szCs w:val="22"/>
              </w:rPr>
              <w:t>2912</w:t>
            </w:r>
          </w:p>
        </w:tc>
        <w:tc>
          <w:tcPr>
            <w:tcW w:w="1041" w:type="dxa"/>
            <w:tcBorders>
              <w:top w:val="nil"/>
              <w:left w:val="nil"/>
              <w:bottom w:val="single" w:sz="4" w:space="0" w:color="auto"/>
              <w:right w:val="single" w:sz="4" w:space="0" w:color="auto"/>
            </w:tcBorders>
            <w:shd w:val="clear" w:color="000000" w:fill="FFFFFF"/>
            <w:vAlign w:val="bottom"/>
            <w:hideMark/>
          </w:tcPr>
          <w:p w14:paraId="7C544B2F" w14:textId="77777777" w:rsidR="00CB55FE" w:rsidRPr="00CB55FE" w:rsidRDefault="00CB55FE" w:rsidP="00CB55FE">
            <w:pPr>
              <w:jc w:val="right"/>
              <w:rPr>
                <w:sz w:val="22"/>
                <w:szCs w:val="22"/>
              </w:rPr>
            </w:pPr>
            <w:r w:rsidRPr="00CB55FE">
              <w:rPr>
                <w:sz w:val="22"/>
                <w:szCs w:val="22"/>
              </w:rPr>
              <w:t>2914</w:t>
            </w:r>
          </w:p>
        </w:tc>
        <w:tc>
          <w:tcPr>
            <w:tcW w:w="1598" w:type="dxa"/>
            <w:tcBorders>
              <w:top w:val="nil"/>
              <w:left w:val="nil"/>
              <w:bottom w:val="single" w:sz="4" w:space="0" w:color="auto"/>
              <w:right w:val="single" w:sz="4" w:space="0" w:color="auto"/>
            </w:tcBorders>
            <w:shd w:val="clear" w:color="000000" w:fill="FFFFFF"/>
            <w:vAlign w:val="bottom"/>
            <w:hideMark/>
          </w:tcPr>
          <w:p w14:paraId="48D542A2" w14:textId="77777777" w:rsidR="00CB55FE" w:rsidRPr="00CB55FE" w:rsidRDefault="00CB55FE" w:rsidP="00CB55FE">
            <w:pPr>
              <w:jc w:val="right"/>
              <w:rPr>
                <w:sz w:val="22"/>
                <w:szCs w:val="22"/>
              </w:rPr>
            </w:pPr>
            <w:r w:rsidRPr="00CB55FE">
              <w:rPr>
                <w:sz w:val="22"/>
                <w:szCs w:val="22"/>
              </w:rPr>
              <w:t>2881</w:t>
            </w:r>
          </w:p>
        </w:tc>
        <w:tc>
          <w:tcPr>
            <w:tcW w:w="1041" w:type="dxa"/>
            <w:tcBorders>
              <w:top w:val="nil"/>
              <w:left w:val="nil"/>
              <w:bottom w:val="single" w:sz="4" w:space="0" w:color="auto"/>
              <w:right w:val="single" w:sz="4" w:space="0" w:color="auto"/>
            </w:tcBorders>
            <w:shd w:val="clear" w:color="000000" w:fill="FFFFFF"/>
            <w:vAlign w:val="bottom"/>
            <w:hideMark/>
          </w:tcPr>
          <w:p w14:paraId="386A24BB" w14:textId="77777777" w:rsidR="00CB55FE" w:rsidRPr="00CB55FE" w:rsidRDefault="00CB55FE" w:rsidP="00CB55FE">
            <w:pPr>
              <w:jc w:val="right"/>
              <w:rPr>
                <w:sz w:val="22"/>
                <w:szCs w:val="22"/>
              </w:rPr>
            </w:pPr>
            <w:r w:rsidRPr="00CB55FE">
              <w:rPr>
                <w:sz w:val="22"/>
                <w:szCs w:val="22"/>
              </w:rPr>
              <w:t>2886</w:t>
            </w:r>
          </w:p>
        </w:tc>
        <w:tc>
          <w:tcPr>
            <w:tcW w:w="1598" w:type="dxa"/>
            <w:tcBorders>
              <w:top w:val="nil"/>
              <w:left w:val="nil"/>
              <w:bottom w:val="single" w:sz="4" w:space="0" w:color="auto"/>
              <w:right w:val="single" w:sz="4" w:space="0" w:color="auto"/>
            </w:tcBorders>
            <w:shd w:val="clear" w:color="000000" w:fill="FFFFFF"/>
            <w:vAlign w:val="bottom"/>
            <w:hideMark/>
          </w:tcPr>
          <w:p w14:paraId="5B0FF8A4" w14:textId="77777777" w:rsidR="00CB55FE" w:rsidRPr="00CB55FE" w:rsidRDefault="00CB55FE" w:rsidP="00CB55FE">
            <w:pPr>
              <w:jc w:val="right"/>
              <w:rPr>
                <w:sz w:val="22"/>
                <w:szCs w:val="22"/>
              </w:rPr>
            </w:pPr>
            <w:r w:rsidRPr="00CB55FE">
              <w:rPr>
                <w:sz w:val="22"/>
                <w:szCs w:val="22"/>
              </w:rPr>
              <w:t>2851</w:t>
            </w:r>
          </w:p>
        </w:tc>
        <w:tc>
          <w:tcPr>
            <w:tcW w:w="1041" w:type="dxa"/>
            <w:tcBorders>
              <w:top w:val="nil"/>
              <w:left w:val="nil"/>
              <w:bottom w:val="single" w:sz="4" w:space="0" w:color="auto"/>
              <w:right w:val="single" w:sz="4" w:space="0" w:color="auto"/>
            </w:tcBorders>
            <w:shd w:val="clear" w:color="000000" w:fill="FFFFFF"/>
            <w:vAlign w:val="bottom"/>
            <w:hideMark/>
          </w:tcPr>
          <w:p w14:paraId="0EC29C33" w14:textId="77777777" w:rsidR="00CB55FE" w:rsidRPr="00CB55FE" w:rsidRDefault="00CB55FE" w:rsidP="00CB55FE">
            <w:pPr>
              <w:jc w:val="right"/>
              <w:rPr>
                <w:sz w:val="22"/>
                <w:szCs w:val="22"/>
              </w:rPr>
            </w:pPr>
            <w:r w:rsidRPr="00CB55FE">
              <w:rPr>
                <w:sz w:val="22"/>
                <w:szCs w:val="22"/>
              </w:rPr>
              <w:t>2859</w:t>
            </w:r>
          </w:p>
        </w:tc>
      </w:tr>
      <w:tr w:rsidR="00CB55FE" w:rsidRPr="00CB55FE" w14:paraId="5680E310" w14:textId="77777777" w:rsidTr="003264F3">
        <w:trPr>
          <w:trHeight w:val="975"/>
        </w:trPr>
        <w:tc>
          <w:tcPr>
            <w:tcW w:w="513" w:type="dxa"/>
            <w:tcBorders>
              <w:top w:val="nil"/>
              <w:left w:val="single" w:sz="4" w:space="0" w:color="auto"/>
              <w:bottom w:val="single" w:sz="4" w:space="0" w:color="auto"/>
              <w:right w:val="single" w:sz="4" w:space="0" w:color="auto"/>
            </w:tcBorders>
            <w:vAlign w:val="center"/>
            <w:hideMark/>
          </w:tcPr>
          <w:p w14:paraId="1E820BA6" w14:textId="77777777" w:rsidR="00CB55FE" w:rsidRPr="00CB55FE" w:rsidRDefault="00CB55FE" w:rsidP="00CB55FE">
            <w:pPr>
              <w:jc w:val="center"/>
              <w:rPr>
                <w:sz w:val="22"/>
                <w:szCs w:val="22"/>
              </w:rPr>
            </w:pPr>
            <w:r w:rsidRPr="00CB55FE">
              <w:rPr>
                <w:sz w:val="22"/>
                <w:szCs w:val="22"/>
              </w:rPr>
              <w:t>18</w:t>
            </w:r>
          </w:p>
        </w:tc>
        <w:tc>
          <w:tcPr>
            <w:tcW w:w="2359" w:type="dxa"/>
            <w:tcBorders>
              <w:top w:val="nil"/>
              <w:left w:val="nil"/>
              <w:bottom w:val="single" w:sz="4" w:space="0" w:color="auto"/>
              <w:right w:val="single" w:sz="4" w:space="0" w:color="auto"/>
            </w:tcBorders>
            <w:vAlign w:val="center"/>
            <w:hideMark/>
          </w:tcPr>
          <w:p w14:paraId="7E05AC54" w14:textId="77777777" w:rsidR="00CB55FE" w:rsidRPr="00CB55FE" w:rsidRDefault="00CB55FE" w:rsidP="00CB55FE">
            <w:pPr>
              <w:rPr>
                <w:sz w:val="22"/>
                <w:szCs w:val="22"/>
              </w:rPr>
            </w:pPr>
            <w:r w:rsidRPr="00CB55FE">
              <w:rPr>
                <w:sz w:val="22"/>
                <w:szCs w:val="22"/>
              </w:rPr>
              <w:t>Уровень занятости населения (отношение занятого населения к численности  населения в трудоспособном возрасте)</w:t>
            </w:r>
          </w:p>
        </w:tc>
        <w:tc>
          <w:tcPr>
            <w:tcW w:w="1562" w:type="dxa"/>
            <w:tcBorders>
              <w:top w:val="nil"/>
              <w:left w:val="nil"/>
              <w:bottom w:val="single" w:sz="4" w:space="0" w:color="auto"/>
              <w:right w:val="single" w:sz="4" w:space="0" w:color="auto"/>
            </w:tcBorders>
            <w:vAlign w:val="center"/>
            <w:hideMark/>
          </w:tcPr>
          <w:p w14:paraId="3AB1083B" w14:textId="77777777" w:rsidR="00CB55FE" w:rsidRPr="00CB55FE" w:rsidRDefault="00CB55FE" w:rsidP="00CB55FE">
            <w:pPr>
              <w:jc w:val="center"/>
              <w:rPr>
                <w:sz w:val="22"/>
                <w:szCs w:val="22"/>
              </w:rPr>
            </w:pPr>
            <w:r w:rsidRPr="00CB55FE">
              <w:rPr>
                <w:sz w:val="22"/>
                <w:szCs w:val="22"/>
              </w:rPr>
              <w:t>%</w:t>
            </w:r>
          </w:p>
        </w:tc>
        <w:tc>
          <w:tcPr>
            <w:tcW w:w="1041" w:type="dxa"/>
            <w:tcBorders>
              <w:top w:val="nil"/>
              <w:left w:val="nil"/>
              <w:bottom w:val="single" w:sz="4" w:space="0" w:color="auto"/>
              <w:right w:val="single" w:sz="4" w:space="0" w:color="auto"/>
            </w:tcBorders>
            <w:shd w:val="clear" w:color="000000" w:fill="FFFFFF"/>
            <w:vAlign w:val="bottom"/>
            <w:hideMark/>
          </w:tcPr>
          <w:p w14:paraId="349580B2" w14:textId="77777777" w:rsidR="00CB55FE" w:rsidRPr="00CB55FE" w:rsidRDefault="00CB55FE" w:rsidP="00CB55FE">
            <w:pPr>
              <w:jc w:val="right"/>
              <w:rPr>
                <w:sz w:val="22"/>
                <w:szCs w:val="22"/>
              </w:rPr>
            </w:pPr>
            <w:r w:rsidRPr="00CB55FE">
              <w:rPr>
                <w:sz w:val="22"/>
                <w:szCs w:val="22"/>
              </w:rPr>
              <w:t>78,6</w:t>
            </w:r>
          </w:p>
        </w:tc>
        <w:tc>
          <w:tcPr>
            <w:tcW w:w="1041" w:type="dxa"/>
            <w:tcBorders>
              <w:top w:val="nil"/>
              <w:left w:val="nil"/>
              <w:bottom w:val="single" w:sz="4" w:space="0" w:color="auto"/>
              <w:right w:val="single" w:sz="4" w:space="0" w:color="auto"/>
            </w:tcBorders>
            <w:shd w:val="clear" w:color="000000" w:fill="FFFFFF"/>
            <w:vAlign w:val="bottom"/>
            <w:hideMark/>
          </w:tcPr>
          <w:p w14:paraId="66770E85" w14:textId="77777777" w:rsidR="00CB55FE" w:rsidRPr="00CB55FE" w:rsidRDefault="00CB55FE" w:rsidP="00CB55FE">
            <w:pPr>
              <w:jc w:val="right"/>
              <w:rPr>
                <w:sz w:val="22"/>
                <w:szCs w:val="22"/>
              </w:rPr>
            </w:pPr>
            <w:r w:rsidRPr="00CB55FE">
              <w:rPr>
                <w:sz w:val="22"/>
                <w:szCs w:val="22"/>
              </w:rPr>
              <w:t>78,5</w:t>
            </w:r>
          </w:p>
        </w:tc>
        <w:tc>
          <w:tcPr>
            <w:tcW w:w="1041" w:type="dxa"/>
            <w:tcBorders>
              <w:top w:val="nil"/>
              <w:left w:val="nil"/>
              <w:bottom w:val="single" w:sz="4" w:space="0" w:color="auto"/>
              <w:right w:val="single" w:sz="4" w:space="0" w:color="auto"/>
            </w:tcBorders>
            <w:shd w:val="clear" w:color="000000" w:fill="FFFFFF"/>
            <w:vAlign w:val="bottom"/>
            <w:hideMark/>
          </w:tcPr>
          <w:p w14:paraId="0074E6B4" w14:textId="77777777" w:rsidR="00CB55FE" w:rsidRPr="00CB55FE" w:rsidRDefault="00CB55FE" w:rsidP="00CB55FE">
            <w:pPr>
              <w:jc w:val="right"/>
              <w:rPr>
                <w:sz w:val="22"/>
                <w:szCs w:val="22"/>
              </w:rPr>
            </w:pPr>
            <w:r w:rsidRPr="00CB55FE">
              <w:rPr>
                <w:sz w:val="22"/>
                <w:szCs w:val="22"/>
              </w:rPr>
              <w:t>78,5</w:t>
            </w:r>
          </w:p>
        </w:tc>
        <w:tc>
          <w:tcPr>
            <w:tcW w:w="1598" w:type="dxa"/>
            <w:tcBorders>
              <w:top w:val="nil"/>
              <w:left w:val="nil"/>
              <w:bottom w:val="single" w:sz="4" w:space="0" w:color="auto"/>
              <w:right w:val="single" w:sz="4" w:space="0" w:color="auto"/>
            </w:tcBorders>
            <w:shd w:val="clear" w:color="000000" w:fill="FFFFFF"/>
            <w:vAlign w:val="bottom"/>
            <w:hideMark/>
          </w:tcPr>
          <w:p w14:paraId="1FC32776" w14:textId="77777777" w:rsidR="00CB55FE" w:rsidRPr="00CB55FE" w:rsidRDefault="00CB55FE" w:rsidP="00CB55FE">
            <w:pPr>
              <w:jc w:val="right"/>
              <w:rPr>
                <w:sz w:val="22"/>
                <w:szCs w:val="22"/>
              </w:rPr>
            </w:pPr>
            <w:r w:rsidRPr="00CB55FE">
              <w:rPr>
                <w:sz w:val="22"/>
                <w:szCs w:val="22"/>
              </w:rPr>
              <w:t>78,5</w:t>
            </w:r>
          </w:p>
        </w:tc>
        <w:tc>
          <w:tcPr>
            <w:tcW w:w="1041" w:type="dxa"/>
            <w:tcBorders>
              <w:top w:val="nil"/>
              <w:left w:val="nil"/>
              <w:bottom w:val="single" w:sz="4" w:space="0" w:color="auto"/>
              <w:right w:val="single" w:sz="4" w:space="0" w:color="auto"/>
            </w:tcBorders>
            <w:shd w:val="clear" w:color="000000" w:fill="FFFFFF"/>
            <w:vAlign w:val="bottom"/>
            <w:hideMark/>
          </w:tcPr>
          <w:p w14:paraId="1CCDA9D2" w14:textId="77777777" w:rsidR="00CB55FE" w:rsidRPr="00CB55FE" w:rsidRDefault="00CB55FE" w:rsidP="00CB55FE">
            <w:pPr>
              <w:jc w:val="right"/>
              <w:rPr>
                <w:sz w:val="22"/>
                <w:szCs w:val="22"/>
              </w:rPr>
            </w:pPr>
            <w:r w:rsidRPr="00CB55FE">
              <w:rPr>
                <w:sz w:val="22"/>
                <w:szCs w:val="22"/>
              </w:rPr>
              <w:t>78,5</w:t>
            </w:r>
          </w:p>
        </w:tc>
        <w:tc>
          <w:tcPr>
            <w:tcW w:w="1598" w:type="dxa"/>
            <w:tcBorders>
              <w:top w:val="nil"/>
              <w:left w:val="nil"/>
              <w:bottom w:val="single" w:sz="4" w:space="0" w:color="auto"/>
              <w:right w:val="single" w:sz="4" w:space="0" w:color="auto"/>
            </w:tcBorders>
            <w:shd w:val="clear" w:color="000000" w:fill="FFFFFF"/>
            <w:vAlign w:val="bottom"/>
            <w:hideMark/>
          </w:tcPr>
          <w:p w14:paraId="18F89500" w14:textId="77777777" w:rsidR="00CB55FE" w:rsidRPr="00CB55FE" w:rsidRDefault="00CB55FE" w:rsidP="00CB55FE">
            <w:pPr>
              <w:jc w:val="right"/>
              <w:rPr>
                <w:sz w:val="22"/>
                <w:szCs w:val="22"/>
              </w:rPr>
            </w:pPr>
            <w:r w:rsidRPr="00CB55FE">
              <w:rPr>
                <w:sz w:val="22"/>
                <w:szCs w:val="22"/>
              </w:rPr>
              <w:t>78,5</w:t>
            </w:r>
          </w:p>
        </w:tc>
        <w:tc>
          <w:tcPr>
            <w:tcW w:w="1041" w:type="dxa"/>
            <w:tcBorders>
              <w:top w:val="nil"/>
              <w:left w:val="nil"/>
              <w:bottom w:val="single" w:sz="4" w:space="0" w:color="auto"/>
              <w:right w:val="single" w:sz="4" w:space="0" w:color="auto"/>
            </w:tcBorders>
            <w:shd w:val="clear" w:color="000000" w:fill="FFFFFF"/>
            <w:vAlign w:val="bottom"/>
            <w:hideMark/>
          </w:tcPr>
          <w:p w14:paraId="1378E992" w14:textId="77777777" w:rsidR="00CB55FE" w:rsidRPr="00CB55FE" w:rsidRDefault="00CB55FE" w:rsidP="00CB55FE">
            <w:pPr>
              <w:jc w:val="right"/>
              <w:rPr>
                <w:sz w:val="22"/>
                <w:szCs w:val="22"/>
              </w:rPr>
            </w:pPr>
            <w:r w:rsidRPr="00CB55FE">
              <w:rPr>
                <w:sz w:val="22"/>
                <w:szCs w:val="22"/>
              </w:rPr>
              <w:t>78,5</w:t>
            </w:r>
          </w:p>
        </w:tc>
        <w:tc>
          <w:tcPr>
            <w:tcW w:w="1598" w:type="dxa"/>
            <w:tcBorders>
              <w:top w:val="nil"/>
              <w:left w:val="nil"/>
              <w:bottom w:val="single" w:sz="4" w:space="0" w:color="auto"/>
              <w:right w:val="single" w:sz="4" w:space="0" w:color="auto"/>
            </w:tcBorders>
            <w:shd w:val="clear" w:color="000000" w:fill="FFFFFF"/>
            <w:vAlign w:val="bottom"/>
            <w:hideMark/>
          </w:tcPr>
          <w:p w14:paraId="20A54997" w14:textId="77777777" w:rsidR="00CB55FE" w:rsidRPr="00CB55FE" w:rsidRDefault="00CB55FE" w:rsidP="00CB55FE">
            <w:pPr>
              <w:jc w:val="right"/>
              <w:rPr>
                <w:sz w:val="22"/>
                <w:szCs w:val="22"/>
              </w:rPr>
            </w:pPr>
            <w:r w:rsidRPr="00CB55FE">
              <w:rPr>
                <w:sz w:val="22"/>
                <w:szCs w:val="22"/>
              </w:rPr>
              <w:t>78,5</w:t>
            </w:r>
          </w:p>
        </w:tc>
        <w:tc>
          <w:tcPr>
            <w:tcW w:w="1041" w:type="dxa"/>
            <w:tcBorders>
              <w:top w:val="nil"/>
              <w:left w:val="nil"/>
              <w:bottom w:val="single" w:sz="4" w:space="0" w:color="auto"/>
              <w:right w:val="single" w:sz="4" w:space="0" w:color="auto"/>
            </w:tcBorders>
            <w:shd w:val="clear" w:color="000000" w:fill="FFFFFF"/>
            <w:vAlign w:val="bottom"/>
            <w:hideMark/>
          </w:tcPr>
          <w:p w14:paraId="0004E2E4" w14:textId="77777777" w:rsidR="00CB55FE" w:rsidRPr="00CB55FE" w:rsidRDefault="00CB55FE" w:rsidP="00CB55FE">
            <w:pPr>
              <w:jc w:val="right"/>
              <w:rPr>
                <w:sz w:val="22"/>
                <w:szCs w:val="22"/>
              </w:rPr>
            </w:pPr>
            <w:r w:rsidRPr="00CB55FE">
              <w:rPr>
                <w:sz w:val="22"/>
                <w:szCs w:val="22"/>
              </w:rPr>
              <w:t>78,5</w:t>
            </w:r>
          </w:p>
        </w:tc>
      </w:tr>
      <w:tr w:rsidR="00CB55FE" w:rsidRPr="00CB55FE" w14:paraId="1019C287" w14:textId="77777777" w:rsidTr="003264F3">
        <w:trPr>
          <w:trHeight w:val="660"/>
        </w:trPr>
        <w:tc>
          <w:tcPr>
            <w:tcW w:w="513" w:type="dxa"/>
            <w:tcBorders>
              <w:top w:val="nil"/>
              <w:left w:val="single" w:sz="4" w:space="0" w:color="auto"/>
              <w:bottom w:val="single" w:sz="4" w:space="0" w:color="auto"/>
              <w:right w:val="single" w:sz="4" w:space="0" w:color="auto"/>
            </w:tcBorders>
            <w:vAlign w:val="center"/>
            <w:hideMark/>
          </w:tcPr>
          <w:p w14:paraId="2993AEAD" w14:textId="77777777" w:rsidR="00CB55FE" w:rsidRPr="00CB55FE" w:rsidRDefault="00CB55FE" w:rsidP="00CB55FE">
            <w:pPr>
              <w:jc w:val="center"/>
              <w:rPr>
                <w:sz w:val="22"/>
                <w:szCs w:val="22"/>
              </w:rPr>
            </w:pPr>
            <w:r w:rsidRPr="00CB55FE">
              <w:rPr>
                <w:sz w:val="22"/>
                <w:szCs w:val="22"/>
              </w:rPr>
              <w:t>19</w:t>
            </w:r>
          </w:p>
        </w:tc>
        <w:tc>
          <w:tcPr>
            <w:tcW w:w="2359" w:type="dxa"/>
            <w:tcBorders>
              <w:top w:val="nil"/>
              <w:left w:val="nil"/>
              <w:bottom w:val="single" w:sz="4" w:space="0" w:color="auto"/>
              <w:right w:val="single" w:sz="4" w:space="0" w:color="auto"/>
            </w:tcBorders>
            <w:vAlign w:val="center"/>
            <w:hideMark/>
          </w:tcPr>
          <w:p w14:paraId="21A0E1F1" w14:textId="77777777" w:rsidR="00CB55FE" w:rsidRPr="00CB55FE" w:rsidRDefault="00CB55FE" w:rsidP="00CB55FE">
            <w:pPr>
              <w:rPr>
                <w:sz w:val="22"/>
                <w:szCs w:val="22"/>
              </w:rPr>
            </w:pPr>
            <w:r w:rsidRPr="00CB55FE">
              <w:rPr>
                <w:sz w:val="22"/>
                <w:szCs w:val="22"/>
              </w:rPr>
              <w:t>Экономически активное население (считается  возраст от 15 до 72 лет)</w:t>
            </w:r>
          </w:p>
        </w:tc>
        <w:tc>
          <w:tcPr>
            <w:tcW w:w="1562" w:type="dxa"/>
            <w:tcBorders>
              <w:top w:val="nil"/>
              <w:left w:val="nil"/>
              <w:bottom w:val="single" w:sz="4" w:space="0" w:color="auto"/>
              <w:right w:val="single" w:sz="4" w:space="0" w:color="auto"/>
            </w:tcBorders>
            <w:vAlign w:val="center"/>
            <w:hideMark/>
          </w:tcPr>
          <w:p w14:paraId="34088BC8" w14:textId="77777777" w:rsidR="00CB55FE" w:rsidRPr="00CB55FE" w:rsidRDefault="00CB55FE" w:rsidP="00CB55FE">
            <w:pPr>
              <w:jc w:val="center"/>
              <w:rPr>
                <w:sz w:val="22"/>
                <w:szCs w:val="22"/>
              </w:rPr>
            </w:pPr>
            <w:r w:rsidRPr="00CB55FE">
              <w:rPr>
                <w:sz w:val="22"/>
                <w:szCs w:val="22"/>
              </w:rPr>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46E73818" w14:textId="77777777" w:rsidR="00CB55FE" w:rsidRPr="00CB55FE" w:rsidRDefault="00CB55FE" w:rsidP="00CB55FE">
            <w:pPr>
              <w:jc w:val="right"/>
              <w:rPr>
                <w:sz w:val="22"/>
                <w:szCs w:val="22"/>
              </w:rPr>
            </w:pPr>
            <w:r w:rsidRPr="00CB55FE">
              <w:rPr>
                <w:sz w:val="22"/>
                <w:szCs w:val="22"/>
              </w:rPr>
              <w:t>4472</w:t>
            </w:r>
          </w:p>
        </w:tc>
        <w:tc>
          <w:tcPr>
            <w:tcW w:w="1041" w:type="dxa"/>
            <w:tcBorders>
              <w:top w:val="nil"/>
              <w:left w:val="nil"/>
              <w:bottom w:val="single" w:sz="4" w:space="0" w:color="auto"/>
              <w:right w:val="single" w:sz="4" w:space="0" w:color="auto"/>
            </w:tcBorders>
            <w:shd w:val="clear" w:color="000000" w:fill="FFFFFF"/>
            <w:vAlign w:val="bottom"/>
            <w:hideMark/>
          </w:tcPr>
          <w:p w14:paraId="2F5FD2A7" w14:textId="77777777" w:rsidR="00CB55FE" w:rsidRPr="00CB55FE" w:rsidRDefault="00CB55FE" w:rsidP="00CB55FE">
            <w:pPr>
              <w:jc w:val="right"/>
              <w:rPr>
                <w:sz w:val="22"/>
                <w:szCs w:val="22"/>
              </w:rPr>
            </w:pPr>
            <w:r w:rsidRPr="00CB55FE">
              <w:rPr>
                <w:sz w:val="22"/>
                <w:szCs w:val="22"/>
              </w:rPr>
              <w:t>4401</w:t>
            </w:r>
          </w:p>
        </w:tc>
        <w:tc>
          <w:tcPr>
            <w:tcW w:w="1041" w:type="dxa"/>
            <w:tcBorders>
              <w:top w:val="nil"/>
              <w:left w:val="nil"/>
              <w:bottom w:val="single" w:sz="4" w:space="0" w:color="auto"/>
              <w:right w:val="single" w:sz="4" w:space="0" w:color="auto"/>
            </w:tcBorders>
            <w:shd w:val="clear" w:color="000000" w:fill="FFFFFF"/>
            <w:vAlign w:val="bottom"/>
            <w:hideMark/>
          </w:tcPr>
          <w:p w14:paraId="0A2113A8" w14:textId="77777777" w:rsidR="00CB55FE" w:rsidRPr="00CB55FE" w:rsidRDefault="00CB55FE" w:rsidP="00CB55FE">
            <w:pPr>
              <w:jc w:val="right"/>
              <w:rPr>
                <w:sz w:val="22"/>
                <w:szCs w:val="22"/>
              </w:rPr>
            </w:pPr>
            <w:r w:rsidRPr="00CB55FE">
              <w:rPr>
                <w:sz w:val="22"/>
                <w:szCs w:val="22"/>
              </w:rPr>
              <w:t>4339</w:t>
            </w:r>
          </w:p>
        </w:tc>
        <w:tc>
          <w:tcPr>
            <w:tcW w:w="1598" w:type="dxa"/>
            <w:tcBorders>
              <w:top w:val="nil"/>
              <w:left w:val="nil"/>
              <w:bottom w:val="single" w:sz="4" w:space="0" w:color="auto"/>
              <w:right w:val="single" w:sz="4" w:space="0" w:color="auto"/>
            </w:tcBorders>
            <w:shd w:val="clear" w:color="000000" w:fill="FFFFFF"/>
            <w:vAlign w:val="bottom"/>
            <w:hideMark/>
          </w:tcPr>
          <w:p w14:paraId="31FBD658" w14:textId="77777777" w:rsidR="00CB55FE" w:rsidRPr="00CB55FE" w:rsidRDefault="00CB55FE" w:rsidP="00CB55FE">
            <w:pPr>
              <w:jc w:val="right"/>
              <w:rPr>
                <w:sz w:val="22"/>
                <w:szCs w:val="22"/>
              </w:rPr>
            </w:pPr>
            <w:r w:rsidRPr="00CB55FE">
              <w:rPr>
                <w:sz w:val="22"/>
                <w:szCs w:val="22"/>
              </w:rPr>
              <w:t>4291</w:t>
            </w:r>
          </w:p>
        </w:tc>
        <w:tc>
          <w:tcPr>
            <w:tcW w:w="1041" w:type="dxa"/>
            <w:tcBorders>
              <w:top w:val="nil"/>
              <w:left w:val="nil"/>
              <w:bottom w:val="single" w:sz="4" w:space="0" w:color="auto"/>
              <w:right w:val="single" w:sz="4" w:space="0" w:color="auto"/>
            </w:tcBorders>
            <w:shd w:val="clear" w:color="000000" w:fill="FFFFFF"/>
            <w:vAlign w:val="bottom"/>
            <w:hideMark/>
          </w:tcPr>
          <w:p w14:paraId="255ABE4B" w14:textId="77777777" w:rsidR="00CB55FE" w:rsidRPr="00CB55FE" w:rsidRDefault="00CB55FE" w:rsidP="00CB55FE">
            <w:pPr>
              <w:jc w:val="right"/>
              <w:rPr>
                <w:sz w:val="22"/>
                <w:szCs w:val="22"/>
              </w:rPr>
            </w:pPr>
            <w:r w:rsidRPr="00CB55FE">
              <w:rPr>
                <w:sz w:val="22"/>
                <w:szCs w:val="22"/>
              </w:rPr>
              <w:t>4294</w:t>
            </w:r>
          </w:p>
        </w:tc>
        <w:tc>
          <w:tcPr>
            <w:tcW w:w="1598" w:type="dxa"/>
            <w:tcBorders>
              <w:top w:val="nil"/>
              <w:left w:val="nil"/>
              <w:bottom w:val="single" w:sz="4" w:space="0" w:color="auto"/>
              <w:right w:val="single" w:sz="4" w:space="0" w:color="auto"/>
            </w:tcBorders>
            <w:shd w:val="clear" w:color="000000" w:fill="FFFFFF"/>
            <w:vAlign w:val="bottom"/>
            <w:hideMark/>
          </w:tcPr>
          <w:p w14:paraId="2543124C" w14:textId="77777777" w:rsidR="00CB55FE" w:rsidRPr="00CB55FE" w:rsidRDefault="00CB55FE" w:rsidP="00CB55FE">
            <w:pPr>
              <w:jc w:val="right"/>
              <w:rPr>
                <w:sz w:val="22"/>
                <w:szCs w:val="22"/>
              </w:rPr>
            </w:pPr>
            <w:r w:rsidRPr="00CB55FE">
              <w:rPr>
                <w:sz w:val="22"/>
                <w:szCs w:val="22"/>
              </w:rPr>
              <w:t>4244</w:t>
            </w:r>
          </w:p>
        </w:tc>
        <w:tc>
          <w:tcPr>
            <w:tcW w:w="1041" w:type="dxa"/>
            <w:tcBorders>
              <w:top w:val="nil"/>
              <w:left w:val="nil"/>
              <w:bottom w:val="single" w:sz="4" w:space="0" w:color="auto"/>
              <w:right w:val="single" w:sz="4" w:space="0" w:color="auto"/>
            </w:tcBorders>
            <w:shd w:val="clear" w:color="000000" w:fill="FFFFFF"/>
            <w:vAlign w:val="bottom"/>
            <w:hideMark/>
          </w:tcPr>
          <w:p w14:paraId="1921B94A" w14:textId="77777777" w:rsidR="00CB55FE" w:rsidRPr="00CB55FE" w:rsidRDefault="00CB55FE" w:rsidP="00CB55FE">
            <w:pPr>
              <w:jc w:val="right"/>
              <w:rPr>
                <w:sz w:val="22"/>
                <w:szCs w:val="22"/>
              </w:rPr>
            </w:pPr>
            <w:r w:rsidRPr="00CB55FE">
              <w:rPr>
                <w:sz w:val="22"/>
                <w:szCs w:val="22"/>
              </w:rPr>
              <w:t>4252</w:t>
            </w:r>
          </w:p>
        </w:tc>
        <w:tc>
          <w:tcPr>
            <w:tcW w:w="1598" w:type="dxa"/>
            <w:tcBorders>
              <w:top w:val="nil"/>
              <w:left w:val="nil"/>
              <w:bottom w:val="single" w:sz="4" w:space="0" w:color="auto"/>
              <w:right w:val="single" w:sz="4" w:space="0" w:color="auto"/>
            </w:tcBorders>
            <w:shd w:val="clear" w:color="000000" w:fill="FFFFFF"/>
            <w:vAlign w:val="bottom"/>
            <w:hideMark/>
          </w:tcPr>
          <w:p w14:paraId="3DCE10E4" w14:textId="77777777" w:rsidR="00CB55FE" w:rsidRPr="00CB55FE" w:rsidRDefault="00CB55FE" w:rsidP="00CB55FE">
            <w:pPr>
              <w:jc w:val="right"/>
              <w:rPr>
                <w:sz w:val="22"/>
                <w:szCs w:val="22"/>
              </w:rPr>
            </w:pPr>
            <w:r w:rsidRPr="00CB55FE">
              <w:rPr>
                <w:sz w:val="22"/>
                <w:szCs w:val="22"/>
              </w:rPr>
              <w:t>4200</w:t>
            </w:r>
          </w:p>
        </w:tc>
        <w:tc>
          <w:tcPr>
            <w:tcW w:w="1041" w:type="dxa"/>
            <w:tcBorders>
              <w:top w:val="nil"/>
              <w:left w:val="nil"/>
              <w:bottom w:val="single" w:sz="4" w:space="0" w:color="auto"/>
              <w:right w:val="single" w:sz="4" w:space="0" w:color="auto"/>
            </w:tcBorders>
            <w:shd w:val="clear" w:color="000000" w:fill="FFFFFF"/>
            <w:vAlign w:val="bottom"/>
            <w:hideMark/>
          </w:tcPr>
          <w:p w14:paraId="256ADFD5" w14:textId="77777777" w:rsidR="00CB55FE" w:rsidRPr="00CB55FE" w:rsidRDefault="00CB55FE" w:rsidP="00CB55FE">
            <w:pPr>
              <w:jc w:val="right"/>
              <w:rPr>
                <w:sz w:val="22"/>
                <w:szCs w:val="22"/>
              </w:rPr>
            </w:pPr>
            <w:r w:rsidRPr="00CB55FE">
              <w:rPr>
                <w:sz w:val="22"/>
                <w:szCs w:val="22"/>
              </w:rPr>
              <w:t>4212</w:t>
            </w:r>
          </w:p>
        </w:tc>
      </w:tr>
      <w:tr w:rsidR="00CB55FE" w:rsidRPr="00CB55FE" w14:paraId="61332147" w14:textId="77777777" w:rsidTr="003264F3">
        <w:trPr>
          <w:trHeight w:val="705"/>
        </w:trPr>
        <w:tc>
          <w:tcPr>
            <w:tcW w:w="513" w:type="dxa"/>
            <w:tcBorders>
              <w:top w:val="nil"/>
              <w:left w:val="single" w:sz="4" w:space="0" w:color="auto"/>
              <w:bottom w:val="single" w:sz="4" w:space="0" w:color="auto"/>
              <w:right w:val="single" w:sz="4" w:space="0" w:color="auto"/>
            </w:tcBorders>
            <w:vAlign w:val="center"/>
            <w:hideMark/>
          </w:tcPr>
          <w:p w14:paraId="474867D8" w14:textId="77777777" w:rsidR="00CB55FE" w:rsidRPr="00CB55FE" w:rsidRDefault="00CB55FE" w:rsidP="00CB55FE">
            <w:pPr>
              <w:jc w:val="center"/>
              <w:rPr>
                <w:sz w:val="22"/>
                <w:szCs w:val="22"/>
              </w:rPr>
            </w:pPr>
            <w:r w:rsidRPr="00CB55FE">
              <w:rPr>
                <w:sz w:val="22"/>
                <w:szCs w:val="22"/>
              </w:rPr>
              <w:t>20</w:t>
            </w:r>
          </w:p>
        </w:tc>
        <w:tc>
          <w:tcPr>
            <w:tcW w:w="2359" w:type="dxa"/>
            <w:tcBorders>
              <w:top w:val="nil"/>
              <w:left w:val="nil"/>
              <w:bottom w:val="single" w:sz="4" w:space="0" w:color="auto"/>
              <w:right w:val="single" w:sz="4" w:space="0" w:color="auto"/>
            </w:tcBorders>
            <w:vAlign w:val="center"/>
            <w:hideMark/>
          </w:tcPr>
          <w:p w14:paraId="3FC4A927" w14:textId="77777777" w:rsidR="00CB55FE" w:rsidRPr="00CB55FE" w:rsidRDefault="00CB55FE" w:rsidP="00CB55FE">
            <w:pPr>
              <w:rPr>
                <w:sz w:val="22"/>
                <w:szCs w:val="22"/>
              </w:rPr>
            </w:pPr>
            <w:r w:rsidRPr="00CB55FE">
              <w:rPr>
                <w:sz w:val="22"/>
                <w:szCs w:val="22"/>
              </w:rPr>
              <w:t>Численность безработных, зарегистрированных в органах государственной службы занятости</w:t>
            </w:r>
          </w:p>
        </w:tc>
        <w:tc>
          <w:tcPr>
            <w:tcW w:w="1562" w:type="dxa"/>
            <w:tcBorders>
              <w:top w:val="nil"/>
              <w:left w:val="nil"/>
              <w:bottom w:val="single" w:sz="4" w:space="0" w:color="auto"/>
              <w:right w:val="single" w:sz="4" w:space="0" w:color="auto"/>
            </w:tcBorders>
            <w:vAlign w:val="center"/>
            <w:hideMark/>
          </w:tcPr>
          <w:p w14:paraId="769A1548" w14:textId="77777777" w:rsidR="00CB55FE" w:rsidRPr="00CB55FE" w:rsidRDefault="00CB55FE" w:rsidP="00CB55FE">
            <w:pPr>
              <w:jc w:val="center"/>
              <w:rPr>
                <w:sz w:val="22"/>
                <w:szCs w:val="22"/>
              </w:rPr>
            </w:pPr>
            <w:r w:rsidRPr="00CB55FE">
              <w:rPr>
                <w:sz w:val="22"/>
                <w:szCs w:val="22"/>
              </w:rPr>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102F5C60" w14:textId="77777777" w:rsidR="00CB55FE" w:rsidRPr="00CB55FE" w:rsidRDefault="00CB55FE" w:rsidP="00CB55FE">
            <w:pPr>
              <w:jc w:val="right"/>
              <w:rPr>
                <w:sz w:val="22"/>
                <w:szCs w:val="22"/>
              </w:rPr>
            </w:pPr>
            <w:r w:rsidRPr="00CB55FE">
              <w:rPr>
                <w:sz w:val="22"/>
                <w:szCs w:val="22"/>
              </w:rPr>
              <w:t>19</w:t>
            </w:r>
          </w:p>
        </w:tc>
        <w:tc>
          <w:tcPr>
            <w:tcW w:w="1041" w:type="dxa"/>
            <w:tcBorders>
              <w:top w:val="nil"/>
              <w:left w:val="nil"/>
              <w:bottom w:val="single" w:sz="4" w:space="0" w:color="auto"/>
              <w:right w:val="single" w:sz="4" w:space="0" w:color="auto"/>
            </w:tcBorders>
            <w:shd w:val="clear" w:color="000000" w:fill="FFFFFF"/>
            <w:vAlign w:val="bottom"/>
            <w:hideMark/>
          </w:tcPr>
          <w:p w14:paraId="03F7940A" w14:textId="77777777" w:rsidR="00CB55FE" w:rsidRPr="00CB55FE" w:rsidRDefault="00CB55FE" w:rsidP="00CB55FE">
            <w:pPr>
              <w:jc w:val="right"/>
              <w:rPr>
                <w:sz w:val="22"/>
                <w:szCs w:val="22"/>
              </w:rPr>
            </w:pPr>
            <w:r w:rsidRPr="00CB55FE">
              <w:rPr>
                <w:sz w:val="22"/>
                <w:szCs w:val="22"/>
              </w:rPr>
              <w:t>25</w:t>
            </w:r>
          </w:p>
        </w:tc>
        <w:tc>
          <w:tcPr>
            <w:tcW w:w="1041" w:type="dxa"/>
            <w:tcBorders>
              <w:top w:val="nil"/>
              <w:left w:val="nil"/>
              <w:bottom w:val="single" w:sz="4" w:space="0" w:color="auto"/>
              <w:right w:val="single" w:sz="4" w:space="0" w:color="auto"/>
            </w:tcBorders>
            <w:shd w:val="clear" w:color="000000" w:fill="FFFFFF"/>
            <w:vAlign w:val="bottom"/>
            <w:hideMark/>
          </w:tcPr>
          <w:p w14:paraId="4BF6E9D9" w14:textId="77777777" w:rsidR="00CB55FE" w:rsidRPr="00CB55FE" w:rsidRDefault="00CB55FE" w:rsidP="00CB55FE">
            <w:pPr>
              <w:jc w:val="right"/>
              <w:rPr>
                <w:sz w:val="22"/>
                <w:szCs w:val="22"/>
              </w:rPr>
            </w:pPr>
            <w:r w:rsidRPr="00CB55FE">
              <w:rPr>
                <w:sz w:val="22"/>
                <w:szCs w:val="22"/>
              </w:rPr>
              <w:t>25</w:t>
            </w:r>
          </w:p>
        </w:tc>
        <w:tc>
          <w:tcPr>
            <w:tcW w:w="1598" w:type="dxa"/>
            <w:tcBorders>
              <w:top w:val="nil"/>
              <w:left w:val="nil"/>
              <w:bottom w:val="single" w:sz="4" w:space="0" w:color="auto"/>
              <w:right w:val="single" w:sz="4" w:space="0" w:color="auto"/>
            </w:tcBorders>
            <w:shd w:val="clear" w:color="000000" w:fill="FFFFFF"/>
            <w:vAlign w:val="bottom"/>
            <w:hideMark/>
          </w:tcPr>
          <w:p w14:paraId="5A75F5BC" w14:textId="77777777" w:rsidR="00CB55FE" w:rsidRPr="00CB55FE" w:rsidRDefault="00CB55FE" w:rsidP="00CB55FE">
            <w:pPr>
              <w:jc w:val="right"/>
              <w:rPr>
                <w:sz w:val="22"/>
                <w:szCs w:val="22"/>
              </w:rPr>
            </w:pPr>
            <w:r w:rsidRPr="00CB55FE">
              <w:rPr>
                <w:sz w:val="22"/>
                <w:szCs w:val="22"/>
              </w:rPr>
              <w:t>25</w:t>
            </w:r>
          </w:p>
        </w:tc>
        <w:tc>
          <w:tcPr>
            <w:tcW w:w="1041" w:type="dxa"/>
            <w:tcBorders>
              <w:top w:val="nil"/>
              <w:left w:val="nil"/>
              <w:bottom w:val="single" w:sz="4" w:space="0" w:color="auto"/>
              <w:right w:val="single" w:sz="4" w:space="0" w:color="auto"/>
            </w:tcBorders>
            <w:shd w:val="clear" w:color="000000" w:fill="FFFFFF"/>
            <w:vAlign w:val="bottom"/>
            <w:hideMark/>
          </w:tcPr>
          <w:p w14:paraId="7A610735" w14:textId="77777777" w:rsidR="00CB55FE" w:rsidRPr="00CB55FE" w:rsidRDefault="00CB55FE" w:rsidP="00CB55FE">
            <w:pPr>
              <w:jc w:val="right"/>
              <w:rPr>
                <w:sz w:val="22"/>
                <w:szCs w:val="22"/>
              </w:rPr>
            </w:pPr>
            <w:r w:rsidRPr="00CB55FE">
              <w:rPr>
                <w:sz w:val="22"/>
                <w:szCs w:val="22"/>
              </w:rPr>
              <w:t>23</w:t>
            </w:r>
          </w:p>
        </w:tc>
        <w:tc>
          <w:tcPr>
            <w:tcW w:w="1598" w:type="dxa"/>
            <w:tcBorders>
              <w:top w:val="nil"/>
              <w:left w:val="nil"/>
              <w:bottom w:val="single" w:sz="4" w:space="0" w:color="auto"/>
              <w:right w:val="single" w:sz="4" w:space="0" w:color="auto"/>
            </w:tcBorders>
            <w:shd w:val="clear" w:color="000000" w:fill="FFFFFF"/>
            <w:vAlign w:val="bottom"/>
            <w:hideMark/>
          </w:tcPr>
          <w:p w14:paraId="775E7B41" w14:textId="77777777" w:rsidR="00CB55FE" w:rsidRPr="00CB55FE" w:rsidRDefault="00CB55FE" w:rsidP="00CB55FE">
            <w:pPr>
              <w:jc w:val="right"/>
              <w:rPr>
                <w:sz w:val="22"/>
                <w:szCs w:val="22"/>
              </w:rPr>
            </w:pPr>
            <w:r w:rsidRPr="00CB55FE">
              <w:rPr>
                <w:sz w:val="22"/>
                <w:szCs w:val="22"/>
              </w:rPr>
              <w:t>23</w:t>
            </w:r>
          </w:p>
        </w:tc>
        <w:tc>
          <w:tcPr>
            <w:tcW w:w="1041" w:type="dxa"/>
            <w:tcBorders>
              <w:top w:val="nil"/>
              <w:left w:val="nil"/>
              <w:bottom w:val="single" w:sz="4" w:space="0" w:color="auto"/>
              <w:right w:val="single" w:sz="4" w:space="0" w:color="auto"/>
            </w:tcBorders>
            <w:shd w:val="clear" w:color="000000" w:fill="FFFFFF"/>
            <w:vAlign w:val="bottom"/>
            <w:hideMark/>
          </w:tcPr>
          <w:p w14:paraId="7EAB6851" w14:textId="77777777" w:rsidR="00CB55FE" w:rsidRPr="00CB55FE" w:rsidRDefault="00CB55FE" w:rsidP="00CB55FE">
            <w:pPr>
              <w:jc w:val="right"/>
              <w:rPr>
                <w:sz w:val="22"/>
                <w:szCs w:val="22"/>
              </w:rPr>
            </w:pPr>
            <w:r w:rsidRPr="00CB55FE">
              <w:rPr>
                <w:sz w:val="22"/>
                <w:szCs w:val="22"/>
              </w:rPr>
              <w:t>20</w:t>
            </w:r>
          </w:p>
        </w:tc>
        <w:tc>
          <w:tcPr>
            <w:tcW w:w="1598" w:type="dxa"/>
            <w:tcBorders>
              <w:top w:val="nil"/>
              <w:left w:val="nil"/>
              <w:bottom w:val="single" w:sz="4" w:space="0" w:color="auto"/>
              <w:right w:val="single" w:sz="4" w:space="0" w:color="auto"/>
            </w:tcBorders>
            <w:shd w:val="clear" w:color="000000" w:fill="FFFFFF"/>
            <w:vAlign w:val="bottom"/>
            <w:hideMark/>
          </w:tcPr>
          <w:p w14:paraId="10CDE76F" w14:textId="77777777" w:rsidR="00CB55FE" w:rsidRPr="00CB55FE" w:rsidRDefault="00CB55FE" w:rsidP="00CB55FE">
            <w:pPr>
              <w:jc w:val="right"/>
              <w:rPr>
                <w:sz w:val="22"/>
                <w:szCs w:val="22"/>
              </w:rPr>
            </w:pPr>
            <w:r w:rsidRPr="00CB55FE">
              <w:rPr>
                <w:sz w:val="22"/>
                <w:szCs w:val="22"/>
              </w:rPr>
              <w:t>20</w:t>
            </w:r>
          </w:p>
        </w:tc>
        <w:tc>
          <w:tcPr>
            <w:tcW w:w="1041" w:type="dxa"/>
            <w:tcBorders>
              <w:top w:val="nil"/>
              <w:left w:val="nil"/>
              <w:bottom w:val="single" w:sz="4" w:space="0" w:color="auto"/>
              <w:right w:val="single" w:sz="4" w:space="0" w:color="auto"/>
            </w:tcBorders>
            <w:shd w:val="clear" w:color="000000" w:fill="FFFFFF"/>
            <w:vAlign w:val="bottom"/>
            <w:hideMark/>
          </w:tcPr>
          <w:p w14:paraId="4634587A" w14:textId="77777777" w:rsidR="00CB55FE" w:rsidRPr="00CB55FE" w:rsidRDefault="00CB55FE" w:rsidP="00CB55FE">
            <w:pPr>
              <w:jc w:val="right"/>
              <w:rPr>
                <w:sz w:val="22"/>
                <w:szCs w:val="22"/>
              </w:rPr>
            </w:pPr>
            <w:r w:rsidRPr="00CB55FE">
              <w:rPr>
                <w:sz w:val="22"/>
                <w:szCs w:val="22"/>
              </w:rPr>
              <w:t>18</w:t>
            </w:r>
          </w:p>
        </w:tc>
      </w:tr>
      <w:tr w:rsidR="00CB55FE" w:rsidRPr="00CB55FE" w14:paraId="46106050" w14:textId="77777777" w:rsidTr="003264F3">
        <w:trPr>
          <w:trHeight w:val="915"/>
        </w:trPr>
        <w:tc>
          <w:tcPr>
            <w:tcW w:w="513" w:type="dxa"/>
            <w:tcBorders>
              <w:top w:val="nil"/>
              <w:left w:val="single" w:sz="4" w:space="0" w:color="auto"/>
              <w:bottom w:val="single" w:sz="4" w:space="0" w:color="auto"/>
              <w:right w:val="single" w:sz="4" w:space="0" w:color="auto"/>
            </w:tcBorders>
            <w:vAlign w:val="center"/>
            <w:hideMark/>
          </w:tcPr>
          <w:p w14:paraId="01907C49" w14:textId="77777777" w:rsidR="00CB55FE" w:rsidRPr="00CB55FE" w:rsidRDefault="00CB55FE" w:rsidP="00CB55FE">
            <w:pPr>
              <w:jc w:val="center"/>
              <w:rPr>
                <w:sz w:val="22"/>
                <w:szCs w:val="22"/>
              </w:rPr>
            </w:pPr>
            <w:r w:rsidRPr="00CB55FE">
              <w:rPr>
                <w:sz w:val="22"/>
                <w:szCs w:val="22"/>
              </w:rPr>
              <w:t>21</w:t>
            </w:r>
          </w:p>
        </w:tc>
        <w:tc>
          <w:tcPr>
            <w:tcW w:w="2359" w:type="dxa"/>
            <w:tcBorders>
              <w:top w:val="nil"/>
              <w:left w:val="nil"/>
              <w:bottom w:val="single" w:sz="4" w:space="0" w:color="auto"/>
              <w:right w:val="single" w:sz="4" w:space="0" w:color="auto"/>
            </w:tcBorders>
            <w:vAlign w:val="center"/>
            <w:hideMark/>
          </w:tcPr>
          <w:p w14:paraId="1EFCA7AE" w14:textId="77777777" w:rsidR="00CB55FE" w:rsidRPr="00CB55FE" w:rsidRDefault="00CB55FE" w:rsidP="00CB55FE">
            <w:pPr>
              <w:rPr>
                <w:sz w:val="22"/>
                <w:szCs w:val="22"/>
              </w:rPr>
            </w:pPr>
            <w:r w:rsidRPr="00CB55FE">
              <w:rPr>
                <w:sz w:val="22"/>
                <w:szCs w:val="22"/>
              </w:rPr>
              <w:t xml:space="preserve">Уровень зарегистрированной безработицы (общее количество </w:t>
            </w:r>
            <w:r w:rsidRPr="00CB55FE">
              <w:rPr>
                <w:sz w:val="22"/>
                <w:szCs w:val="22"/>
              </w:rPr>
              <w:lastRenderedPageBreak/>
              <w:t>зарегистрированных безработных к экономически активному населению)</w:t>
            </w:r>
          </w:p>
        </w:tc>
        <w:tc>
          <w:tcPr>
            <w:tcW w:w="1562" w:type="dxa"/>
            <w:tcBorders>
              <w:top w:val="nil"/>
              <w:left w:val="nil"/>
              <w:bottom w:val="single" w:sz="4" w:space="0" w:color="auto"/>
              <w:right w:val="single" w:sz="4" w:space="0" w:color="auto"/>
            </w:tcBorders>
            <w:vAlign w:val="center"/>
            <w:hideMark/>
          </w:tcPr>
          <w:p w14:paraId="5DB989AA" w14:textId="77777777" w:rsidR="00CB55FE" w:rsidRPr="00CB55FE" w:rsidRDefault="00CB55FE" w:rsidP="00CB55FE">
            <w:pPr>
              <w:jc w:val="center"/>
              <w:rPr>
                <w:sz w:val="22"/>
                <w:szCs w:val="22"/>
              </w:rPr>
            </w:pPr>
            <w:r w:rsidRPr="00CB55FE">
              <w:rPr>
                <w:sz w:val="22"/>
                <w:szCs w:val="22"/>
              </w:rPr>
              <w:lastRenderedPageBreak/>
              <w:t>%</w:t>
            </w:r>
          </w:p>
        </w:tc>
        <w:tc>
          <w:tcPr>
            <w:tcW w:w="1041" w:type="dxa"/>
            <w:tcBorders>
              <w:top w:val="nil"/>
              <w:left w:val="nil"/>
              <w:bottom w:val="single" w:sz="4" w:space="0" w:color="auto"/>
              <w:right w:val="single" w:sz="4" w:space="0" w:color="auto"/>
            </w:tcBorders>
            <w:shd w:val="clear" w:color="000000" w:fill="FFFFFF"/>
            <w:vAlign w:val="bottom"/>
            <w:hideMark/>
          </w:tcPr>
          <w:p w14:paraId="31E320BA" w14:textId="77777777" w:rsidR="00CB55FE" w:rsidRPr="00CB55FE" w:rsidRDefault="00CB55FE" w:rsidP="00CB55FE">
            <w:pPr>
              <w:jc w:val="right"/>
              <w:rPr>
                <w:sz w:val="22"/>
                <w:szCs w:val="22"/>
              </w:rPr>
            </w:pPr>
            <w:r w:rsidRPr="00CB55FE">
              <w:rPr>
                <w:sz w:val="22"/>
                <w:szCs w:val="22"/>
              </w:rPr>
              <w:t>0,4</w:t>
            </w:r>
          </w:p>
        </w:tc>
        <w:tc>
          <w:tcPr>
            <w:tcW w:w="1041" w:type="dxa"/>
            <w:tcBorders>
              <w:top w:val="nil"/>
              <w:left w:val="nil"/>
              <w:bottom w:val="single" w:sz="4" w:space="0" w:color="auto"/>
              <w:right w:val="single" w:sz="4" w:space="0" w:color="auto"/>
            </w:tcBorders>
            <w:shd w:val="clear" w:color="000000" w:fill="FFFFFF"/>
            <w:vAlign w:val="bottom"/>
            <w:hideMark/>
          </w:tcPr>
          <w:p w14:paraId="716B592F" w14:textId="77777777" w:rsidR="00CB55FE" w:rsidRPr="00CB55FE" w:rsidRDefault="00CB55FE" w:rsidP="00CB55FE">
            <w:pPr>
              <w:jc w:val="right"/>
              <w:rPr>
                <w:sz w:val="22"/>
                <w:szCs w:val="22"/>
              </w:rPr>
            </w:pPr>
            <w:r w:rsidRPr="00CB55FE">
              <w:rPr>
                <w:sz w:val="22"/>
                <w:szCs w:val="22"/>
              </w:rPr>
              <w:t>0,6</w:t>
            </w:r>
          </w:p>
        </w:tc>
        <w:tc>
          <w:tcPr>
            <w:tcW w:w="1041" w:type="dxa"/>
            <w:tcBorders>
              <w:top w:val="nil"/>
              <w:left w:val="nil"/>
              <w:bottom w:val="single" w:sz="4" w:space="0" w:color="auto"/>
              <w:right w:val="single" w:sz="4" w:space="0" w:color="auto"/>
            </w:tcBorders>
            <w:shd w:val="clear" w:color="000000" w:fill="FFFFFF"/>
            <w:vAlign w:val="bottom"/>
            <w:hideMark/>
          </w:tcPr>
          <w:p w14:paraId="3E494334" w14:textId="77777777" w:rsidR="00CB55FE" w:rsidRPr="00CB55FE" w:rsidRDefault="00CB55FE" w:rsidP="00CB55FE">
            <w:pPr>
              <w:jc w:val="right"/>
              <w:rPr>
                <w:sz w:val="22"/>
                <w:szCs w:val="22"/>
              </w:rPr>
            </w:pPr>
            <w:r w:rsidRPr="00CB55FE">
              <w:rPr>
                <w:sz w:val="22"/>
                <w:szCs w:val="22"/>
              </w:rPr>
              <w:t>0,6</w:t>
            </w:r>
          </w:p>
        </w:tc>
        <w:tc>
          <w:tcPr>
            <w:tcW w:w="1598" w:type="dxa"/>
            <w:tcBorders>
              <w:top w:val="nil"/>
              <w:left w:val="nil"/>
              <w:bottom w:val="single" w:sz="4" w:space="0" w:color="auto"/>
              <w:right w:val="single" w:sz="4" w:space="0" w:color="auto"/>
            </w:tcBorders>
            <w:shd w:val="clear" w:color="000000" w:fill="FFFFFF"/>
            <w:vAlign w:val="bottom"/>
            <w:hideMark/>
          </w:tcPr>
          <w:p w14:paraId="1BA407B9" w14:textId="77777777" w:rsidR="00CB55FE" w:rsidRPr="00CB55FE" w:rsidRDefault="00CB55FE" w:rsidP="00CB55FE">
            <w:pPr>
              <w:jc w:val="right"/>
              <w:rPr>
                <w:sz w:val="22"/>
                <w:szCs w:val="22"/>
              </w:rPr>
            </w:pPr>
            <w:r w:rsidRPr="00CB55FE">
              <w:rPr>
                <w:sz w:val="22"/>
                <w:szCs w:val="22"/>
              </w:rPr>
              <w:t>0,6</w:t>
            </w:r>
          </w:p>
        </w:tc>
        <w:tc>
          <w:tcPr>
            <w:tcW w:w="1041" w:type="dxa"/>
            <w:tcBorders>
              <w:top w:val="nil"/>
              <w:left w:val="nil"/>
              <w:bottom w:val="single" w:sz="4" w:space="0" w:color="auto"/>
              <w:right w:val="single" w:sz="4" w:space="0" w:color="auto"/>
            </w:tcBorders>
            <w:shd w:val="clear" w:color="000000" w:fill="FFFFFF"/>
            <w:vAlign w:val="bottom"/>
            <w:hideMark/>
          </w:tcPr>
          <w:p w14:paraId="7EC8F1E9" w14:textId="77777777" w:rsidR="00CB55FE" w:rsidRPr="00CB55FE" w:rsidRDefault="00CB55FE" w:rsidP="00CB55FE">
            <w:pPr>
              <w:jc w:val="right"/>
              <w:rPr>
                <w:sz w:val="22"/>
                <w:szCs w:val="22"/>
              </w:rPr>
            </w:pPr>
            <w:r w:rsidRPr="00CB55FE">
              <w:rPr>
                <w:sz w:val="22"/>
                <w:szCs w:val="22"/>
              </w:rPr>
              <w:t>0,5</w:t>
            </w:r>
          </w:p>
        </w:tc>
        <w:tc>
          <w:tcPr>
            <w:tcW w:w="1598" w:type="dxa"/>
            <w:tcBorders>
              <w:top w:val="nil"/>
              <w:left w:val="nil"/>
              <w:bottom w:val="single" w:sz="4" w:space="0" w:color="auto"/>
              <w:right w:val="single" w:sz="4" w:space="0" w:color="auto"/>
            </w:tcBorders>
            <w:shd w:val="clear" w:color="000000" w:fill="FFFFFF"/>
            <w:vAlign w:val="bottom"/>
            <w:hideMark/>
          </w:tcPr>
          <w:p w14:paraId="7DF57033" w14:textId="77777777" w:rsidR="00CB55FE" w:rsidRPr="00CB55FE" w:rsidRDefault="00CB55FE" w:rsidP="00CB55FE">
            <w:pPr>
              <w:jc w:val="right"/>
              <w:rPr>
                <w:sz w:val="22"/>
                <w:szCs w:val="22"/>
              </w:rPr>
            </w:pPr>
            <w:r w:rsidRPr="00CB55FE">
              <w:rPr>
                <w:sz w:val="22"/>
                <w:szCs w:val="22"/>
              </w:rPr>
              <w:t>0,5</w:t>
            </w:r>
          </w:p>
        </w:tc>
        <w:tc>
          <w:tcPr>
            <w:tcW w:w="1041" w:type="dxa"/>
            <w:tcBorders>
              <w:top w:val="nil"/>
              <w:left w:val="nil"/>
              <w:bottom w:val="single" w:sz="4" w:space="0" w:color="auto"/>
              <w:right w:val="single" w:sz="4" w:space="0" w:color="auto"/>
            </w:tcBorders>
            <w:shd w:val="clear" w:color="000000" w:fill="FFFFFF"/>
            <w:vAlign w:val="bottom"/>
            <w:hideMark/>
          </w:tcPr>
          <w:p w14:paraId="4BDE5EC5" w14:textId="77777777" w:rsidR="00CB55FE" w:rsidRPr="00CB55FE" w:rsidRDefault="00CB55FE" w:rsidP="00CB55FE">
            <w:pPr>
              <w:jc w:val="right"/>
              <w:rPr>
                <w:sz w:val="22"/>
                <w:szCs w:val="22"/>
              </w:rPr>
            </w:pPr>
            <w:r w:rsidRPr="00CB55FE">
              <w:rPr>
                <w:sz w:val="22"/>
                <w:szCs w:val="22"/>
              </w:rPr>
              <w:t>0,5</w:t>
            </w:r>
          </w:p>
        </w:tc>
        <w:tc>
          <w:tcPr>
            <w:tcW w:w="1598" w:type="dxa"/>
            <w:tcBorders>
              <w:top w:val="nil"/>
              <w:left w:val="nil"/>
              <w:bottom w:val="single" w:sz="4" w:space="0" w:color="auto"/>
              <w:right w:val="single" w:sz="4" w:space="0" w:color="auto"/>
            </w:tcBorders>
            <w:shd w:val="clear" w:color="000000" w:fill="FFFFFF"/>
            <w:vAlign w:val="bottom"/>
            <w:hideMark/>
          </w:tcPr>
          <w:p w14:paraId="2CE68A5A" w14:textId="77777777" w:rsidR="00CB55FE" w:rsidRPr="00CB55FE" w:rsidRDefault="00CB55FE" w:rsidP="00CB55FE">
            <w:pPr>
              <w:jc w:val="right"/>
              <w:rPr>
                <w:sz w:val="22"/>
                <w:szCs w:val="22"/>
              </w:rPr>
            </w:pPr>
            <w:r w:rsidRPr="00CB55FE">
              <w:rPr>
                <w:sz w:val="22"/>
                <w:szCs w:val="22"/>
              </w:rPr>
              <w:t>0,5</w:t>
            </w:r>
          </w:p>
        </w:tc>
        <w:tc>
          <w:tcPr>
            <w:tcW w:w="1041" w:type="dxa"/>
            <w:tcBorders>
              <w:top w:val="nil"/>
              <w:left w:val="nil"/>
              <w:bottom w:val="single" w:sz="4" w:space="0" w:color="auto"/>
              <w:right w:val="single" w:sz="4" w:space="0" w:color="auto"/>
            </w:tcBorders>
            <w:shd w:val="clear" w:color="000000" w:fill="FFFFFF"/>
            <w:vAlign w:val="bottom"/>
            <w:hideMark/>
          </w:tcPr>
          <w:p w14:paraId="23566FEB" w14:textId="77777777" w:rsidR="00CB55FE" w:rsidRPr="00CB55FE" w:rsidRDefault="00CB55FE" w:rsidP="00CB55FE">
            <w:pPr>
              <w:jc w:val="right"/>
              <w:rPr>
                <w:sz w:val="22"/>
                <w:szCs w:val="22"/>
              </w:rPr>
            </w:pPr>
            <w:r w:rsidRPr="00CB55FE">
              <w:rPr>
                <w:sz w:val="22"/>
                <w:szCs w:val="22"/>
              </w:rPr>
              <w:t>0,4</w:t>
            </w:r>
          </w:p>
        </w:tc>
      </w:tr>
      <w:tr w:rsidR="00CB55FE" w:rsidRPr="00CB55FE" w14:paraId="4051BEF0" w14:textId="77777777" w:rsidTr="003264F3">
        <w:trPr>
          <w:trHeight w:val="1200"/>
        </w:trPr>
        <w:tc>
          <w:tcPr>
            <w:tcW w:w="513" w:type="dxa"/>
            <w:tcBorders>
              <w:top w:val="nil"/>
              <w:left w:val="single" w:sz="4" w:space="0" w:color="auto"/>
              <w:bottom w:val="single" w:sz="4" w:space="0" w:color="auto"/>
              <w:right w:val="single" w:sz="4" w:space="0" w:color="auto"/>
            </w:tcBorders>
            <w:vAlign w:val="center"/>
            <w:hideMark/>
          </w:tcPr>
          <w:p w14:paraId="7D4BC403" w14:textId="77777777" w:rsidR="00CB55FE" w:rsidRPr="00CB55FE" w:rsidRDefault="00CB55FE" w:rsidP="00CB55FE">
            <w:pPr>
              <w:jc w:val="center"/>
              <w:rPr>
                <w:sz w:val="22"/>
                <w:szCs w:val="22"/>
              </w:rPr>
            </w:pPr>
            <w:r w:rsidRPr="00CB55FE">
              <w:rPr>
                <w:sz w:val="22"/>
                <w:szCs w:val="22"/>
              </w:rPr>
              <w:t>22</w:t>
            </w:r>
          </w:p>
        </w:tc>
        <w:tc>
          <w:tcPr>
            <w:tcW w:w="2359" w:type="dxa"/>
            <w:tcBorders>
              <w:top w:val="nil"/>
              <w:left w:val="nil"/>
              <w:bottom w:val="single" w:sz="4" w:space="0" w:color="auto"/>
              <w:right w:val="single" w:sz="4" w:space="0" w:color="auto"/>
            </w:tcBorders>
            <w:vAlign w:val="center"/>
            <w:hideMark/>
          </w:tcPr>
          <w:p w14:paraId="5EAB96F5" w14:textId="77777777" w:rsidR="00CB55FE" w:rsidRPr="00CB55FE" w:rsidRDefault="00CB55FE" w:rsidP="00CB55FE">
            <w:pPr>
              <w:rPr>
                <w:sz w:val="22"/>
                <w:szCs w:val="22"/>
              </w:rPr>
            </w:pPr>
            <w:r w:rsidRPr="00CB55FE">
              <w:rPr>
                <w:sz w:val="22"/>
                <w:szCs w:val="22"/>
              </w:rPr>
              <w:t>Доля численности работников, занятых на малых и средних предприятиях (включая индивидуальных предпринимателей) в общей численности трудоспособного населения на территории муниципального образования</w:t>
            </w:r>
          </w:p>
        </w:tc>
        <w:tc>
          <w:tcPr>
            <w:tcW w:w="1562" w:type="dxa"/>
            <w:tcBorders>
              <w:top w:val="nil"/>
              <w:left w:val="nil"/>
              <w:bottom w:val="single" w:sz="4" w:space="0" w:color="auto"/>
              <w:right w:val="single" w:sz="4" w:space="0" w:color="auto"/>
            </w:tcBorders>
            <w:vAlign w:val="center"/>
            <w:hideMark/>
          </w:tcPr>
          <w:p w14:paraId="77CB162F" w14:textId="77777777" w:rsidR="00CB55FE" w:rsidRPr="00CB55FE" w:rsidRDefault="00CB55FE" w:rsidP="00CB55FE">
            <w:pPr>
              <w:jc w:val="center"/>
              <w:rPr>
                <w:sz w:val="22"/>
                <w:szCs w:val="22"/>
              </w:rPr>
            </w:pPr>
            <w:r w:rsidRPr="00CB55FE">
              <w:rPr>
                <w:sz w:val="22"/>
                <w:szCs w:val="22"/>
              </w:rPr>
              <w:t>%</w:t>
            </w:r>
          </w:p>
        </w:tc>
        <w:tc>
          <w:tcPr>
            <w:tcW w:w="1041" w:type="dxa"/>
            <w:tcBorders>
              <w:top w:val="nil"/>
              <w:left w:val="nil"/>
              <w:bottom w:val="single" w:sz="4" w:space="0" w:color="auto"/>
              <w:right w:val="single" w:sz="4" w:space="0" w:color="auto"/>
            </w:tcBorders>
            <w:shd w:val="clear" w:color="000000" w:fill="FFFFFF"/>
            <w:vAlign w:val="bottom"/>
            <w:hideMark/>
          </w:tcPr>
          <w:p w14:paraId="451EF977" w14:textId="77777777" w:rsidR="00CB55FE" w:rsidRPr="00CB55FE" w:rsidRDefault="00CB55FE" w:rsidP="00CB55FE">
            <w:pPr>
              <w:jc w:val="right"/>
              <w:rPr>
                <w:sz w:val="22"/>
                <w:szCs w:val="22"/>
              </w:rPr>
            </w:pPr>
            <w:r w:rsidRPr="00CB55FE">
              <w:rPr>
                <w:sz w:val="22"/>
                <w:szCs w:val="22"/>
              </w:rPr>
              <w:t>17,4</w:t>
            </w:r>
          </w:p>
        </w:tc>
        <w:tc>
          <w:tcPr>
            <w:tcW w:w="1041" w:type="dxa"/>
            <w:tcBorders>
              <w:top w:val="nil"/>
              <w:left w:val="nil"/>
              <w:bottom w:val="single" w:sz="4" w:space="0" w:color="auto"/>
              <w:right w:val="single" w:sz="4" w:space="0" w:color="auto"/>
            </w:tcBorders>
            <w:shd w:val="clear" w:color="000000" w:fill="FFFFFF"/>
            <w:vAlign w:val="bottom"/>
            <w:hideMark/>
          </w:tcPr>
          <w:p w14:paraId="505535C0" w14:textId="77777777" w:rsidR="00CB55FE" w:rsidRPr="00CB55FE" w:rsidRDefault="00CB55FE" w:rsidP="00CB55FE">
            <w:pPr>
              <w:jc w:val="right"/>
              <w:rPr>
                <w:sz w:val="22"/>
                <w:szCs w:val="22"/>
              </w:rPr>
            </w:pPr>
            <w:r w:rsidRPr="00CB55FE">
              <w:rPr>
                <w:sz w:val="22"/>
                <w:szCs w:val="22"/>
              </w:rPr>
              <w:t>17,6</w:t>
            </w:r>
          </w:p>
        </w:tc>
        <w:tc>
          <w:tcPr>
            <w:tcW w:w="1041" w:type="dxa"/>
            <w:tcBorders>
              <w:top w:val="nil"/>
              <w:left w:val="nil"/>
              <w:bottom w:val="single" w:sz="4" w:space="0" w:color="auto"/>
              <w:right w:val="single" w:sz="4" w:space="0" w:color="auto"/>
            </w:tcBorders>
            <w:shd w:val="clear" w:color="000000" w:fill="FFFFFF"/>
            <w:vAlign w:val="bottom"/>
            <w:hideMark/>
          </w:tcPr>
          <w:p w14:paraId="6FFBF9B0" w14:textId="77777777" w:rsidR="00CB55FE" w:rsidRPr="00CB55FE" w:rsidRDefault="00CB55FE" w:rsidP="00CB55FE">
            <w:pPr>
              <w:jc w:val="right"/>
              <w:rPr>
                <w:sz w:val="22"/>
                <w:szCs w:val="22"/>
              </w:rPr>
            </w:pPr>
            <w:r w:rsidRPr="00CB55FE">
              <w:rPr>
                <w:sz w:val="22"/>
                <w:szCs w:val="22"/>
              </w:rPr>
              <w:t>14,2</w:t>
            </w:r>
          </w:p>
        </w:tc>
        <w:tc>
          <w:tcPr>
            <w:tcW w:w="1598" w:type="dxa"/>
            <w:tcBorders>
              <w:top w:val="nil"/>
              <w:left w:val="nil"/>
              <w:bottom w:val="single" w:sz="4" w:space="0" w:color="auto"/>
              <w:right w:val="single" w:sz="4" w:space="0" w:color="auto"/>
            </w:tcBorders>
            <w:shd w:val="clear" w:color="000000" w:fill="FFFFFF"/>
            <w:vAlign w:val="bottom"/>
            <w:hideMark/>
          </w:tcPr>
          <w:p w14:paraId="30A6C734" w14:textId="77777777" w:rsidR="00CB55FE" w:rsidRPr="00CB55FE" w:rsidRDefault="00CB55FE" w:rsidP="00CB55FE">
            <w:pPr>
              <w:jc w:val="right"/>
              <w:rPr>
                <w:sz w:val="22"/>
                <w:szCs w:val="22"/>
              </w:rPr>
            </w:pPr>
            <w:r w:rsidRPr="00CB55FE">
              <w:rPr>
                <w:sz w:val="22"/>
                <w:szCs w:val="22"/>
              </w:rPr>
              <w:t>14,6</w:t>
            </w:r>
          </w:p>
        </w:tc>
        <w:tc>
          <w:tcPr>
            <w:tcW w:w="1041" w:type="dxa"/>
            <w:tcBorders>
              <w:top w:val="nil"/>
              <w:left w:val="nil"/>
              <w:bottom w:val="single" w:sz="4" w:space="0" w:color="auto"/>
              <w:right w:val="single" w:sz="4" w:space="0" w:color="auto"/>
            </w:tcBorders>
            <w:shd w:val="clear" w:color="000000" w:fill="FFFFFF"/>
            <w:vAlign w:val="bottom"/>
            <w:hideMark/>
          </w:tcPr>
          <w:p w14:paraId="0934EFE2" w14:textId="77777777" w:rsidR="00CB55FE" w:rsidRPr="00CB55FE" w:rsidRDefault="00CB55FE" w:rsidP="00CB55FE">
            <w:pPr>
              <w:jc w:val="right"/>
              <w:rPr>
                <w:sz w:val="22"/>
                <w:szCs w:val="22"/>
              </w:rPr>
            </w:pPr>
            <w:r w:rsidRPr="00CB55FE">
              <w:rPr>
                <w:sz w:val="22"/>
                <w:szCs w:val="22"/>
              </w:rPr>
              <w:t>14,8</w:t>
            </w:r>
          </w:p>
        </w:tc>
        <w:tc>
          <w:tcPr>
            <w:tcW w:w="1598" w:type="dxa"/>
            <w:tcBorders>
              <w:top w:val="nil"/>
              <w:left w:val="nil"/>
              <w:bottom w:val="single" w:sz="4" w:space="0" w:color="auto"/>
              <w:right w:val="single" w:sz="4" w:space="0" w:color="auto"/>
            </w:tcBorders>
            <w:shd w:val="clear" w:color="000000" w:fill="FFFFFF"/>
            <w:vAlign w:val="bottom"/>
            <w:hideMark/>
          </w:tcPr>
          <w:p w14:paraId="4EE36A59" w14:textId="77777777" w:rsidR="00CB55FE" w:rsidRPr="00CB55FE" w:rsidRDefault="00CB55FE" w:rsidP="00CB55FE">
            <w:pPr>
              <w:jc w:val="right"/>
              <w:rPr>
                <w:sz w:val="22"/>
                <w:szCs w:val="22"/>
              </w:rPr>
            </w:pPr>
            <w:r w:rsidRPr="00CB55FE">
              <w:rPr>
                <w:sz w:val="22"/>
                <w:szCs w:val="22"/>
              </w:rPr>
              <w:t>15,0</w:t>
            </w:r>
          </w:p>
        </w:tc>
        <w:tc>
          <w:tcPr>
            <w:tcW w:w="1041" w:type="dxa"/>
            <w:tcBorders>
              <w:top w:val="nil"/>
              <w:left w:val="nil"/>
              <w:bottom w:val="single" w:sz="4" w:space="0" w:color="auto"/>
              <w:right w:val="single" w:sz="4" w:space="0" w:color="auto"/>
            </w:tcBorders>
            <w:shd w:val="clear" w:color="000000" w:fill="FFFFFF"/>
            <w:vAlign w:val="bottom"/>
            <w:hideMark/>
          </w:tcPr>
          <w:p w14:paraId="0573A97C" w14:textId="77777777" w:rsidR="00CB55FE" w:rsidRPr="00CB55FE" w:rsidRDefault="00CB55FE" w:rsidP="00CB55FE">
            <w:pPr>
              <w:jc w:val="right"/>
              <w:rPr>
                <w:sz w:val="22"/>
                <w:szCs w:val="22"/>
              </w:rPr>
            </w:pPr>
            <w:r w:rsidRPr="00CB55FE">
              <w:rPr>
                <w:sz w:val="22"/>
                <w:szCs w:val="22"/>
              </w:rPr>
              <w:t>15,2</w:t>
            </w:r>
          </w:p>
        </w:tc>
        <w:tc>
          <w:tcPr>
            <w:tcW w:w="1598" w:type="dxa"/>
            <w:tcBorders>
              <w:top w:val="nil"/>
              <w:left w:val="nil"/>
              <w:bottom w:val="single" w:sz="4" w:space="0" w:color="auto"/>
              <w:right w:val="single" w:sz="4" w:space="0" w:color="auto"/>
            </w:tcBorders>
            <w:shd w:val="clear" w:color="000000" w:fill="FFFFFF"/>
            <w:vAlign w:val="bottom"/>
            <w:hideMark/>
          </w:tcPr>
          <w:p w14:paraId="4139A2A9" w14:textId="77777777" w:rsidR="00CB55FE" w:rsidRPr="00CB55FE" w:rsidRDefault="00CB55FE" w:rsidP="00CB55FE">
            <w:pPr>
              <w:jc w:val="right"/>
              <w:rPr>
                <w:sz w:val="22"/>
                <w:szCs w:val="22"/>
              </w:rPr>
            </w:pPr>
            <w:r w:rsidRPr="00CB55FE">
              <w:rPr>
                <w:sz w:val="22"/>
                <w:szCs w:val="22"/>
              </w:rPr>
              <w:t>15,3</w:t>
            </w:r>
          </w:p>
        </w:tc>
        <w:tc>
          <w:tcPr>
            <w:tcW w:w="1041" w:type="dxa"/>
            <w:tcBorders>
              <w:top w:val="nil"/>
              <w:left w:val="nil"/>
              <w:bottom w:val="single" w:sz="4" w:space="0" w:color="auto"/>
              <w:right w:val="single" w:sz="4" w:space="0" w:color="auto"/>
            </w:tcBorders>
            <w:shd w:val="clear" w:color="000000" w:fill="FFFFFF"/>
            <w:vAlign w:val="bottom"/>
            <w:hideMark/>
          </w:tcPr>
          <w:p w14:paraId="5B21F21A" w14:textId="77777777" w:rsidR="00CB55FE" w:rsidRPr="00CB55FE" w:rsidRDefault="00CB55FE" w:rsidP="00CB55FE">
            <w:pPr>
              <w:jc w:val="right"/>
              <w:rPr>
                <w:sz w:val="22"/>
                <w:szCs w:val="22"/>
              </w:rPr>
            </w:pPr>
            <w:r w:rsidRPr="00CB55FE">
              <w:rPr>
                <w:sz w:val="22"/>
                <w:szCs w:val="22"/>
              </w:rPr>
              <w:t>15,5</w:t>
            </w:r>
          </w:p>
        </w:tc>
      </w:tr>
      <w:tr w:rsidR="00CB55FE" w:rsidRPr="00CB55FE" w14:paraId="261323F1" w14:textId="77777777" w:rsidTr="003264F3">
        <w:trPr>
          <w:trHeight w:val="735"/>
        </w:trPr>
        <w:tc>
          <w:tcPr>
            <w:tcW w:w="2872" w:type="dxa"/>
            <w:gridSpan w:val="2"/>
            <w:tcBorders>
              <w:top w:val="single" w:sz="4" w:space="0" w:color="auto"/>
              <w:left w:val="single" w:sz="4" w:space="0" w:color="auto"/>
              <w:bottom w:val="single" w:sz="4" w:space="0" w:color="auto"/>
              <w:right w:val="single" w:sz="4" w:space="0" w:color="000000"/>
            </w:tcBorders>
            <w:vAlign w:val="center"/>
            <w:hideMark/>
          </w:tcPr>
          <w:p w14:paraId="1B16E1D2" w14:textId="77777777" w:rsidR="00CB55FE" w:rsidRPr="00CB55FE" w:rsidRDefault="00CB55FE" w:rsidP="00CB55FE">
            <w:pPr>
              <w:jc w:val="center"/>
              <w:rPr>
                <w:b/>
                <w:bCs/>
                <w:sz w:val="22"/>
                <w:szCs w:val="22"/>
              </w:rPr>
            </w:pPr>
            <w:r w:rsidRPr="00CB55FE">
              <w:rPr>
                <w:b/>
                <w:bCs/>
                <w:sz w:val="22"/>
                <w:szCs w:val="22"/>
              </w:rPr>
              <w:t>3. Малое и среднее предпринимательство, включая микропредприятия</w:t>
            </w:r>
          </w:p>
        </w:tc>
        <w:tc>
          <w:tcPr>
            <w:tcW w:w="1562" w:type="dxa"/>
            <w:tcBorders>
              <w:top w:val="nil"/>
              <w:left w:val="nil"/>
              <w:bottom w:val="single" w:sz="4" w:space="0" w:color="auto"/>
              <w:right w:val="single" w:sz="4" w:space="0" w:color="auto"/>
            </w:tcBorders>
            <w:vAlign w:val="center"/>
            <w:hideMark/>
          </w:tcPr>
          <w:p w14:paraId="57E1E697"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0581CA1"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F4F03F0"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3556D18D"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5EB1CD03"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612CE2B"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7A7C3EE7"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0B862AB8"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35217FA1"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12A1276" w14:textId="77777777" w:rsidR="00CB55FE" w:rsidRPr="00CB55FE" w:rsidRDefault="00CB55FE" w:rsidP="00CB55FE">
            <w:pPr>
              <w:jc w:val="right"/>
              <w:rPr>
                <w:sz w:val="22"/>
                <w:szCs w:val="22"/>
              </w:rPr>
            </w:pPr>
            <w:r w:rsidRPr="00CB55FE">
              <w:rPr>
                <w:sz w:val="22"/>
                <w:szCs w:val="22"/>
              </w:rPr>
              <w:t> </w:t>
            </w:r>
          </w:p>
        </w:tc>
      </w:tr>
      <w:tr w:rsidR="00CB55FE" w:rsidRPr="00CB55FE" w14:paraId="45E3E41A" w14:textId="77777777" w:rsidTr="003264F3">
        <w:trPr>
          <w:trHeight w:val="915"/>
        </w:trPr>
        <w:tc>
          <w:tcPr>
            <w:tcW w:w="513" w:type="dxa"/>
            <w:tcBorders>
              <w:top w:val="nil"/>
              <w:left w:val="single" w:sz="4" w:space="0" w:color="auto"/>
              <w:bottom w:val="single" w:sz="4" w:space="0" w:color="auto"/>
              <w:right w:val="single" w:sz="4" w:space="0" w:color="auto"/>
            </w:tcBorders>
            <w:vAlign w:val="center"/>
            <w:hideMark/>
          </w:tcPr>
          <w:p w14:paraId="47569DAE" w14:textId="77777777" w:rsidR="00CB55FE" w:rsidRPr="00CB55FE" w:rsidRDefault="00CB55FE" w:rsidP="00CB55FE">
            <w:pPr>
              <w:jc w:val="center"/>
              <w:rPr>
                <w:sz w:val="22"/>
                <w:szCs w:val="22"/>
              </w:rPr>
            </w:pPr>
            <w:r w:rsidRPr="00CB55FE">
              <w:rPr>
                <w:sz w:val="22"/>
                <w:szCs w:val="22"/>
              </w:rPr>
              <w:t>23</w:t>
            </w:r>
          </w:p>
        </w:tc>
        <w:tc>
          <w:tcPr>
            <w:tcW w:w="2359" w:type="dxa"/>
            <w:tcBorders>
              <w:top w:val="nil"/>
              <w:left w:val="nil"/>
              <w:bottom w:val="single" w:sz="4" w:space="0" w:color="auto"/>
              <w:right w:val="single" w:sz="4" w:space="0" w:color="auto"/>
            </w:tcBorders>
            <w:vAlign w:val="center"/>
            <w:hideMark/>
          </w:tcPr>
          <w:p w14:paraId="60EC00D7" w14:textId="77777777" w:rsidR="00CB55FE" w:rsidRPr="00CB55FE" w:rsidRDefault="00CB55FE" w:rsidP="00CB55FE">
            <w:pPr>
              <w:rPr>
                <w:sz w:val="22"/>
                <w:szCs w:val="22"/>
              </w:rPr>
            </w:pPr>
            <w:r w:rsidRPr="00CB55FE">
              <w:rPr>
                <w:sz w:val="22"/>
                <w:szCs w:val="22"/>
              </w:rPr>
              <w:t>Количество малых и средних предприятий, включая микропредприятия (на конец года)</w:t>
            </w:r>
          </w:p>
        </w:tc>
        <w:tc>
          <w:tcPr>
            <w:tcW w:w="1562" w:type="dxa"/>
            <w:tcBorders>
              <w:top w:val="nil"/>
              <w:left w:val="nil"/>
              <w:bottom w:val="single" w:sz="4" w:space="0" w:color="auto"/>
              <w:right w:val="single" w:sz="4" w:space="0" w:color="auto"/>
            </w:tcBorders>
            <w:vAlign w:val="center"/>
            <w:hideMark/>
          </w:tcPr>
          <w:p w14:paraId="58E90FC5" w14:textId="77777777" w:rsidR="00CB55FE" w:rsidRPr="00CB55FE" w:rsidRDefault="00CB55FE" w:rsidP="00CB55FE">
            <w:pPr>
              <w:jc w:val="center"/>
              <w:rPr>
                <w:sz w:val="22"/>
                <w:szCs w:val="22"/>
              </w:rPr>
            </w:pPr>
            <w:r w:rsidRPr="00CB55FE">
              <w:rPr>
                <w:sz w:val="22"/>
                <w:szCs w:val="22"/>
              </w:rPr>
              <w:t>единиц</w:t>
            </w:r>
          </w:p>
        </w:tc>
        <w:tc>
          <w:tcPr>
            <w:tcW w:w="1041" w:type="dxa"/>
            <w:tcBorders>
              <w:top w:val="nil"/>
              <w:left w:val="nil"/>
              <w:bottom w:val="single" w:sz="4" w:space="0" w:color="auto"/>
              <w:right w:val="single" w:sz="4" w:space="0" w:color="auto"/>
            </w:tcBorders>
            <w:shd w:val="clear" w:color="000000" w:fill="FFFFFF"/>
            <w:vAlign w:val="bottom"/>
            <w:hideMark/>
          </w:tcPr>
          <w:p w14:paraId="000EE657" w14:textId="77777777" w:rsidR="00CB55FE" w:rsidRPr="00CB55FE" w:rsidRDefault="00CB55FE" w:rsidP="00CB55FE">
            <w:pPr>
              <w:jc w:val="right"/>
              <w:rPr>
                <w:sz w:val="22"/>
                <w:szCs w:val="22"/>
              </w:rPr>
            </w:pPr>
            <w:r w:rsidRPr="00CB55FE">
              <w:rPr>
                <w:sz w:val="22"/>
                <w:szCs w:val="22"/>
              </w:rPr>
              <w:t>61</w:t>
            </w:r>
          </w:p>
        </w:tc>
        <w:tc>
          <w:tcPr>
            <w:tcW w:w="1041" w:type="dxa"/>
            <w:tcBorders>
              <w:top w:val="nil"/>
              <w:left w:val="nil"/>
              <w:bottom w:val="single" w:sz="4" w:space="0" w:color="auto"/>
              <w:right w:val="single" w:sz="4" w:space="0" w:color="auto"/>
            </w:tcBorders>
            <w:shd w:val="clear" w:color="000000" w:fill="FFFFFF"/>
            <w:vAlign w:val="bottom"/>
            <w:hideMark/>
          </w:tcPr>
          <w:p w14:paraId="56A74F0D" w14:textId="77777777" w:rsidR="00CB55FE" w:rsidRPr="00CB55FE" w:rsidRDefault="00CB55FE" w:rsidP="00CB55FE">
            <w:pPr>
              <w:jc w:val="right"/>
              <w:rPr>
                <w:sz w:val="22"/>
                <w:szCs w:val="22"/>
              </w:rPr>
            </w:pPr>
            <w:r w:rsidRPr="00CB55FE">
              <w:rPr>
                <w:sz w:val="22"/>
                <w:szCs w:val="22"/>
              </w:rPr>
              <w:t>61</w:t>
            </w:r>
          </w:p>
        </w:tc>
        <w:tc>
          <w:tcPr>
            <w:tcW w:w="1041" w:type="dxa"/>
            <w:tcBorders>
              <w:top w:val="nil"/>
              <w:left w:val="nil"/>
              <w:bottom w:val="single" w:sz="4" w:space="0" w:color="auto"/>
              <w:right w:val="single" w:sz="4" w:space="0" w:color="auto"/>
            </w:tcBorders>
            <w:shd w:val="clear" w:color="000000" w:fill="FFFFFF"/>
            <w:vAlign w:val="bottom"/>
            <w:hideMark/>
          </w:tcPr>
          <w:p w14:paraId="6B908F72" w14:textId="77777777" w:rsidR="00CB55FE" w:rsidRPr="00CB55FE" w:rsidRDefault="00CB55FE" w:rsidP="00CB55FE">
            <w:pPr>
              <w:jc w:val="right"/>
              <w:rPr>
                <w:sz w:val="22"/>
                <w:szCs w:val="22"/>
              </w:rPr>
            </w:pPr>
            <w:r w:rsidRPr="00CB55FE">
              <w:rPr>
                <w:sz w:val="22"/>
                <w:szCs w:val="22"/>
              </w:rPr>
              <w:t>57</w:t>
            </w:r>
          </w:p>
        </w:tc>
        <w:tc>
          <w:tcPr>
            <w:tcW w:w="1598" w:type="dxa"/>
            <w:tcBorders>
              <w:top w:val="nil"/>
              <w:left w:val="nil"/>
              <w:bottom w:val="single" w:sz="4" w:space="0" w:color="auto"/>
              <w:right w:val="single" w:sz="4" w:space="0" w:color="auto"/>
            </w:tcBorders>
            <w:shd w:val="clear" w:color="000000" w:fill="FFFFFF"/>
            <w:vAlign w:val="bottom"/>
            <w:hideMark/>
          </w:tcPr>
          <w:p w14:paraId="23DBFB35" w14:textId="77777777" w:rsidR="00CB55FE" w:rsidRPr="00CB55FE" w:rsidRDefault="00CB55FE" w:rsidP="00CB55FE">
            <w:pPr>
              <w:jc w:val="right"/>
              <w:rPr>
                <w:sz w:val="22"/>
                <w:szCs w:val="22"/>
              </w:rPr>
            </w:pPr>
            <w:r w:rsidRPr="00CB55FE">
              <w:rPr>
                <w:sz w:val="22"/>
                <w:szCs w:val="22"/>
              </w:rPr>
              <w:t>57</w:t>
            </w:r>
          </w:p>
        </w:tc>
        <w:tc>
          <w:tcPr>
            <w:tcW w:w="1041" w:type="dxa"/>
            <w:tcBorders>
              <w:top w:val="nil"/>
              <w:left w:val="nil"/>
              <w:bottom w:val="single" w:sz="4" w:space="0" w:color="auto"/>
              <w:right w:val="single" w:sz="4" w:space="0" w:color="auto"/>
            </w:tcBorders>
            <w:shd w:val="clear" w:color="000000" w:fill="FFFFFF"/>
            <w:vAlign w:val="bottom"/>
            <w:hideMark/>
          </w:tcPr>
          <w:p w14:paraId="4940DE38" w14:textId="77777777" w:rsidR="00CB55FE" w:rsidRPr="00CB55FE" w:rsidRDefault="00CB55FE" w:rsidP="00CB55FE">
            <w:pPr>
              <w:jc w:val="right"/>
              <w:rPr>
                <w:sz w:val="22"/>
                <w:szCs w:val="22"/>
              </w:rPr>
            </w:pPr>
            <w:r w:rsidRPr="00CB55FE">
              <w:rPr>
                <w:sz w:val="22"/>
                <w:szCs w:val="22"/>
              </w:rPr>
              <w:t>59</w:t>
            </w:r>
          </w:p>
        </w:tc>
        <w:tc>
          <w:tcPr>
            <w:tcW w:w="1598" w:type="dxa"/>
            <w:tcBorders>
              <w:top w:val="nil"/>
              <w:left w:val="nil"/>
              <w:bottom w:val="single" w:sz="4" w:space="0" w:color="auto"/>
              <w:right w:val="single" w:sz="4" w:space="0" w:color="auto"/>
            </w:tcBorders>
            <w:shd w:val="clear" w:color="000000" w:fill="FFFFFF"/>
            <w:vAlign w:val="bottom"/>
            <w:hideMark/>
          </w:tcPr>
          <w:p w14:paraId="5899EC80" w14:textId="77777777" w:rsidR="00CB55FE" w:rsidRPr="00CB55FE" w:rsidRDefault="00CB55FE" w:rsidP="00CB55FE">
            <w:pPr>
              <w:jc w:val="right"/>
              <w:rPr>
                <w:sz w:val="22"/>
                <w:szCs w:val="22"/>
              </w:rPr>
            </w:pPr>
            <w:r w:rsidRPr="00CB55FE">
              <w:rPr>
                <w:sz w:val="22"/>
                <w:szCs w:val="22"/>
              </w:rPr>
              <w:t>59</w:t>
            </w:r>
          </w:p>
        </w:tc>
        <w:tc>
          <w:tcPr>
            <w:tcW w:w="1041" w:type="dxa"/>
            <w:tcBorders>
              <w:top w:val="nil"/>
              <w:left w:val="nil"/>
              <w:bottom w:val="single" w:sz="4" w:space="0" w:color="auto"/>
              <w:right w:val="single" w:sz="4" w:space="0" w:color="auto"/>
            </w:tcBorders>
            <w:shd w:val="clear" w:color="000000" w:fill="FFFFFF"/>
            <w:vAlign w:val="bottom"/>
            <w:hideMark/>
          </w:tcPr>
          <w:p w14:paraId="2412C265" w14:textId="77777777" w:rsidR="00CB55FE" w:rsidRPr="00CB55FE" w:rsidRDefault="00CB55FE" w:rsidP="00CB55FE">
            <w:pPr>
              <w:jc w:val="right"/>
              <w:rPr>
                <w:sz w:val="22"/>
                <w:szCs w:val="22"/>
              </w:rPr>
            </w:pPr>
            <w:r w:rsidRPr="00CB55FE">
              <w:rPr>
                <w:sz w:val="22"/>
                <w:szCs w:val="22"/>
              </w:rPr>
              <w:t>61</w:t>
            </w:r>
          </w:p>
        </w:tc>
        <w:tc>
          <w:tcPr>
            <w:tcW w:w="1598" w:type="dxa"/>
            <w:tcBorders>
              <w:top w:val="nil"/>
              <w:left w:val="nil"/>
              <w:bottom w:val="single" w:sz="4" w:space="0" w:color="auto"/>
              <w:right w:val="single" w:sz="4" w:space="0" w:color="auto"/>
            </w:tcBorders>
            <w:shd w:val="clear" w:color="000000" w:fill="FFFFFF"/>
            <w:vAlign w:val="bottom"/>
            <w:hideMark/>
          </w:tcPr>
          <w:p w14:paraId="7EB852A3" w14:textId="77777777" w:rsidR="00CB55FE" w:rsidRPr="00CB55FE" w:rsidRDefault="00CB55FE" w:rsidP="00CB55FE">
            <w:pPr>
              <w:jc w:val="right"/>
              <w:rPr>
                <w:sz w:val="22"/>
                <w:szCs w:val="22"/>
              </w:rPr>
            </w:pPr>
            <w:r w:rsidRPr="00CB55FE">
              <w:rPr>
                <w:sz w:val="22"/>
                <w:szCs w:val="22"/>
              </w:rPr>
              <w:t>61</w:t>
            </w:r>
          </w:p>
        </w:tc>
        <w:tc>
          <w:tcPr>
            <w:tcW w:w="1041" w:type="dxa"/>
            <w:tcBorders>
              <w:top w:val="nil"/>
              <w:left w:val="nil"/>
              <w:bottom w:val="single" w:sz="4" w:space="0" w:color="auto"/>
              <w:right w:val="single" w:sz="4" w:space="0" w:color="auto"/>
            </w:tcBorders>
            <w:shd w:val="clear" w:color="000000" w:fill="FFFFFF"/>
            <w:vAlign w:val="bottom"/>
            <w:hideMark/>
          </w:tcPr>
          <w:p w14:paraId="00472F08" w14:textId="77777777" w:rsidR="00CB55FE" w:rsidRPr="00CB55FE" w:rsidRDefault="00CB55FE" w:rsidP="00CB55FE">
            <w:pPr>
              <w:jc w:val="right"/>
              <w:rPr>
                <w:sz w:val="22"/>
                <w:szCs w:val="22"/>
              </w:rPr>
            </w:pPr>
            <w:r w:rsidRPr="00CB55FE">
              <w:rPr>
                <w:sz w:val="22"/>
                <w:szCs w:val="22"/>
              </w:rPr>
              <w:t>63</w:t>
            </w:r>
          </w:p>
        </w:tc>
      </w:tr>
      <w:tr w:rsidR="00CB55FE" w:rsidRPr="00CB55FE" w14:paraId="17516AEE" w14:textId="77777777" w:rsidTr="003264F3">
        <w:trPr>
          <w:trHeight w:val="570"/>
        </w:trPr>
        <w:tc>
          <w:tcPr>
            <w:tcW w:w="513" w:type="dxa"/>
            <w:tcBorders>
              <w:top w:val="nil"/>
              <w:left w:val="single" w:sz="4" w:space="0" w:color="auto"/>
              <w:bottom w:val="single" w:sz="4" w:space="0" w:color="auto"/>
              <w:right w:val="single" w:sz="4" w:space="0" w:color="auto"/>
            </w:tcBorders>
            <w:vAlign w:val="center"/>
            <w:hideMark/>
          </w:tcPr>
          <w:p w14:paraId="52B29B01" w14:textId="77777777" w:rsidR="00CB55FE" w:rsidRPr="00CB55FE" w:rsidRDefault="00CB55FE" w:rsidP="00CB55FE">
            <w:pPr>
              <w:jc w:val="center"/>
              <w:rPr>
                <w:sz w:val="22"/>
                <w:szCs w:val="22"/>
              </w:rPr>
            </w:pPr>
            <w:r w:rsidRPr="00CB55FE">
              <w:rPr>
                <w:sz w:val="22"/>
                <w:szCs w:val="22"/>
              </w:rPr>
              <w:t>24</w:t>
            </w:r>
          </w:p>
        </w:tc>
        <w:tc>
          <w:tcPr>
            <w:tcW w:w="2359" w:type="dxa"/>
            <w:tcBorders>
              <w:top w:val="nil"/>
              <w:left w:val="nil"/>
              <w:bottom w:val="single" w:sz="4" w:space="0" w:color="auto"/>
              <w:right w:val="single" w:sz="4" w:space="0" w:color="auto"/>
            </w:tcBorders>
            <w:vAlign w:val="center"/>
            <w:hideMark/>
          </w:tcPr>
          <w:p w14:paraId="28F14A42" w14:textId="77777777" w:rsidR="00CB55FE" w:rsidRPr="00CB55FE" w:rsidRDefault="00CB55FE" w:rsidP="00CB55FE">
            <w:pPr>
              <w:rPr>
                <w:sz w:val="22"/>
                <w:szCs w:val="22"/>
              </w:rPr>
            </w:pPr>
            <w:r w:rsidRPr="00CB55FE">
              <w:rPr>
                <w:sz w:val="22"/>
                <w:szCs w:val="22"/>
              </w:rPr>
              <w:t>Количество индивидуальных предпринимателей (на конец года)</w:t>
            </w:r>
          </w:p>
        </w:tc>
        <w:tc>
          <w:tcPr>
            <w:tcW w:w="1562" w:type="dxa"/>
            <w:tcBorders>
              <w:top w:val="nil"/>
              <w:left w:val="nil"/>
              <w:bottom w:val="single" w:sz="4" w:space="0" w:color="auto"/>
              <w:right w:val="single" w:sz="4" w:space="0" w:color="auto"/>
            </w:tcBorders>
            <w:vAlign w:val="center"/>
            <w:hideMark/>
          </w:tcPr>
          <w:p w14:paraId="4BBA9819" w14:textId="77777777" w:rsidR="00CB55FE" w:rsidRPr="00CB55FE" w:rsidRDefault="00CB55FE" w:rsidP="00CB55FE">
            <w:pPr>
              <w:jc w:val="center"/>
              <w:rPr>
                <w:sz w:val="22"/>
                <w:szCs w:val="22"/>
              </w:rPr>
            </w:pPr>
            <w:r w:rsidRPr="00CB55FE">
              <w:rPr>
                <w:sz w:val="22"/>
                <w:szCs w:val="22"/>
              </w:rPr>
              <w:t>единиц</w:t>
            </w:r>
          </w:p>
        </w:tc>
        <w:tc>
          <w:tcPr>
            <w:tcW w:w="1041" w:type="dxa"/>
            <w:tcBorders>
              <w:top w:val="nil"/>
              <w:left w:val="nil"/>
              <w:bottom w:val="single" w:sz="4" w:space="0" w:color="auto"/>
              <w:right w:val="single" w:sz="4" w:space="0" w:color="auto"/>
            </w:tcBorders>
            <w:shd w:val="clear" w:color="000000" w:fill="FFFFFF"/>
            <w:vAlign w:val="bottom"/>
            <w:hideMark/>
          </w:tcPr>
          <w:p w14:paraId="5069D3EB" w14:textId="77777777" w:rsidR="00CB55FE" w:rsidRPr="00CB55FE" w:rsidRDefault="00CB55FE" w:rsidP="00CB55FE">
            <w:pPr>
              <w:jc w:val="right"/>
              <w:rPr>
                <w:sz w:val="22"/>
                <w:szCs w:val="22"/>
              </w:rPr>
            </w:pPr>
            <w:r w:rsidRPr="00CB55FE">
              <w:rPr>
                <w:sz w:val="22"/>
                <w:szCs w:val="22"/>
              </w:rPr>
              <w:t>158</w:t>
            </w:r>
          </w:p>
        </w:tc>
        <w:tc>
          <w:tcPr>
            <w:tcW w:w="1041" w:type="dxa"/>
            <w:tcBorders>
              <w:top w:val="nil"/>
              <w:left w:val="nil"/>
              <w:bottom w:val="single" w:sz="4" w:space="0" w:color="auto"/>
              <w:right w:val="single" w:sz="4" w:space="0" w:color="auto"/>
            </w:tcBorders>
            <w:shd w:val="clear" w:color="000000" w:fill="FFFFFF"/>
            <w:vAlign w:val="bottom"/>
            <w:hideMark/>
          </w:tcPr>
          <w:p w14:paraId="06F3BA3D" w14:textId="77777777" w:rsidR="00CB55FE" w:rsidRPr="00CB55FE" w:rsidRDefault="00CB55FE" w:rsidP="00CB55FE">
            <w:pPr>
              <w:jc w:val="right"/>
              <w:rPr>
                <w:sz w:val="22"/>
                <w:szCs w:val="22"/>
              </w:rPr>
            </w:pPr>
            <w:r w:rsidRPr="00CB55FE">
              <w:rPr>
                <w:sz w:val="22"/>
                <w:szCs w:val="22"/>
              </w:rPr>
              <w:t>170</w:t>
            </w:r>
          </w:p>
        </w:tc>
        <w:tc>
          <w:tcPr>
            <w:tcW w:w="1041" w:type="dxa"/>
            <w:tcBorders>
              <w:top w:val="nil"/>
              <w:left w:val="nil"/>
              <w:bottom w:val="single" w:sz="4" w:space="0" w:color="auto"/>
              <w:right w:val="single" w:sz="4" w:space="0" w:color="auto"/>
            </w:tcBorders>
            <w:shd w:val="clear" w:color="000000" w:fill="FFFFFF"/>
            <w:vAlign w:val="bottom"/>
            <w:hideMark/>
          </w:tcPr>
          <w:p w14:paraId="4F3C5DCC" w14:textId="77777777" w:rsidR="00CB55FE" w:rsidRPr="00CB55FE" w:rsidRDefault="00CB55FE" w:rsidP="00CB55FE">
            <w:pPr>
              <w:jc w:val="right"/>
              <w:rPr>
                <w:sz w:val="22"/>
                <w:szCs w:val="22"/>
              </w:rPr>
            </w:pPr>
            <w:r w:rsidRPr="00CB55FE">
              <w:rPr>
                <w:sz w:val="22"/>
                <w:szCs w:val="22"/>
              </w:rPr>
              <w:t>173</w:t>
            </w:r>
          </w:p>
        </w:tc>
        <w:tc>
          <w:tcPr>
            <w:tcW w:w="1598" w:type="dxa"/>
            <w:tcBorders>
              <w:top w:val="nil"/>
              <w:left w:val="nil"/>
              <w:bottom w:val="single" w:sz="4" w:space="0" w:color="auto"/>
              <w:right w:val="single" w:sz="4" w:space="0" w:color="auto"/>
            </w:tcBorders>
            <w:shd w:val="clear" w:color="000000" w:fill="FFFFFF"/>
            <w:vAlign w:val="bottom"/>
            <w:hideMark/>
          </w:tcPr>
          <w:p w14:paraId="59E73852" w14:textId="77777777" w:rsidR="00CB55FE" w:rsidRPr="00CB55FE" w:rsidRDefault="00CB55FE" w:rsidP="00CB55FE">
            <w:pPr>
              <w:jc w:val="right"/>
              <w:rPr>
                <w:sz w:val="22"/>
                <w:szCs w:val="22"/>
              </w:rPr>
            </w:pPr>
            <w:r w:rsidRPr="00CB55FE">
              <w:rPr>
                <w:sz w:val="22"/>
                <w:szCs w:val="22"/>
              </w:rPr>
              <w:t>175</w:t>
            </w:r>
          </w:p>
        </w:tc>
        <w:tc>
          <w:tcPr>
            <w:tcW w:w="1041" w:type="dxa"/>
            <w:tcBorders>
              <w:top w:val="nil"/>
              <w:left w:val="nil"/>
              <w:bottom w:val="single" w:sz="4" w:space="0" w:color="auto"/>
              <w:right w:val="single" w:sz="4" w:space="0" w:color="auto"/>
            </w:tcBorders>
            <w:shd w:val="clear" w:color="000000" w:fill="FFFFFF"/>
            <w:vAlign w:val="bottom"/>
            <w:hideMark/>
          </w:tcPr>
          <w:p w14:paraId="16687A22" w14:textId="77777777" w:rsidR="00CB55FE" w:rsidRPr="00CB55FE" w:rsidRDefault="00CB55FE" w:rsidP="00CB55FE">
            <w:pPr>
              <w:jc w:val="right"/>
              <w:rPr>
                <w:sz w:val="22"/>
                <w:szCs w:val="22"/>
              </w:rPr>
            </w:pPr>
            <w:r w:rsidRPr="00CB55FE">
              <w:rPr>
                <w:sz w:val="22"/>
                <w:szCs w:val="22"/>
              </w:rPr>
              <w:t>177</w:t>
            </w:r>
          </w:p>
        </w:tc>
        <w:tc>
          <w:tcPr>
            <w:tcW w:w="1598" w:type="dxa"/>
            <w:tcBorders>
              <w:top w:val="nil"/>
              <w:left w:val="nil"/>
              <w:bottom w:val="single" w:sz="4" w:space="0" w:color="auto"/>
              <w:right w:val="single" w:sz="4" w:space="0" w:color="auto"/>
            </w:tcBorders>
            <w:shd w:val="clear" w:color="000000" w:fill="FFFFFF"/>
            <w:vAlign w:val="bottom"/>
            <w:hideMark/>
          </w:tcPr>
          <w:p w14:paraId="412223BF" w14:textId="77777777" w:rsidR="00CB55FE" w:rsidRPr="00CB55FE" w:rsidRDefault="00CB55FE" w:rsidP="00CB55FE">
            <w:pPr>
              <w:jc w:val="right"/>
              <w:rPr>
                <w:sz w:val="22"/>
                <w:szCs w:val="22"/>
              </w:rPr>
            </w:pPr>
            <w:r w:rsidRPr="00CB55FE">
              <w:rPr>
                <w:sz w:val="22"/>
                <w:szCs w:val="22"/>
              </w:rPr>
              <w:t>177</w:t>
            </w:r>
          </w:p>
        </w:tc>
        <w:tc>
          <w:tcPr>
            <w:tcW w:w="1041" w:type="dxa"/>
            <w:tcBorders>
              <w:top w:val="nil"/>
              <w:left w:val="nil"/>
              <w:bottom w:val="single" w:sz="4" w:space="0" w:color="auto"/>
              <w:right w:val="single" w:sz="4" w:space="0" w:color="auto"/>
            </w:tcBorders>
            <w:shd w:val="clear" w:color="000000" w:fill="FFFFFF"/>
            <w:vAlign w:val="bottom"/>
            <w:hideMark/>
          </w:tcPr>
          <w:p w14:paraId="55C23578" w14:textId="77777777" w:rsidR="00CB55FE" w:rsidRPr="00CB55FE" w:rsidRDefault="00CB55FE" w:rsidP="00CB55FE">
            <w:pPr>
              <w:jc w:val="right"/>
              <w:rPr>
                <w:sz w:val="22"/>
                <w:szCs w:val="22"/>
              </w:rPr>
            </w:pPr>
            <w:r w:rsidRPr="00CB55FE">
              <w:rPr>
                <w:sz w:val="22"/>
                <w:szCs w:val="22"/>
              </w:rPr>
              <w:t>179</w:t>
            </w:r>
          </w:p>
        </w:tc>
        <w:tc>
          <w:tcPr>
            <w:tcW w:w="1598" w:type="dxa"/>
            <w:tcBorders>
              <w:top w:val="nil"/>
              <w:left w:val="nil"/>
              <w:bottom w:val="single" w:sz="4" w:space="0" w:color="auto"/>
              <w:right w:val="single" w:sz="4" w:space="0" w:color="auto"/>
            </w:tcBorders>
            <w:shd w:val="clear" w:color="000000" w:fill="FFFFFF"/>
            <w:vAlign w:val="bottom"/>
            <w:hideMark/>
          </w:tcPr>
          <w:p w14:paraId="168A29B1" w14:textId="77777777" w:rsidR="00CB55FE" w:rsidRPr="00CB55FE" w:rsidRDefault="00CB55FE" w:rsidP="00CB55FE">
            <w:pPr>
              <w:jc w:val="right"/>
              <w:rPr>
                <w:sz w:val="22"/>
                <w:szCs w:val="22"/>
              </w:rPr>
            </w:pPr>
            <w:r w:rsidRPr="00CB55FE">
              <w:rPr>
                <w:sz w:val="22"/>
                <w:szCs w:val="22"/>
              </w:rPr>
              <w:t>179</w:t>
            </w:r>
          </w:p>
        </w:tc>
        <w:tc>
          <w:tcPr>
            <w:tcW w:w="1041" w:type="dxa"/>
            <w:tcBorders>
              <w:top w:val="nil"/>
              <w:left w:val="nil"/>
              <w:bottom w:val="single" w:sz="4" w:space="0" w:color="auto"/>
              <w:right w:val="single" w:sz="4" w:space="0" w:color="auto"/>
            </w:tcBorders>
            <w:shd w:val="clear" w:color="000000" w:fill="FFFFFF"/>
            <w:vAlign w:val="bottom"/>
            <w:hideMark/>
          </w:tcPr>
          <w:p w14:paraId="4D6E30C2" w14:textId="77777777" w:rsidR="00CB55FE" w:rsidRPr="00CB55FE" w:rsidRDefault="00CB55FE" w:rsidP="00CB55FE">
            <w:pPr>
              <w:jc w:val="right"/>
              <w:rPr>
                <w:sz w:val="22"/>
                <w:szCs w:val="22"/>
              </w:rPr>
            </w:pPr>
            <w:r w:rsidRPr="00CB55FE">
              <w:rPr>
                <w:sz w:val="22"/>
                <w:szCs w:val="22"/>
              </w:rPr>
              <w:t>181</w:t>
            </w:r>
          </w:p>
        </w:tc>
      </w:tr>
      <w:tr w:rsidR="00CB55FE" w:rsidRPr="00CB55FE" w14:paraId="37A27C68" w14:textId="77777777" w:rsidTr="003264F3">
        <w:trPr>
          <w:trHeight w:val="900"/>
        </w:trPr>
        <w:tc>
          <w:tcPr>
            <w:tcW w:w="513" w:type="dxa"/>
            <w:tcBorders>
              <w:top w:val="nil"/>
              <w:left w:val="single" w:sz="4" w:space="0" w:color="auto"/>
              <w:bottom w:val="single" w:sz="4" w:space="0" w:color="auto"/>
              <w:right w:val="single" w:sz="4" w:space="0" w:color="auto"/>
            </w:tcBorders>
            <w:noWrap/>
            <w:vAlign w:val="center"/>
            <w:hideMark/>
          </w:tcPr>
          <w:p w14:paraId="297FE7E1" w14:textId="77777777" w:rsidR="00CB55FE" w:rsidRPr="00CB55FE" w:rsidRDefault="00CB55FE" w:rsidP="00CB55FE">
            <w:pPr>
              <w:jc w:val="center"/>
              <w:rPr>
                <w:sz w:val="22"/>
                <w:szCs w:val="22"/>
              </w:rPr>
            </w:pPr>
            <w:r w:rsidRPr="00CB55FE">
              <w:rPr>
                <w:sz w:val="22"/>
                <w:szCs w:val="22"/>
              </w:rPr>
              <w:t>25</w:t>
            </w:r>
          </w:p>
        </w:tc>
        <w:tc>
          <w:tcPr>
            <w:tcW w:w="2359" w:type="dxa"/>
            <w:tcBorders>
              <w:top w:val="nil"/>
              <w:left w:val="nil"/>
              <w:bottom w:val="single" w:sz="4" w:space="0" w:color="auto"/>
              <w:right w:val="single" w:sz="4" w:space="0" w:color="auto"/>
            </w:tcBorders>
            <w:vAlign w:val="center"/>
            <w:hideMark/>
          </w:tcPr>
          <w:p w14:paraId="2AEF7E27" w14:textId="77777777" w:rsidR="00CB55FE" w:rsidRPr="00CB55FE" w:rsidRDefault="00CB55FE" w:rsidP="00CB55FE">
            <w:pPr>
              <w:rPr>
                <w:sz w:val="22"/>
                <w:szCs w:val="22"/>
              </w:rPr>
            </w:pPr>
            <w:r w:rsidRPr="00CB55FE">
              <w:rPr>
                <w:sz w:val="22"/>
                <w:szCs w:val="22"/>
              </w:rPr>
              <w:t xml:space="preserve">Среднесписочная численность работников малых и средних предприятий, включая </w:t>
            </w:r>
            <w:r w:rsidRPr="00CB55FE">
              <w:rPr>
                <w:sz w:val="22"/>
                <w:szCs w:val="22"/>
              </w:rPr>
              <w:lastRenderedPageBreak/>
              <w:t>микропредприятия (без внешних совместителей)</w:t>
            </w:r>
          </w:p>
        </w:tc>
        <w:tc>
          <w:tcPr>
            <w:tcW w:w="1562" w:type="dxa"/>
            <w:tcBorders>
              <w:top w:val="nil"/>
              <w:left w:val="nil"/>
              <w:bottom w:val="single" w:sz="4" w:space="0" w:color="auto"/>
              <w:right w:val="single" w:sz="4" w:space="0" w:color="auto"/>
            </w:tcBorders>
            <w:vAlign w:val="center"/>
            <w:hideMark/>
          </w:tcPr>
          <w:p w14:paraId="40C768B9" w14:textId="77777777" w:rsidR="00CB55FE" w:rsidRPr="00CB55FE" w:rsidRDefault="00CB55FE" w:rsidP="00CB55FE">
            <w:pPr>
              <w:jc w:val="center"/>
              <w:rPr>
                <w:sz w:val="22"/>
                <w:szCs w:val="22"/>
              </w:rPr>
            </w:pPr>
            <w:r w:rsidRPr="00CB55FE">
              <w:rPr>
                <w:sz w:val="22"/>
                <w:szCs w:val="22"/>
              </w:rPr>
              <w:lastRenderedPageBreak/>
              <w:t>человек</w:t>
            </w:r>
          </w:p>
        </w:tc>
        <w:tc>
          <w:tcPr>
            <w:tcW w:w="1041" w:type="dxa"/>
            <w:tcBorders>
              <w:top w:val="nil"/>
              <w:left w:val="nil"/>
              <w:bottom w:val="single" w:sz="4" w:space="0" w:color="auto"/>
              <w:right w:val="single" w:sz="4" w:space="0" w:color="auto"/>
            </w:tcBorders>
            <w:shd w:val="clear" w:color="000000" w:fill="FFFFFF"/>
            <w:vAlign w:val="bottom"/>
            <w:hideMark/>
          </w:tcPr>
          <w:p w14:paraId="3D0950C8" w14:textId="77777777" w:rsidR="00CB55FE" w:rsidRPr="00CB55FE" w:rsidRDefault="00CB55FE" w:rsidP="00CB55FE">
            <w:pPr>
              <w:jc w:val="right"/>
              <w:rPr>
                <w:sz w:val="22"/>
                <w:szCs w:val="22"/>
              </w:rPr>
            </w:pPr>
            <w:r w:rsidRPr="00CB55FE">
              <w:rPr>
                <w:sz w:val="22"/>
                <w:szCs w:val="22"/>
              </w:rPr>
              <w:t>943</w:t>
            </w:r>
          </w:p>
        </w:tc>
        <w:tc>
          <w:tcPr>
            <w:tcW w:w="1041" w:type="dxa"/>
            <w:tcBorders>
              <w:top w:val="nil"/>
              <w:left w:val="nil"/>
              <w:bottom w:val="single" w:sz="4" w:space="0" w:color="auto"/>
              <w:right w:val="single" w:sz="4" w:space="0" w:color="auto"/>
            </w:tcBorders>
            <w:shd w:val="clear" w:color="000000" w:fill="FFFFFF"/>
            <w:vAlign w:val="bottom"/>
            <w:hideMark/>
          </w:tcPr>
          <w:p w14:paraId="296CDEC0" w14:textId="77777777" w:rsidR="00CB55FE" w:rsidRPr="00CB55FE" w:rsidRDefault="00CB55FE" w:rsidP="00CB55FE">
            <w:pPr>
              <w:jc w:val="right"/>
              <w:rPr>
                <w:sz w:val="22"/>
                <w:szCs w:val="22"/>
              </w:rPr>
            </w:pPr>
            <w:r w:rsidRPr="00CB55FE">
              <w:rPr>
                <w:sz w:val="22"/>
                <w:szCs w:val="22"/>
              </w:rPr>
              <w:t>935</w:t>
            </w:r>
          </w:p>
        </w:tc>
        <w:tc>
          <w:tcPr>
            <w:tcW w:w="1041" w:type="dxa"/>
            <w:tcBorders>
              <w:top w:val="nil"/>
              <w:left w:val="nil"/>
              <w:bottom w:val="single" w:sz="4" w:space="0" w:color="auto"/>
              <w:right w:val="single" w:sz="4" w:space="0" w:color="auto"/>
            </w:tcBorders>
            <w:shd w:val="clear" w:color="000000" w:fill="FFFFFF"/>
            <w:vAlign w:val="bottom"/>
            <w:hideMark/>
          </w:tcPr>
          <w:p w14:paraId="50AA3A46" w14:textId="77777777" w:rsidR="00CB55FE" w:rsidRPr="00CB55FE" w:rsidRDefault="00CB55FE" w:rsidP="00CB55FE">
            <w:pPr>
              <w:jc w:val="right"/>
              <w:rPr>
                <w:sz w:val="22"/>
                <w:szCs w:val="22"/>
              </w:rPr>
            </w:pPr>
            <w:r w:rsidRPr="00CB55FE">
              <w:rPr>
                <w:sz w:val="22"/>
                <w:szCs w:val="22"/>
              </w:rPr>
              <w:t>748</w:t>
            </w:r>
          </w:p>
        </w:tc>
        <w:tc>
          <w:tcPr>
            <w:tcW w:w="1598" w:type="dxa"/>
            <w:tcBorders>
              <w:top w:val="nil"/>
              <w:left w:val="nil"/>
              <w:bottom w:val="single" w:sz="4" w:space="0" w:color="auto"/>
              <w:right w:val="single" w:sz="4" w:space="0" w:color="auto"/>
            </w:tcBorders>
            <w:shd w:val="clear" w:color="000000" w:fill="FFFFFF"/>
            <w:vAlign w:val="bottom"/>
            <w:hideMark/>
          </w:tcPr>
          <w:p w14:paraId="2D8A770F" w14:textId="77777777" w:rsidR="00CB55FE" w:rsidRPr="00CB55FE" w:rsidRDefault="00CB55FE" w:rsidP="00CB55FE">
            <w:pPr>
              <w:jc w:val="right"/>
              <w:rPr>
                <w:sz w:val="22"/>
                <w:szCs w:val="22"/>
              </w:rPr>
            </w:pPr>
            <w:r w:rsidRPr="00CB55FE">
              <w:rPr>
                <w:sz w:val="22"/>
                <w:szCs w:val="22"/>
              </w:rPr>
              <w:t>760</w:t>
            </w:r>
          </w:p>
        </w:tc>
        <w:tc>
          <w:tcPr>
            <w:tcW w:w="1041" w:type="dxa"/>
            <w:tcBorders>
              <w:top w:val="nil"/>
              <w:left w:val="nil"/>
              <w:bottom w:val="single" w:sz="4" w:space="0" w:color="auto"/>
              <w:right w:val="single" w:sz="4" w:space="0" w:color="auto"/>
            </w:tcBorders>
            <w:shd w:val="clear" w:color="000000" w:fill="FFFFFF"/>
            <w:vAlign w:val="bottom"/>
            <w:hideMark/>
          </w:tcPr>
          <w:p w14:paraId="340635F1" w14:textId="77777777" w:rsidR="00CB55FE" w:rsidRPr="00CB55FE" w:rsidRDefault="00CB55FE" w:rsidP="00CB55FE">
            <w:pPr>
              <w:jc w:val="right"/>
              <w:rPr>
                <w:sz w:val="22"/>
                <w:szCs w:val="22"/>
              </w:rPr>
            </w:pPr>
            <w:r w:rsidRPr="00CB55FE">
              <w:rPr>
                <w:sz w:val="22"/>
                <w:szCs w:val="22"/>
              </w:rPr>
              <w:t>770</w:t>
            </w:r>
          </w:p>
        </w:tc>
        <w:tc>
          <w:tcPr>
            <w:tcW w:w="1598" w:type="dxa"/>
            <w:tcBorders>
              <w:top w:val="nil"/>
              <w:left w:val="nil"/>
              <w:bottom w:val="single" w:sz="4" w:space="0" w:color="auto"/>
              <w:right w:val="single" w:sz="4" w:space="0" w:color="auto"/>
            </w:tcBorders>
            <w:shd w:val="clear" w:color="000000" w:fill="FFFFFF"/>
            <w:vAlign w:val="bottom"/>
            <w:hideMark/>
          </w:tcPr>
          <w:p w14:paraId="6D5040EE" w14:textId="77777777" w:rsidR="00CB55FE" w:rsidRPr="00CB55FE" w:rsidRDefault="00CB55FE" w:rsidP="00CB55FE">
            <w:pPr>
              <w:jc w:val="right"/>
              <w:rPr>
                <w:sz w:val="22"/>
                <w:szCs w:val="22"/>
              </w:rPr>
            </w:pPr>
            <w:r w:rsidRPr="00CB55FE">
              <w:rPr>
                <w:sz w:val="22"/>
                <w:szCs w:val="22"/>
              </w:rPr>
              <w:t>770</w:t>
            </w:r>
          </w:p>
        </w:tc>
        <w:tc>
          <w:tcPr>
            <w:tcW w:w="1041" w:type="dxa"/>
            <w:tcBorders>
              <w:top w:val="nil"/>
              <w:left w:val="nil"/>
              <w:bottom w:val="single" w:sz="4" w:space="0" w:color="auto"/>
              <w:right w:val="single" w:sz="4" w:space="0" w:color="auto"/>
            </w:tcBorders>
            <w:shd w:val="clear" w:color="000000" w:fill="FFFFFF"/>
            <w:vAlign w:val="bottom"/>
            <w:hideMark/>
          </w:tcPr>
          <w:p w14:paraId="3AD7D742" w14:textId="77777777" w:rsidR="00CB55FE" w:rsidRPr="00CB55FE" w:rsidRDefault="00CB55FE" w:rsidP="00CB55FE">
            <w:pPr>
              <w:jc w:val="right"/>
              <w:rPr>
                <w:sz w:val="22"/>
                <w:szCs w:val="22"/>
              </w:rPr>
            </w:pPr>
            <w:r w:rsidRPr="00CB55FE">
              <w:rPr>
                <w:sz w:val="22"/>
                <w:szCs w:val="22"/>
              </w:rPr>
              <w:t>780</w:t>
            </w:r>
          </w:p>
        </w:tc>
        <w:tc>
          <w:tcPr>
            <w:tcW w:w="1598" w:type="dxa"/>
            <w:tcBorders>
              <w:top w:val="nil"/>
              <w:left w:val="nil"/>
              <w:bottom w:val="single" w:sz="4" w:space="0" w:color="auto"/>
              <w:right w:val="single" w:sz="4" w:space="0" w:color="auto"/>
            </w:tcBorders>
            <w:shd w:val="clear" w:color="000000" w:fill="FFFFFF"/>
            <w:vAlign w:val="bottom"/>
            <w:hideMark/>
          </w:tcPr>
          <w:p w14:paraId="0569CEEE" w14:textId="77777777" w:rsidR="00CB55FE" w:rsidRPr="00CB55FE" w:rsidRDefault="00CB55FE" w:rsidP="00CB55FE">
            <w:pPr>
              <w:jc w:val="right"/>
              <w:rPr>
                <w:sz w:val="22"/>
                <w:szCs w:val="22"/>
              </w:rPr>
            </w:pPr>
            <w:r w:rsidRPr="00CB55FE">
              <w:rPr>
                <w:sz w:val="22"/>
                <w:szCs w:val="22"/>
              </w:rPr>
              <w:t>780</w:t>
            </w:r>
          </w:p>
        </w:tc>
        <w:tc>
          <w:tcPr>
            <w:tcW w:w="1041" w:type="dxa"/>
            <w:tcBorders>
              <w:top w:val="nil"/>
              <w:left w:val="nil"/>
              <w:bottom w:val="single" w:sz="4" w:space="0" w:color="auto"/>
              <w:right w:val="single" w:sz="4" w:space="0" w:color="auto"/>
            </w:tcBorders>
            <w:shd w:val="clear" w:color="000000" w:fill="FFFFFF"/>
            <w:vAlign w:val="bottom"/>
            <w:hideMark/>
          </w:tcPr>
          <w:p w14:paraId="47342CAB" w14:textId="77777777" w:rsidR="00CB55FE" w:rsidRPr="00CB55FE" w:rsidRDefault="00CB55FE" w:rsidP="00CB55FE">
            <w:pPr>
              <w:jc w:val="right"/>
              <w:rPr>
                <w:sz w:val="22"/>
                <w:szCs w:val="22"/>
              </w:rPr>
            </w:pPr>
            <w:r w:rsidRPr="00CB55FE">
              <w:rPr>
                <w:sz w:val="22"/>
                <w:szCs w:val="22"/>
              </w:rPr>
              <w:t>790</w:t>
            </w:r>
          </w:p>
        </w:tc>
      </w:tr>
      <w:tr w:rsidR="00CB55FE" w:rsidRPr="00CB55FE" w14:paraId="3676737A" w14:textId="77777777" w:rsidTr="003264F3">
        <w:trPr>
          <w:trHeight w:val="405"/>
        </w:trPr>
        <w:tc>
          <w:tcPr>
            <w:tcW w:w="513" w:type="dxa"/>
            <w:vMerge w:val="restart"/>
            <w:tcBorders>
              <w:top w:val="nil"/>
              <w:left w:val="single" w:sz="4" w:space="0" w:color="auto"/>
              <w:bottom w:val="single" w:sz="4" w:space="0" w:color="000000"/>
              <w:right w:val="single" w:sz="4" w:space="0" w:color="auto"/>
            </w:tcBorders>
            <w:noWrap/>
            <w:vAlign w:val="center"/>
            <w:hideMark/>
          </w:tcPr>
          <w:p w14:paraId="6F8B64EA" w14:textId="77777777" w:rsidR="00CB55FE" w:rsidRPr="00CB55FE" w:rsidRDefault="00CB55FE" w:rsidP="00CB55FE">
            <w:pPr>
              <w:jc w:val="center"/>
              <w:rPr>
                <w:sz w:val="22"/>
                <w:szCs w:val="22"/>
              </w:rPr>
            </w:pPr>
            <w:r w:rsidRPr="00CB55FE">
              <w:rPr>
                <w:sz w:val="22"/>
                <w:szCs w:val="22"/>
              </w:rPr>
              <w:t>26</w:t>
            </w:r>
          </w:p>
        </w:tc>
        <w:tc>
          <w:tcPr>
            <w:tcW w:w="2359" w:type="dxa"/>
            <w:vMerge w:val="restart"/>
            <w:tcBorders>
              <w:top w:val="nil"/>
              <w:left w:val="single" w:sz="4" w:space="0" w:color="auto"/>
              <w:bottom w:val="single" w:sz="4" w:space="0" w:color="auto"/>
              <w:right w:val="single" w:sz="4" w:space="0" w:color="auto"/>
            </w:tcBorders>
            <w:vAlign w:val="center"/>
            <w:hideMark/>
          </w:tcPr>
          <w:p w14:paraId="51AB5B9E" w14:textId="77777777" w:rsidR="00CB55FE" w:rsidRPr="00CB55FE" w:rsidRDefault="00CB55FE" w:rsidP="00CB55FE">
            <w:pPr>
              <w:rPr>
                <w:sz w:val="22"/>
                <w:szCs w:val="22"/>
              </w:rPr>
            </w:pPr>
            <w:r w:rsidRPr="00CB55FE">
              <w:rPr>
                <w:sz w:val="22"/>
                <w:szCs w:val="22"/>
              </w:rPr>
              <w:t>Оборот малых и средних предприятий, включая микропредприятия на территории муниципального образования</w:t>
            </w:r>
          </w:p>
        </w:tc>
        <w:tc>
          <w:tcPr>
            <w:tcW w:w="1562" w:type="dxa"/>
            <w:tcBorders>
              <w:top w:val="nil"/>
              <w:left w:val="nil"/>
              <w:bottom w:val="single" w:sz="4" w:space="0" w:color="auto"/>
              <w:right w:val="single" w:sz="4" w:space="0" w:color="auto"/>
            </w:tcBorders>
            <w:vAlign w:val="center"/>
            <w:hideMark/>
          </w:tcPr>
          <w:p w14:paraId="35E6AAEB"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6D37D023" w14:textId="77777777" w:rsidR="00CB55FE" w:rsidRPr="00CB55FE" w:rsidRDefault="00CB55FE" w:rsidP="00CB55FE">
            <w:pPr>
              <w:jc w:val="right"/>
              <w:rPr>
                <w:sz w:val="22"/>
                <w:szCs w:val="22"/>
              </w:rPr>
            </w:pPr>
            <w:r w:rsidRPr="00CB55FE">
              <w:rPr>
                <w:sz w:val="22"/>
                <w:szCs w:val="22"/>
              </w:rPr>
              <w:t>4104,7</w:t>
            </w:r>
          </w:p>
        </w:tc>
        <w:tc>
          <w:tcPr>
            <w:tcW w:w="1041" w:type="dxa"/>
            <w:tcBorders>
              <w:top w:val="nil"/>
              <w:left w:val="nil"/>
              <w:bottom w:val="single" w:sz="4" w:space="0" w:color="auto"/>
              <w:right w:val="single" w:sz="4" w:space="0" w:color="auto"/>
            </w:tcBorders>
            <w:shd w:val="clear" w:color="000000" w:fill="FFFFFF"/>
            <w:vAlign w:val="bottom"/>
            <w:hideMark/>
          </w:tcPr>
          <w:p w14:paraId="1138B598" w14:textId="77777777" w:rsidR="00CB55FE" w:rsidRPr="00CB55FE" w:rsidRDefault="00CB55FE" w:rsidP="00CB55FE">
            <w:pPr>
              <w:jc w:val="right"/>
              <w:rPr>
                <w:sz w:val="22"/>
                <w:szCs w:val="22"/>
              </w:rPr>
            </w:pPr>
            <w:r w:rsidRPr="00CB55FE">
              <w:rPr>
                <w:sz w:val="22"/>
                <w:szCs w:val="22"/>
              </w:rPr>
              <w:t>4882,3</w:t>
            </w:r>
          </w:p>
        </w:tc>
        <w:tc>
          <w:tcPr>
            <w:tcW w:w="1041" w:type="dxa"/>
            <w:tcBorders>
              <w:top w:val="nil"/>
              <w:left w:val="nil"/>
              <w:bottom w:val="single" w:sz="4" w:space="0" w:color="auto"/>
              <w:right w:val="single" w:sz="4" w:space="0" w:color="auto"/>
            </w:tcBorders>
            <w:shd w:val="clear" w:color="000000" w:fill="FFFFFF"/>
            <w:vAlign w:val="bottom"/>
            <w:hideMark/>
          </w:tcPr>
          <w:p w14:paraId="479B4AD4" w14:textId="77777777" w:rsidR="00CB55FE" w:rsidRPr="00CB55FE" w:rsidRDefault="00CB55FE" w:rsidP="00CB55FE">
            <w:pPr>
              <w:jc w:val="right"/>
              <w:rPr>
                <w:sz w:val="22"/>
                <w:szCs w:val="22"/>
              </w:rPr>
            </w:pPr>
            <w:r w:rsidRPr="00CB55FE">
              <w:rPr>
                <w:sz w:val="22"/>
                <w:szCs w:val="22"/>
              </w:rPr>
              <w:t>5321,7</w:t>
            </w:r>
          </w:p>
        </w:tc>
        <w:tc>
          <w:tcPr>
            <w:tcW w:w="1598" w:type="dxa"/>
            <w:tcBorders>
              <w:top w:val="nil"/>
              <w:left w:val="nil"/>
              <w:bottom w:val="single" w:sz="4" w:space="0" w:color="auto"/>
              <w:right w:val="single" w:sz="4" w:space="0" w:color="auto"/>
            </w:tcBorders>
            <w:shd w:val="clear" w:color="000000" w:fill="FFFFFF"/>
            <w:vAlign w:val="bottom"/>
            <w:hideMark/>
          </w:tcPr>
          <w:p w14:paraId="2B929337" w14:textId="77777777" w:rsidR="00CB55FE" w:rsidRPr="00CB55FE" w:rsidRDefault="00CB55FE" w:rsidP="00CB55FE">
            <w:pPr>
              <w:jc w:val="right"/>
              <w:rPr>
                <w:sz w:val="22"/>
                <w:szCs w:val="22"/>
              </w:rPr>
            </w:pPr>
            <w:r w:rsidRPr="00CB55FE">
              <w:rPr>
                <w:sz w:val="22"/>
                <w:szCs w:val="22"/>
              </w:rPr>
              <w:t>5534,6</w:t>
            </w:r>
          </w:p>
        </w:tc>
        <w:tc>
          <w:tcPr>
            <w:tcW w:w="1041" w:type="dxa"/>
            <w:tcBorders>
              <w:top w:val="nil"/>
              <w:left w:val="nil"/>
              <w:bottom w:val="single" w:sz="4" w:space="0" w:color="auto"/>
              <w:right w:val="single" w:sz="4" w:space="0" w:color="auto"/>
            </w:tcBorders>
            <w:shd w:val="clear" w:color="000000" w:fill="FFFFFF"/>
            <w:vAlign w:val="bottom"/>
            <w:hideMark/>
          </w:tcPr>
          <w:p w14:paraId="3126638C" w14:textId="77777777" w:rsidR="00CB55FE" w:rsidRPr="00CB55FE" w:rsidRDefault="00CB55FE" w:rsidP="00CB55FE">
            <w:pPr>
              <w:jc w:val="right"/>
              <w:rPr>
                <w:sz w:val="22"/>
                <w:szCs w:val="22"/>
              </w:rPr>
            </w:pPr>
            <w:r w:rsidRPr="00CB55FE">
              <w:rPr>
                <w:sz w:val="22"/>
                <w:szCs w:val="22"/>
              </w:rPr>
              <w:t>5587,8</w:t>
            </w:r>
          </w:p>
        </w:tc>
        <w:tc>
          <w:tcPr>
            <w:tcW w:w="1598" w:type="dxa"/>
            <w:tcBorders>
              <w:top w:val="nil"/>
              <w:left w:val="nil"/>
              <w:bottom w:val="single" w:sz="4" w:space="0" w:color="auto"/>
              <w:right w:val="single" w:sz="4" w:space="0" w:color="auto"/>
            </w:tcBorders>
            <w:shd w:val="clear" w:color="000000" w:fill="FFFFFF"/>
            <w:vAlign w:val="bottom"/>
            <w:hideMark/>
          </w:tcPr>
          <w:p w14:paraId="28C5BF0A" w14:textId="77777777" w:rsidR="00CB55FE" w:rsidRPr="00CB55FE" w:rsidRDefault="00CB55FE" w:rsidP="00CB55FE">
            <w:pPr>
              <w:jc w:val="right"/>
              <w:rPr>
                <w:sz w:val="22"/>
                <w:szCs w:val="22"/>
              </w:rPr>
            </w:pPr>
            <w:r w:rsidRPr="00CB55FE">
              <w:rPr>
                <w:sz w:val="22"/>
                <w:szCs w:val="22"/>
              </w:rPr>
              <w:t>5700,6</w:t>
            </w:r>
          </w:p>
        </w:tc>
        <w:tc>
          <w:tcPr>
            <w:tcW w:w="1041" w:type="dxa"/>
            <w:tcBorders>
              <w:top w:val="nil"/>
              <w:left w:val="nil"/>
              <w:bottom w:val="single" w:sz="4" w:space="0" w:color="auto"/>
              <w:right w:val="single" w:sz="4" w:space="0" w:color="auto"/>
            </w:tcBorders>
            <w:shd w:val="clear" w:color="000000" w:fill="FFFFFF"/>
            <w:vAlign w:val="bottom"/>
            <w:hideMark/>
          </w:tcPr>
          <w:p w14:paraId="453E998E" w14:textId="77777777" w:rsidR="00CB55FE" w:rsidRPr="00CB55FE" w:rsidRDefault="00CB55FE" w:rsidP="00CB55FE">
            <w:pPr>
              <w:jc w:val="right"/>
              <w:rPr>
                <w:sz w:val="22"/>
                <w:szCs w:val="22"/>
              </w:rPr>
            </w:pPr>
            <w:r w:rsidRPr="00CB55FE">
              <w:rPr>
                <w:sz w:val="22"/>
                <w:szCs w:val="22"/>
              </w:rPr>
              <w:t>5811,3</w:t>
            </w:r>
          </w:p>
        </w:tc>
        <w:tc>
          <w:tcPr>
            <w:tcW w:w="1598" w:type="dxa"/>
            <w:tcBorders>
              <w:top w:val="nil"/>
              <w:left w:val="nil"/>
              <w:bottom w:val="single" w:sz="4" w:space="0" w:color="auto"/>
              <w:right w:val="single" w:sz="4" w:space="0" w:color="auto"/>
            </w:tcBorders>
            <w:shd w:val="clear" w:color="000000" w:fill="FFFFFF"/>
            <w:vAlign w:val="bottom"/>
            <w:hideMark/>
          </w:tcPr>
          <w:p w14:paraId="0D95BBE6" w14:textId="77777777" w:rsidR="00CB55FE" w:rsidRPr="00CB55FE" w:rsidRDefault="00CB55FE" w:rsidP="00CB55FE">
            <w:pPr>
              <w:jc w:val="right"/>
              <w:rPr>
                <w:sz w:val="22"/>
                <w:szCs w:val="22"/>
              </w:rPr>
            </w:pPr>
            <w:r w:rsidRPr="00CB55FE">
              <w:rPr>
                <w:sz w:val="22"/>
                <w:szCs w:val="22"/>
              </w:rPr>
              <w:t>5871,7</w:t>
            </w:r>
          </w:p>
        </w:tc>
        <w:tc>
          <w:tcPr>
            <w:tcW w:w="1041" w:type="dxa"/>
            <w:tcBorders>
              <w:top w:val="nil"/>
              <w:left w:val="nil"/>
              <w:bottom w:val="single" w:sz="4" w:space="0" w:color="auto"/>
              <w:right w:val="single" w:sz="4" w:space="0" w:color="auto"/>
            </w:tcBorders>
            <w:shd w:val="clear" w:color="000000" w:fill="FFFFFF"/>
            <w:vAlign w:val="bottom"/>
            <w:hideMark/>
          </w:tcPr>
          <w:p w14:paraId="44561BD4" w14:textId="77777777" w:rsidR="00CB55FE" w:rsidRPr="00CB55FE" w:rsidRDefault="00CB55FE" w:rsidP="00CB55FE">
            <w:pPr>
              <w:jc w:val="right"/>
              <w:rPr>
                <w:sz w:val="22"/>
                <w:szCs w:val="22"/>
              </w:rPr>
            </w:pPr>
            <w:r w:rsidRPr="00CB55FE">
              <w:rPr>
                <w:sz w:val="22"/>
                <w:szCs w:val="22"/>
              </w:rPr>
              <w:t>6043,7</w:t>
            </w:r>
          </w:p>
        </w:tc>
      </w:tr>
      <w:tr w:rsidR="00CB55FE" w:rsidRPr="00CB55FE" w14:paraId="3508AE72" w14:textId="77777777" w:rsidTr="003264F3">
        <w:trPr>
          <w:trHeight w:val="570"/>
        </w:trPr>
        <w:tc>
          <w:tcPr>
            <w:tcW w:w="513" w:type="dxa"/>
            <w:vMerge/>
            <w:tcBorders>
              <w:top w:val="nil"/>
              <w:left w:val="single" w:sz="4" w:space="0" w:color="auto"/>
              <w:bottom w:val="single" w:sz="4" w:space="0" w:color="000000"/>
              <w:right w:val="single" w:sz="4" w:space="0" w:color="auto"/>
            </w:tcBorders>
            <w:vAlign w:val="center"/>
            <w:hideMark/>
          </w:tcPr>
          <w:p w14:paraId="7938D287"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13F182A0"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332CF816"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5F36342A" w14:textId="77777777" w:rsidR="00CB55FE" w:rsidRPr="00CB55FE" w:rsidRDefault="00CB55FE" w:rsidP="00CB55FE">
            <w:pPr>
              <w:jc w:val="right"/>
              <w:rPr>
                <w:sz w:val="22"/>
                <w:szCs w:val="22"/>
              </w:rPr>
            </w:pPr>
            <w:r w:rsidRPr="00CB55FE">
              <w:rPr>
                <w:sz w:val="22"/>
                <w:szCs w:val="22"/>
              </w:rPr>
              <w:t>317,0</w:t>
            </w:r>
          </w:p>
        </w:tc>
        <w:tc>
          <w:tcPr>
            <w:tcW w:w="1041" w:type="dxa"/>
            <w:tcBorders>
              <w:top w:val="nil"/>
              <w:left w:val="nil"/>
              <w:bottom w:val="single" w:sz="4" w:space="0" w:color="auto"/>
              <w:right w:val="single" w:sz="4" w:space="0" w:color="auto"/>
            </w:tcBorders>
            <w:shd w:val="clear" w:color="000000" w:fill="FFFFFF"/>
            <w:vAlign w:val="bottom"/>
            <w:hideMark/>
          </w:tcPr>
          <w:p w14:paraId="3D7C16BC" w14:textId="77777777" w:rsidR="00CB55FE" w:rsidRPr="00CB55FE" w:rsidRDefault="00CB55FE" w:rsidP="00CB55FE">
            <w:pPr>
              <w:jc w:val="right"/>
              <w:rPr>
                <w:sz w:val="22"/>
                <w:szCs w:val="22"/>
              </w:rPr>
            </w:pPr>
            <w:r w:rsidRPr="00CB55FE">
              <w:rPr>
                <w:sz w:val="22"/>
                <w:szCs w:val="22"/>
              </w:rPr>
              <w:t>118,9</w:t>
            </w:r>
          </w:p>
        </w:tc>
        <w:tc>
          <w:tcPr>
            <w:tcW w:w="1041" w:type="dxa"/>
            <w:tcBorders>
              <w:top w:val="nil"/>
              <w:left w:val="nil"/>
              <w:bottom w:val="single" w:sz="4" w:space="0" w:color="auto"/>
              <w:right w:val="single" w:sz="4" w:space="0" w:color="auto"/>
            </w:tcBorders>
            <w:shd w:val="clear" w:color="000000" w:fill="FFFFFF"/>
            <w:vAlign w:val="bottom"/>
            <w:hideMark/>
          </w:tcPr>
          <w:p w14:paraId="5C80FE37" w14:textId="77777777" w:rsidR="00CB55FE" w:rsidRPr="00CB55FE" w:rsidRDefault="00CB55FE" w:rsidP="00CB55FE">
            <w:pPr>
              <w:jc w:val="right"/>
              <w:rPr>
                <w:sz w:val="22"/>
                <w:szCs w:val="22"/>
              </w:rPr>
            </w:pPr>
            <w:r w:rsidRPr="00CB55FE">
              <w:rPr>
                <w:sz w:val="22"/>
                <w:szCs w:val="22"/>
              </w:rPr>
              <w:t>109,0</w:t>
            </w:r>
          </w:p>
        </w:tc>
        <w:tc>
          <w:tcPr>
            <w:tcW w:w="1598" w:type="dxa"/>
            <w:tcBorders>
              <w:top w:val="nil"/>
              <w:left w:val="nil"/>
              <w:bottom w:val="single" w:sz="4" w:space="0" w:color="auto"/>
              <w:right w:val="single" w:sz="4" w:space="0" w:color="auto"/>
            </w:tcBorders>
            <w:shd w:val="clear" w:color="000000" w:fill="FFFFFF"/>
            <w:vAlign w:val="bottom"/>
            <w:hideMark/>
          </w:tcPr>
          <w:p w14:paraId="5BA56E9A" w14:textId="77777777" w:rsidR="00CB55FE" w:rsidRPr="00CB55FE" w:rsidRDefault="00CB55FE" w:rsidP="00CB55FE">
            <w:pPr>
              <w:jc w:val="right"/>
              <w:rPr>
                <w:sz w:val="22"/>
                <w:szCs w:val="22"/>
              </w:rPr>
            </w:pPr>
            <w:r w:rsidRPr="00CB55FE">
              <w:rPr>
                <w:sz w:val="22"/>
                <w:szCs w:val="22"/>
              </w:rPr>
              <w:t>104,0</w:t>
            </w:r>
          </w:p>
        </w:tc>
        <w:tc>
          <w:tcPr>
            <w:tcW w:w="1041" w:type="dxa"/>
            <w:tcBorders>
              <w:top w:val="nil"/>
              <w:left w:val="nil"/>
              <w:bottom w:val="single" w:sz="4" w:space="0" w:color="auto"/>
              <w:right w:val="single" w:sz="4" w:space="0" w:color="auto"/>
            </w:tcBorders>
            <w:shd w:val="clear" w:color="000000" w:fill="FFFFFF"/>
            <w:vAlign w:val="bottom"/>
            <w:hideMark/>
          </w:tcPr>
          <w:p w14:paraId="7490F5FD" w14:textId="77777777" w:rsidR="00CB55FE" w:rsidRPr="00CB55FE" w:rsidRDefault="00CB55FE" w:rsidP="00CB55FE">
            <w:pPr>
              <w:jc w:val="right"/>
              <w:rPr>
                <w:sz w:val="22"/>
                <w:szCs w:val="22"/>
              </w:rPr>
            </w:pPr>
            <w:r w:rsidRPr="00CB55FE">
              <w:rPr>
                <w:sz w:val="22"/>
                <w:szCs w:val="22"/>
              </w:rPr>
              <w:t>105,0</w:t>
            </w:r>
          </w:p>
        </w:tc>
        <w:tc>
          <w:tcPr>
            <w:tcW w:w="1598" w:type="dxa"/>
            <w:tcBorders>
              <w:top w:val="nil"/>
              <w:left w:val="nil"/>
              <w:bottom w:val="single" w:sz="4" w:space="0" w:color="auto"/>
              <w:right w:val="single" w:sz="4" w:space="0" w:color="auto"/>
            </w:tcBorders>
            <w:shd w:val="clear" w:color="000000" w:fill="FFFFFF"/>
            <w:vAlign w:val="bottom"/>
            <w:hideMark/>
          </w:tcPr>
          <w:p w14:paraId="7839E843" w14:textId="77777777" w:rsidR="00CB55FE" w:rsidRPr="00CB55FE" w:rsidRDefault="00CB55FE" w:rsidP="00CB55FE">
            <w:pPr>
              <w:jc w:val="right"/>
              <w:rPr>
                <w:sz w:val="22"/>
                <w:szCs w:val="22"/>
              </w:rPr>
            </w:pPr>
            <w:r w:rsidRPr="00CB55FE">
              <w:rPr>
                <w:sz w:val="22"/>
                <w:szCs w:val="22"/>
              </w:rPr>
              <w:t>103,0</w:t>
            </w:r>
          </w:p>
        </w:tc>
        <w:tc>
          <w:tcPr>
            <w:tcW w:w="1041" w:type="dxa"/>
            <w:tcBorders>
              <w:top w:val="nil"/>
              <w:left w:val="nil"/>
              <w:bottom w:val="single" w:sz="4" w:space="0" w:color="auto"/>
              <w:right w:val="single" w:sz="4" w:space="0" w:color="auto"/>
            </w:tcBorders>
            <w:shd w:val="clear" w:color="000000" w:fill="FFFFFF"/>
            <w:vAlign w:val="bottom"/>
            <w:hideMark/>
          </w:tcPr>
          <w:p w14:paraId="60904E32" w14:textId="77777777" w:rsidR="00CB55FE" w:rsidRPr="00CB55FE" w:rsidRDefault="00CB55FE" w:rsidP="00CB55FE">
            <w:pPr>
              <w:jc w:val="right"/>
              <w:rPr>
                <w:sz w:val="22"/>
                <w:szCs w:val="22"/>
              </w:rPr>
            </w:pPr>
            <w:r w:rsidRPr="00CB55FE">
              <w:rPr>
                <w:sz w:val="22"/>
                <w:szCs w:val="22"/>
              </w:rPr>
              <w:t>104,0</w:t>
            </w:r>
          </w:p>
        </w:tc>
        <w:tc>
          <w:tcPr>
            <w:tcW w:w="1598" w:type="dxa"/>
            <w:tcBorders>
              <w:top w:val="nil"/>
              <w:left w:val="nil"/>
              <w:bottom w:val="single" w:sz="4" w:space="0" w:color="auto"/>
              <w:right w:val="single" w:sz="4" w:space="0" w:color="auto"/>
            </w:tcBorders>
            <w:shd w:val="clear" w:color="000000" w:fill="FFFFFF"/>
            <w:vAlign w:val="bottom"/>
            <w:hideMark/>
          </w:tcPr>
          <w:p w14:paraId="1B14B7BF" w14:textId="77777777" w:rsidR="00CB55FE" w:rsidRPr="00CB55FE" w:rsidRDefault="00CB55FE" w:rsidP="00CB55FE">
            <w:pPr>
              <w:jc w:val="right"/>
              <w:rPr>
                <w:sz w:val="22"/>
                <w:szCs w:val="22"/>
              </w:rPr>
            </w:pPr>
            <w:r w:rsidRPr="00CB55FE">
              <w:rPr>
                <w:sz w:val="22"/>
                <w:szCs w:val="22"/>
              </w:rPr>
              <w:t>103,0</w:t>
            </w:r>
          </w:p>
        </w:tc>
        <w:tc>
          <w:tcPr>
            <w:tcW w:w="1041" w:type="dxa"/>
            <w:tcBorders>
              <w:top w:val="nil"/>
              <w:left w:val="nil"/>
              <w:bottom w:val="single" w:sz="4" w:space="0" w:color="auto"/>
              <w:right w:val="single" w:sz="4" w:space="0" w:color="auto"/>
            </w:tcBorders>
            <w:shd w:val="clear" w:color="000000" w:fill="FFFFFF"/>
            <w:vAlign w:val="bottom"/>
            <w:hideMark/>
          </w:tcPr>
          <w:p w14:paraId="04D9DD3A" w14:textId="77777777" w:rsidR="00CB55FE" w:rsidRPr="00CB55FE" w:rsidRDefault="00CB55FE" w:rsidP="00CB55FE">
            <w:pPr>
              <w:jc w:val="right"/>
              <w:rPr>
                <w:sz w:val="22"/>
                <w:szCs w:val="22"/>
              </w:rPr>
            </w:pPr>
            <w:r w:rsidRPr="00CB55FE">
              <w:rPr>
                <w:sz w:val="22"/>
                <w:szCs w:val="22"/>
              </w:rPr>
              <w:t>104,0</w:t>
            </w:r>
          </w:p>
        </w:tc>
      </w:tr>
      <w:tr w:rsidR="00CB55FE" w:rsidRPr="00CB55FE" w14:paraId="5E08525A" w14:textId="77777777" w:rsidTr="003264F3">
        <w:trPr>
          <w:trHeight w:val="435"/>
        </w:trPr>
        <w:tc>
          <w:tcPr>
            <w:tcW w:w="2872" w:type="dxa"/>
            <w:gridSpan w:val="2"/>
            <w:tcBorders>
              <w:top w:val="single" w:sz="4" w:space="0" w:color="auto"/>
              <w:left w:val="single" w:sz="4" w:space="0" w:color="auto"/>
              <w:bottom w:val="single" w:sz="4" w:space="0" w:color="auto"/>
              <w:right w:val="single" w:sz="4" w:space="0" w:color="000000"/>
            </w:tcBorders>
            <w:vAlign w:val="center"/>
            <w:hideMark/>
          </w:tcPr>
          <w:p w14:paraId="291923FB" w14:textId="77777777" w:rsidR="00CB55FE" w:rsidRPr="00CB55FE" w:rsidRDefault="00CB55FE" w:rsidP="00CB55FE">
            <w:pPr>
              <w:jc w:val="center"/>
              <w:rPr>
                <w:b/>
                <w:bCs/>
                <w:color w:val="000000"/>
                <w:sz w:val="22"/>
                <w:szCs w:val="22"/>
              </w:rPr>
            </w:pPr>
            <w:r w:rsidRPr="00CB55FE">
              <w:rPr>
                <w:b/>
                <w:bCs/>
                <w:color w:val="000000"/>
                <w:sz w:val="22"/>
                <w:szCs w:val="22"/>
              </w:rPr>
              <w:t>4. Денежные доходы и расходы населения</w:t>
            </w:r>
          </w:p>
        </w:tc>
        <w:tc>
          <w:tcPr>
            <w:tcW w:w="1562" w:type="dxa"/>
            <w:tcBorders>
              <w:top w:val="nil"/>
              <w:left w:val="nil"/>
              <w:bottom w:val="single" w:sz="4" w:space="0" w:color="auto"/>
              <w:right w:val="single" w:sz="4" w:space="0" w:color="auto"/>
            </w:tcBorders>
            <w:vAlign w:val="center"/>
            <w:hideMark/>
          </w:tcPr>
          <w:p w14:paraId="4486227C"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8E5C1C4"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1476A6C"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3BCA927E"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6562BCC5"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7F0B8F8"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08F4CF0C"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32B7C7BE"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4F768955"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17F5C65" w14:textId="77777777" w:rsidR="00CB55FE" w:rsidRPr="00CB55FE" w:rsidRDefault="00CB55FE" w:rsidP="00CB55FE">
            <w:pPr>
              <w:jc w:val="right"/>
              <w:rPr>
                <w:sz w:val="22"/>
                <w:szCs w:val="22"/>
              </w:rPr>
            </w:pPr>
            <w:r w:rsidRPr="00CB55FE">
              <w:rPr>
                <w:sz w:val="22"/>
                <w:szCs w:val="22"/>
              </w:rPr>
              <w:t> </w:t>
            </w:r>
          </w:p>
        </w:tc>
      </w:tr>
      <w:tr w:rsidR="00CB55FE" w:rsidRPr="00CB55FE" w14:paraId="6AE51E9C" w14:textId="77777777" w:rsidTr="003264F3">
        <w:trPr>
          <w:trHeight w:val="420"/>
        </w:trPr>
        <w:tc>
          <w:tcPr>
            <w:tcW w:w="513" w:type="dxa"/>
            <w:tcBorders>
              <w:top w:val="nil"/>
              <w:left w:val="single" w:sz="4" w:space="0" w:color="auto"/>
              <w:bottom w:val="single" w:sz="4" w:space="0" w:color="auto"/>
              <w:right w:val="single" w:sz="4" w:space="0" w:color="auto"/>
            </w:tcBorders>
            <w:vAlign w:val="center"/>
            <w:hideMark/>
          </w:tcPr>
          <w:p w14:paraId="004C215D" w14:textId="77777777" w:rsidR="00CB55FE" w:rsidRPr="00CB55FE" w:rsidRDefault="00CB55FE" w:rsidP="00CB55FE">
            <w:pPr>
              <w:jc w:val="center"/>
              <w:rPr>
                <w:sz w:val="22"/>
                <w:szCs w:val="22"/>
              </w:rPr>
            </w:pPr>
            <w:r w:rsidRPr="00CB55FE">
              <w:rPr>
                <w:sz w:val="22"/>
                <w:szCs w:val="22"/>
              </w:rPr>
              <w:t>27</w:t>
            </w:r>
          </w:p>
        </w:tc>
        <w:tc>
          <w:tcPr>
            <w:tcW w:w="2359" w:type="dxa"/>
            <w:tcBorders>
              <w:top w:val="nil"/>
              <w:left w:val="nil"/>
              <w:bottom w:val="single" w:sz="4" w:space="0" w:color="auto"/>
              <w:right w:val="single" w:sz="4" w:space="0" w:color="auto"/>
            </w:tcBorders>
            <w:vAlign w:val="center"/>
            <w:hideMark/>
          </w:tcPr>
          <w:p w14:paraId="03A89806" w14:textId="77777777" w:rsidR="00CB55FE" w:rsidRPr="00CB55FE" w:rsidRDefault="00CB55FE" w:rsidP="00CB55FE">
            <w:pPr>
              <w:rPr>
                <w:sz w:val="22"/>
                <w:szCs w:val="22"/>
              </w:rPr>
            </w:pPr>
            <w:r w:rsidRPr="00CB55FE">
              <w:rPr>
                <w:sz w:val="22"/>
                <w:szCs w:val="22"/>
              </w:rPr>
              <w:t>Доходы - всего</w:t>
            </w:r>
          </w:p>
        </w:tc>
        <w:tc>
          <w:tcPr>
            <w:tcW w:w="1562" w:type="dxa"/>
            <w:tcBorders>
              <w:top w:val="nil"/>
              <w:left w:val="nil"/>
              <w:bottom w:val="single" w:sz="4" w:space="0" w:color="auto"/>
              <w:right w:val="single" w:sz="4" w:space="0" w:color="auto"/>
            </w:tcBorders>
            <w:vAlign w:val="center"/>
            <w:hideMark/>
          </w:tcPr>
          <w:p w14:paraId="75DCCA3C"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24766E1"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8429BD4"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2E6108E8"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5B9F6D8B"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0E3A4F5B"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6E031213"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06D94FB4"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59D355F9"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1B962A65" w14:textId="77777777" w:rsidR="00CB55FE" w:rsidRPr="00CB55FE" w:rsidRDefault="00CB55FE" w:rsidP="00CB55FE">
            <w:pPr>
              <w:jc w:val="right"/>
              <w:rPr>
                <w:sz w:val="22"/>
                <w:szCs w:val="22"/>
              </w:rPr>
            </w:pPr>
            <w:r w:rsidRPr="00CB55FE">
              <w:rPr>
                <w:sz w:val="22"/>
                <w:szCs w:val="22"/>
              </w:rPr>
              <w:t xml:space="preserve"> -</w:t>
            </w:r>
          </w:p>
        </w:tc>
      </w:tr>
      <w:tr w:rsidR="00CB55FE" w:rsidRPr="00CB55FE" w14:paraId="7BF83EFA" w14:textId="77777777" w:rsidTr="003264F3">
        <w:trPr>
          <w:trHeight w:val="435"/>
        </w:trPr>
        <w:tc>
          <w:tcPr>
            <w:tcW w:w="513" w:type="dxa"/>
            <w:tcBorders>
              <w:top w:val="nil"/>
              <w:left w:val="single" w:sz="4" w:space="0" w:color="auto"/>
              <w:bottom w:val="single" w:sz="4" w:space="0" w:color="auto"/>
              <w:right w:val="single" w:sz="4" w:space="0" w:color="auto"/>
            </w:tcBorders>
            <w:vAlign w:val="center"/>
            <w:hideMark/>
          </w:tcPr>
          <w:p w14:paraId="72D4302B" w14:textId="77777777" w:rsidR="00CB55FE" w:rsidRPr="00CB55FE" w:rsidRDefault="00CB55FE" w:rsidP="00CB55FE">
            <w:pPr>
              <w:jc w:val="center"/>
              <w:rPr>
                <w:sz w:val="22"/>
                <w:szCs w:val="22"/>
              </w:rPr>
            </w:pPr>
            <w:r w:rsidRPr="00CB55FE">
              <w:rPr>
                <w:sz w:val="22"/>
                <w:szCs w:val="22"/>
              </w:rPr>
              <w:t>28</w:t>
            </w:r>
          </w:p>
        </w:tc>
        <w:tc>
          <w:tcPr>
            <w:tcW w:w="2359" w:type="dxa"/>
            <w:tcBorders>
              <w:top w:val="nil"/>
              <w:left w:val="nil"/>
              <w:bottom w:val="single" w:sz="4" w:space="0" w:color="auto"/>
              <w:right w:val="single" w:sz="4" w:space="0" w:color="auto"/>
            </w:tcBorders>
            <w:vAlign w:val="center"/>
            <w:hideMark/>
          </w:tcPr>
          <w:p w14:paraId="5148D83B" w14:textId="77777777" w:rsidR="00CB55FE" w:rsidRPr="00CB55FE" w:rsidRDefault="00CB55FE" w:rsidP="00CB55FE">
            <w:pPr>
              <w:rPr>
                <w:sz w:val="22"/>
                <w:szCs w:val="22"/>
              </w:rPr>
            </w:pPr>
            <w:r w:rsidRPr="00CB55FE">
              <w:rPr>
                <w:sz w:val="22"/>
                <w:szCs w:val="22"/>
              </w:rPr>
              <w:t>Денежные доходы в расчете на душу населения в месяц</w:t>
            </w:r>
          </w:p>
        </w:tc>
        <w:tc>
          <w:tcPr>
            <w:tcW w:w="1562" w:type="dxa"/>
            <w:tcBorders>
              <w:top w:val="nil"/>
              <w:left w:val="nil"/>
              <w:bottom w:val="single" w:sz="4" w:space="0" w:color="auto"/>
              <w:right w:val="single" w:sz="4" w:space="0" w:color="auto"/>
            </w:tcBorders>
            <w:vAlign w:val="center"/>
            <w:hideMark/>
          </w:tcPr>
          <w:p w14:paraId="729C3DF3" w14:textId="77777777" w:rsidR="00CB55FE" w:rsidRPr="00CB55FE" w:rsidRDefault="00CB55FE" w:rsidP="00CB55FE">
            <w:pPr>
              <w:jc w:val="center"/>
              <w:rPr>
                <w:sz w:val="22"/>
                <w:szCs w:val="22"/>
              </w:rPr>
            </w:pPr>
            <w:r w:rsidRPr="00CB55FE">
              <w:rPr>
                <w:sz w:val="22"/>
                <w:szCs w:val="22"/>
              </w:rPr>
              <w:t>рублей</w:t>
            </w:r>
          </w:p>
        </w:tc>
        <w:tc>
          <w:tcPr>
            <w:tcW w:w="1041" w:type="dxa"/>
            <w:tcBorders>
              <w:top w:val="nil"/>
              <w:left w:val="nil"/>
              <w:bottom w:val="single" w:sz="4" w:space="0" w:color="auto"/>
              <w:right w:val="single" w:sz="4" w:space="0" w:color="auto"/>
            </w:tcBorders>
            <w:shd w:val="clear" w:color="000000" w:fill="FFFFFF"/>
            <w:vAlign w:val="bottom"/>
            <w:hideMark/>
          </w:tcPr>
          <w:p w14:paraId="6F019068"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2A0DCCCF"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6E76F1BF"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64251057"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CF0BF6E"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3AECD965"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2B5CCA0A"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21BFAD03"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515D1B97" w14:textId="77777777" w:rsidR="00CB55FE" w:rsidRPr="00CB55FE" w:rsidRDefault="00CB55FE" w:rsidP="00CB55FE">
            <w:pPr>
              <w:jc w:val="right"/>
              <w:rPr>
                <w:sz w:val="22"/>
                <w:szCs w:val="22"/>
              </w:rPr>
            </w:pPr>
            <w:r w:rsidRPr="00CB55FE">
              <w:rPr>
                <w:sz w:val="22"/>
                <w:szCs w:val="22"/>
              </w:rPr>
              <w:t xml:space="preserve"> -</w:t>
            </w:r>
          </w:p>
        </w:tc>
      </w:tr>
      <w:tr w:rsidR="00CB55FE" w:rsidRPr="00CB55FE" w14:paraId="3F3E7D83" w14:textId="77777777" w:rsidTr="003264F3">
        <w:trPr>
          <w:trHeight w:val="375"/>
        </w:trPr>
        <w:tc>
          <w:tcPr>
            <w:tcW w:w="513" w:type="dxa"/>
            <w:vMerge w:val="restart"/>
            <w:tcBorders>
              <w:top w:val="nil"/>
              <w:left w:val="single" w:sz="4" w:space="0" w:color="auto"/>
              <w:bottom w:val="single" w:sz="4" w:space="0" w:color="auto"/>
              <w:right w:val="single" w:sz="4" w:space="0" w:color="auto"/>
            </w:tcBorders>
            <w:vAlign w:val="center"/>
            <w:hideMark/>
          </w:tcPr>
          <w:p w14:paraId="7D94F5D3" w14:textId="77777777" w:rsidR="00CB55FE" w:rsidRPr="00CB55FE" w:rsidRDefault="00CB55FE" w:rsidP="00CB55FE">
            <w:pPr>
              <w:jc w:val="center"/>
              <w:rPr>
                <w:sz w:val="22"/>
                <w:szCs w:val="22"/>
              </w:rPr>
            </w:pPr>
            <w:r w:rsidRPr="00CB55FE">
              <w:rPr>
                <w:sz w:val="22"/>
                <w:szCs w:val="22"/>
              </w:rPr>
              <w:t>29</w:t>
            </w:r>
          </w:p>
        </w:tc>
        <w:tc>
          <w:tcPr>
            <w:tcW w:w="2359" w:type="dxa"/>
            <w:vMerge w:val="restart"/>
            <w:tcBorders>
              <w:top w:val="nil"/>
              <w:left w:val="single" w:sz="4" w:space="0" w:color="auto"/>
              <w:bottom w:val="single" w:sz="4" w:space="0" w:color="auto"/>
              <w:right w:val="single" w:sz="4" w:space="0" w:color="auto"/>
            </w:tcBorders>
            <w:vAlign w:val="center"/>
            <w:hideMark/>
          </w:tcPr>
          <w:p w14:paraId="56A7AD57" w14:textId="77777777" w:rsidR="00CB55FE" w:rsidRPr="00CB55FE" w:rsidRDefault="00CB55FE" w:rsidP="00CB55FE">
            <w:pPr>
              <w:rPr>
                <w:sz w:val="22"/>
                <w:szCs w:val="22"/>
              </w:rPr>
            </w:pPr>
            <w:r w:rsidRPr="00CB55FE">
              <w:rPr>
                <w:sz w:val="22"/>
                <w:szCs w:val="22"/>
              </w:rPr>
              <w:t>Фонд начисленной заработной платы всех работников (по полному кругу)</w:t>
            </w:r>
          </w:p>
        </w:tc>
        <w:tc>
          <w:tcPr>
            <w:tcW w:w="1562" w:type="dxa"/>
            <w:tcBorders>
              <w:top w:val="nil"/>
              <w:left w:val="nil"/>
              <w:bottom w:val="single" w:sz="4" w:space="0" w:color="auto"/>
              <w:right w:val="single" w:sz="4" w:space="0" w:color="auto"/>
            </w:tcBorders>
            <w:vAlign w:val="center"/>
            <w:hideMark/>
          </w:tcPr>
          <w:p w14:paraId="79B1CF06"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5601304" w14:textId="77777777" w:rsidR="00CB55FE" w:rsidRPr="00CB55FE" w:rsidRDefault="00CB55FE" w:rsidP="00CB55FE">
            <w:pPr>
              <w:jc w:val="right"/>
              <w:rPr>
                <w:sz w:val="22"/>
                <w:szCs w:val="22"/>
              </w:rPr>
            </w:pPr>
            <w:r w:rsidRPr="00CB55FE">
              <w:rPr>
                <w:sz w:val="22"/>
                <w:szCs w:val="22"/>
              </w:rPr>
              <w:t>1402159</w:t>
            </w:r>
          </w:p>
        </w:tc>
        <w:tc>
          <w:tcPr>
            <w:tcW w:w="1041" w:type="dxa"/>
            <w:tcBorders>
              <w:top w:val="nil"/>
              <w:left w:val="nil"/>
              <w:bottom w:val="single" w:sz="4" w:space="0" w:color="auto"/>
              <w:right w:val="single" w:sz="4" w:space="0" w:color="auto"/>
            </w:tcBorders>
            <w:shd w:val="clear" w:color="000000" w:fill="FFFFFF"/>
            <w:vAlign w:val="bottom"/>
            <w:hideMark/>
          </w:tcPr>
          <w:p w14:paraId="41C6416B" w14:textId="77777777" w:rsidR="00CB55FE" w:rsidRPr="00CB55FE" w:rsidRDefault="00CB55FE" w:rsidP="00CB55FE">
            <w:pPr>
              <w:jc w:val="right"/>
              <w:rPr>
                <w:sz w:val="22"/>
                <w:szCs w:val="22"/>
              </w:rPr>
            </w:pPr>
            <w:r w:rsidRPr="00CB55FE">
              <w:rPr>
                <w:sz w:val="22"/>
                <w:szCs w:val="22"/>
              </w:rPr>
              <w:t>1624031</w:t>
            </w:r>
          </w:p>
        </w:tc>
        <w:tc>
          <w:tcPr>
            <w:tcW w:w="1041" w:type="dxa"/>
            <w:tcBorders>
              <w:top w:val="nil"/>
              <w:left w:val="nil"/>
              <w:bottom w:val="single" w:sz="4" w:space="0" w:color="auto"/>
              <w:right w:val="single" w:sz="4" w:space="0" w:color="auto"/>
            </w:tcBorders>
            <w:shd w:val="clear" w:color="000000" w:fill="FFFFFF"/>
            <w:vAlign w:val="bottom"/>
            <w:hideMark/>
          </w:tcPr>
          <w:p w14:paraId="6DC86BDA" w14:textId="77777777" w:rsidR="00CB55FE" w:rsidRPr="00CB55FE" w:rsidRDefault="00CB55FE" w:rsidP="00CB55FE">
            <w:pPr>
              <w:jc w:val="right"/>
              <w:rPr>
                <w:sz w:val="22"/>
                <w:szCs w:val="22"/>
              </w:rPr>
            </w:pPr>
            <w:r w:rsidRPr="00CB55FE">
              <w:rPr>
                <w:sz w:val="22"/>
                <w:szCs w:val="22"/>
              </w:rPr>
              <w:t>1836954</w:t>
            </w:r>
          </w:p>
        </w:tc>
        <w:tc>
          <w:tcPr>
            <w:tcW w:w="1598" w:type="dxa"/>
            <w:tcBorders>
              <w:top w:val="nil"/>
              <w:left w:val="nil"/>
              <w:bottom w:val="single" w:sz="4" w:space="0" w:color="auto"/>
              <w:right w:val="single" w:sz="4" w:space="0" w:color="auto"/>
            </w:tcBorders>
            <w:shd w:val="clear" w:color="000000" w:fill="FFFFFF"/>
            <w:vAlign w:val="bottom"/>
            <w:hideMark/>
          </w:tcPr>
          <w:p w14:paraId="3CDE7D10" w14:textId="77777777" w:rsidR="00CB55FE" w:rsidRPr="00CB55FE" w:rsidRDefault="00CB55FE" w:rsidP="00CB55FE">
            <w:pPr>
              <w:jc w:val="right"/>
              <w:rPr>
                <w:sz w:val="22"/>
                <w:szCs w:val="22"/>
              </w:rPr>
            </w:pPr>
            <w:r w:rsidRPr="00CB55FE">
              <w:rPr>
                <w:sz w:val="22"/>
                <w:szCs w:val="22"/>
              </w:rPr>
              <w:t>1971815</w:t>
            </w:r>
          </w:p>
        </w:tc>
        <w:tc>
          <w:tcPr>
            <w:tcW w:w="1041" w:type="dxa"/>
            <w:tcBorders>
              <w:top w:val="nil"/>
              <w:left w:val="nil"/>
              <w:bottom w:val="single" w:sz="4" w:space="0" w:color="auto"/>
              <w:right w:val="single" w:sz="4" w:space="0" w:color="auto"/>
            </w:tcBorders>
            <w:shd w:val="clear" w:color="000000" w:fill="FFFFFF"/>
            <w:vAlign w:val="bottom"/>
            <w:hideMark/>
          </w:tcPr>
          <w:p w14:paraId="3E7093D2" w14:textId="77777777" w:rsidR="00CB55FE" w:rsidRPr="00CB55FE" w:rsidRDefault="00CB55FE" w:rsidP="00CB55FE">
            <w:pPr>
              <w:jc w:val="right"/>
              <w:rPr>
                <w:sz w:val="22"/>
                <w:szCs w:val="22"/>
              </w:rPr>
            </w:pPr>
            <w:r w:rsidRPr="00CB55FE">
              <w:rPr>
                <w:sz w:val="22"/>
                <w:szCs w:val="22"/>
              </w:rPr>
              <w:t>1995526</w:t>
            </w:r>
          </w:p>
        </w:tc>
        <w:tc>
          <w:tcPr>
            <w:tcW w:w="1598" w:type="dxa"/>
            <w:tcBorders>
              <w:top w:val="nil"/>
              <w:left w:val="nil"/>
              <w:bottom w:val="single" w:sz="4" w:space="0" w:color="auto"/>
              <w:right w:val="single" w:sz="4" w:space="0" w:color="auto"/>
            </w:tcBorders>
            <w:shd w:val="clear" w:color="000000" w:fill="FFFFFF"/>
            <w:vAlign w:val="bottom"/>
            <w:hideMark/>
          </w:tcPr>
          <w:p w14:paraId="7FE3C44A" w14:textId="77777777" w:rsidR="00CB55FE" w:rsidRPr="00CB55FE" w:rsidRDefault="00CB55FE" w:rsidP="00CB55FE">
            <w:pPr>
              <w:jc w:val="right"/>
              <w:rPr>
                <w:sz w:val="22"/>
                <w:szCs w:val="22"/>
              </w:rPr>
            </w:pPr>
            <w:r w:rsidRPr="00CB55FE">
              <w:rPr>
                <w:sz w:val="22"/>
                <w:szCs w:val="22"/>
              </w:rPr>
              <w:t>2073750</w:t>
            </w:r>
          </w:p>
        </w:tc>
        <w:tc>
          <w:tcPr>
            <w:tcW w:w="1041" w:type="dxa"/>
            <w:tcBorders>
              <w:top w:val="nil"/>
              <w:left w:val="nil"/>
              <w:bottom w:val="single" w:sz="4" w:space="0" w:color="auto"/>
              <w:right w:val="single" w:sz="4" w:space="0" w:color="auto"/>
            </w:tcBorders>
            <w:shd w:val="clear" w:color="000000" w:fill="FFFFFF"/>
            <w:vAlign w:val="bottom"/>
            <w:hideMark/>
          </w:tcPr>
          <w:p w14:paraId="5FEE4564" w14:textId="77777777" w:rsidR="00CB55FE" w:rsidRPr="00CB55FE" w:rsidRDefault="00CB55FE" w:rsidP="00CB55FE">
            <w:pPr>
              <w:jc w:val="right"/>
              <w:rPr>
                <w:sz w:val="22"/>
                <w:szCs w:val="22"/>
              </w:rPr>
            </w:pPr>
            <w:r w:rsidRPr="00CB55FE">
              <w:rPr>
                <w:sz w:val="22"/>
                <w:szCs w:val="22"/>
              </w:rPr>
              <w:t>2120940</w:t>
            </w:r>
          </w:p>
        </w:tc>
        <w:tc>
          <w:tcPr>
            <w:tcW w:w="1598" w:type="dxa"/>
            <w:tcBorders>
              <w:top w:val="nil"/>
              <w:left w:val="nil"/>
              <w:bottom w:val="single" w:sz="4" w:space="0" w:color="auto"/>
              <w:right w:val="single" w:sz="4" w:space="0" w:color="auto"/>
            </w:tcBorders>
            <w:shd w:val="clear" w:color="000000" w:fill="FFFFFF"/>
            <w:vAlign w:val="bottom"/>
            <w:hideMark/>
          </w:tcPr>
          <w:p w14:paraId="52E8E691" w14:textId="77777777" w:rsidR="00CB55FE" w:rsidRPr="00CB55FE" w:rsidRDefault="00CB55FE" w:rsidP="00CB55FE">
            <w:pPr>
              <w:jc w:val="right"/>
              <w:rPr>
                <w:sz w:val="22"/>
                <w:szCs w:val="22"/>
              </w:rPr>
            </w:pPr>
            <w:r w:rsidRPr="00CB55FE">
              <w:rPr>
                <w:sz w:val="22"/>
                <w:szCs w:val="22"/>
              </w:rPr>
              <w:t>2163150</w:t>
            </w:r>
          </w:p>
        </w:tc>
        <w:tc>
          <w:tcPr>
            <w:tcW w:w="1041" w:type="dxa"/>
            <w:tcBorders>
              <w:top w:val="nil"/>
              <w:left w:val="nil"/>
              <w:bottom w:val="single" w:sz="4" w:space="0" w:color="auto"/>
              <w:right w:val="single" w:sz="4" w:space="0" w:color="auto"/>
            </w:tcBorders>
            <w:shd w:val="clear" w:color="000000" w:fill="FFFFFF"/>
            <w:vAlign w:val="bottom"/>
            <w:hideMark/>
          </w:tcPr>
          <w:p w14:paraId="4BE22F54" w14:textId="77777777" w:rsidR="00CB55FE" w:rsidRPr="00CB55FE" w:rsidRDefault="00CB55FE" w:rsidP="00CB55FE">
            <w:pPr>
              <w:jc w:val="right"/>
              <w:rPr>
                <w:sz w:val="22"/>
                <w:szCs w:val="22"/>
              </w:rPr>
            </w:pPr>
            <w:r w:rsidRPr="00CB55FE">
              <w:rPr>
                <w:sz w:val="22"/>
                <w:szCs w:val="22"/>
              </w:rPr>
              <w:t>2234918</w:t>
            </w:r>
          </w:p>
        </w:tc>
      </w:tr>
      <w:tr w:rsidR="00CB55FE" w:rsidRPr="00CB55FE" w14:paraId="4BB5151F" w14:textId="77777777" w:rsidTr="003264F3">
        <w:trPr>
          <w:trHeight w:val="360"/>
        </w:trPr>
        <w:tc>
          <w:tcPr>
            <w:tcW w:w="513" w:type="dxa"/>
            <w:vMerge/>
            <w:tcBorders>
              <w:top w:val="nil"/>
              <w:left w:val="single" w:sz="4" w:space="0" w:color="auto"/>
              <w:bottom w:val="single" w:sz="4" w:space="0" w:color="auto"/>
              <w:right w:val="single" w:sz="4" w:space="0" w:color="auto"/>
            </w:tcBorders>
            <w:vAlign w:val="center"/>
            <w:hideMark/>
          </w:tcPr>
          <w:p w14:paraId="5B61D5D1"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53549ADA"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6FC5748F"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05158A37" w14:textId="77777777" w:rsidR="00CB55FE" w:rsidRPr="00CB55FE" w:rsidRDefault="00CB55FE" w:rsidP="00CB55FE">
            <w:pPr>
              <w:jc w:val="right"/>
              <w:rPr>
                <w:sz w:val="22"/>
                <w:szCs w:val="22"/>
              </w:rPr>
            </w:pPr>
            <w:r w:rsidRPr="00CB55FE">
              <w:rPr>
                <w:sz w:val="22"/>
                <w:szCs w:val="22"/>
              </w:rPr>
              <w:t>175,2</w:t>
            </w:r>
          </w:p>
        </w:tc>
        <w:tc>
          <w:tcPr>
            <w:tcW w:w="1041" w:type="dxa"/>
            <w:tcBorders>
              <w:top w:val="nil"/>
              <w:left w:val="nil"/>
              <w:bottom w:val="single" w:sz="4" w:space="0" w:color="auto"/>
              <w:right w:val="single" w:sz="4" w:space="0" w:color="auto"/>
            </w:tcBorders>
            <w:shd w:val="clear" w:color="000000" w:fill="FFFFFF"/>
            <w:vAlign w:val="bottom"/>
            <w:hideMark/>
          </w:tcPr>
          <w:p w14:paraId="266401A0" w14:textId="77777777" w:rsidR="00CB55FE" w:rsidRPr="00CB55FE" w:rsidRDefault="00CB55FE" w:rsidP="00CB55FE">
            <w:pPr>
              <w:jc w:val="right"/>
              <w:rPr>
                <w:sz w:val="22"/>
                <w:szCs w:val="22"/>
              </w:rPr>
            </w:pPr>
            <w:r w:rsidRPr="00CB55FE">
              <w:rPr>
                <w:sz w:val="22"/>
                <w:szCs w:val="22"/>
              </w:rPr>
              <w:t>115,8</w:t>
            </w:r>
          </w:p>
        </w:tc>
        <w:tc>
          <w:tcPr>
            <w:tcW w:w="1041" w:type="dxa"/>
            <w:tcBorders>
              <w:top w:val="nil"/>
              <w:left w:val="nil"/>
              <w:bottom w:val="single" w:sz="4" w:space="0" w:color="auto"/>
              <w:right w:val="single" w:sz="4" w:space="0" w:color="auto"/>
            </w:tcBorders>
            <w:shd w:val="clear" w:color="000000" w:fill="FFFFFF"/>
            <w:vAlign w:val="bottom"/>
            <w:hideMark/>
          </w:tcPr>
          <w:p w14:paraId="659F1FF4" w14:textId="77777777" w:rsidR="00CB55FE" w:rsidRPr="00CB55FE" w:rsidRDefault="00CB55FE" w:rsidP="00CB55FE">
            <w:pPr>
              <w:jc w:val="right"/>
              <w:rPr>
                <w:sz w:val="22"/>
                <w:szCs w:val="22"/>
              </w:rPr>
            </w:pPr>
            <w:r w:rsidRPr="00CB55FE">
              <w:rPr>
                <w:sz w:val="22"/>
                <w:szCs w:val="22"/>
              </w:rPr>
              <w:t>113,1</w:t>
            </w:r>
          </w:p>
        </w:tc>
        <w:tc>
          <w:tcPr>
            <w:tcW w:w="1598" w:type="dxa"/>
            <w:tcBorders>
              <w:top w:val="nil"/>
              <w:left w:val="nil"/>
              <w:bottom w:val="single" w:sz="4" w:space="0" w:color="auto"/>
              <w:right w:val="single" w:sz="4" w:space="0" w:color="auto"/>
            </w:tcBorders>
            <w:shd w:val="clear" w:color="000000" w:fill="FFFFFF"/>
            <w:vAlign w:val="bottom"/>
            <w:hideMark/>
          </w:tcPr>
          <w:p w14:paraId="2499C2C3" w14:textId="77777777" w:rsidR="00CB55FE" w:rsidRPr="00CB55FE" w:rsidRDefault="00CB55FE" w:rsidP="00CB55FE">
            <w:pPr>
              <w:jc w:val="right"/>
              <w:rPr>
                <w:sz w:val="22"/>
                <w:szCs w:val="22"/>
              </w:rPr>
            </w:pPr>
            <w:r w:rsidRPr="00CB55FE">
              <w:rPr>
                <w:sz w:val="22"/>
                <w:szCs w:val="22"/>
              </w:rPr>
              <w:t>107,3</w:t>
            </w:r>
          </w:p>
        </w:tc>
        <w:tc>
          <w:tcPr>
            <w:tcW w:w="1041" w:type="dxa"/>
            <w:tcBorders>
              <w:top w:val="nil"/>
              <w:left w:val="nil"/>
              <w:bottom w:val="single" w:sz="4" w:space="0" w:color="auto"/>
              <w:right w:val="single" w:sz="4" w:space="0" w:color="auto"/>
            </w:tcBorders>
            <w:shd w:val="clear" w:color="000000" w:fill="FFFFFF"/>
            <w:vAlign w:val="bottom"/>
            <w:hideMark/>
          </w:tcPr>
          <w:p w14:paraId="39D174A1" w14:textId="77777777" w:rsidR="00CB55FE" w:rsidRPr="00CB55FE" w:rsidRDefault="00CB55FE" w:rsidP="00CB55FE">
            <w:pPr>
              <w:jc w:val="right"/>
              <w:rPr>
                <w:sz w:val="22"/>
                <w:szCs w:val="22"/>
              </w:rPr>
            </w:pPr>
            <w:r w:rsidRPr="00CB55FE">
              <w:rPr>
                <w:sz w:val="22"/>
                <w:szCs w:val="22"/>
              </w:rPr>
              <w:t>108,6</w:t>
            </w:r>
          </w:p>
        </w:tc>
        <w:tc>
          <w:tcPr>
            <w:tcW w:w="1598" w:type="dxa"/>
            <w:tcBorders>
              <w:top w:val="nil"/>
              <w:left w:val="nil"/>
              <w:bottom w:val="single" w:sz="4" w:space="0" w:color="auto"/>
              <w:right w:val="single" w:sz="4" w:space="0" w:color="auto"/>
            </w:tcBorders>
            <w:shd w:val="clear" w:color="000000" w:fill="FFFFFF"/>
            <w:vAlign w:val="bottom"/>
            <w:hideMark/>
          </w:tcPr>
          <w:p w14:paraId="33740A66" w14:textId="77777777" w:rsidR="00CB55FE" w:rsidRPr="00CB55FE" w:rsidRDefault="00CB55FE" w:rsidP="00CB55FE">
            <w:pPr>
              <w:jc w:val="right"/>
              <w:rPr>
                <w:sz w:val="22"/>
                <w:szCs w:val="22"/>
              </w:rPr>
            </w:pPr>
            <w:r w:rsidRPr="00CB55FE">
              <w:rPr>
                <w:sz w:val="22"/>
                <w:szCs w:val="22"/>
              </w:rPr>
              <w:t>105,2</w:t>
            </w:r>
          </w:p>
        </w:tc>
        <w:tc>
          <w:tcPr>
            <w:tcW w:w="1041" w:type="dxa"/>
            <w:tcBorders>
              <w:top w:val="nil"/>
              <w:left w:val="nil"/>
              <w:bottom w:val="single" w:sz="4" w:space="0" w:color="auto"/>
              <w:right w:val="single" w:sz="4" w:space="0" w:color="auto"/>
            </w:tcBorders>
            <w:shd w:val="clear" w:color="000000" w:fill="FFFFFF"/>
            <w:vAlign w:val="bottom"/>
            <w:hideMark/>
          </w:tcPr>
          <w:p w14:paraId="05BFB098" w14:textId="77777777" w:rsidR="00CB55FE" w:rsidRPr="00CB55FE" w:rsidRDefault="00CB55FE" w:rsidP="00CB55FE">
            <w:pPr>
              <w:jc w:val="right"/>
              <w:rPr>
                <w:sz w:val="22"/>
                <w:szCs w:val="22"/>
              </w:rPr>
            </w:pPr>
            <w:r w:rsidRPr="00CB55FE">
              <w:rPr>
                <w:sz w:val="22"/>
                <w:szCs w:val="22"/>
              </w:rPr>
              <w:t>106,3</w:t>
            </w:r>
          </w:p>
        </w:tc>
        <w:tc>
          <w:tcPr>
            <w:tcW w:w="1598" w:type="dxa"/>
            <w:tcBorders>
              <w:top w:val="nil"/>
              <w:left w:val="nil"/>
              <w:bottom w:val="single" w:sz="4" w:space="0" w:color="auto"/>
              <w:right w:val="single" w:sz="4" w:space="0" w:color="auto"/>
            </w:tcBorders>
            <w:shd w:val="clear" w:color="000000" w:fill="FFFFFF"/>
            <w:vAlign w:val="bottom"/>
            <w:hideMark/>
          </w:tcPr>
          <w:p w14:paraId="25E659EA" w14:textId="77777777" w:rsidR="00CB55FE" w:rsidRPr="00CB55FE" w:rsidRDefault="00CB55FE" w:rsidP="00CB55FE">
            <w:pPr>
              <w:jc w:val="right"/>
              <w:rPr>
                <w:sz w:val="22"/>
                <w:szCs w:val="22"/>
              </w:rPr>
            </w:pPr>
            <w:r w:rsidRPr="00CB55FE">
              <w:rPr>
                <w:sz w:val="22"/>
                <w:szCs w:val="22"/>
              </w:rPr>
              <w:t>104,3</w:t>
            </w:r>
          </w:p>
        </w:tc>
        <w:tc>
          <w:tcPr>
            <w:tcW w:w="1041" w:type="dxa"/>
            <w:tcBorders>
              <w:top w:val="nil"/>
              <w:left w:val="nil"/>
              <w:bottom w:val="single" w:sz="4" w:space="0" w:color="auto"/>
              <w:right w:val="single" w:sz="4" w:space="0" w:color="auto"/>
            </w:tcBorders>
            <w:shd w:val="clear" w:color="000000" w:fill="FFFFFF"/>
            <w:vAlign w:val="bottom"/>
            <w:hideMark/>
          </w:tcPr>
          <w:p w14:paraId="11141D4F" w14:textId="77777777" w:rsidR="00CB55FE" w:rsidRPr="00CB55FE" w:rsidRDefault="00CB55FE" w:rsidP="00CB55FE">
            <w:pPr>
              <w:jc w:val="right"/>
              <w:rPr>
                <w:sz w:val="22"/>
                <w:szCs w:val="22"/>
              </w:rPr>
            </w:pPr>
            <w:r w:rsidRPr="00CB55FE">
              <w:rPr>
                <w:sz w:val="22"/>
                <w:szCs w:val="22"/>
              </w:rPr>
              <w:t>105,4</w:t>
            </w:r>
          </w:p>
        </w:tc>
      </w:tr>
      <w:tr w:rsidR="00CB55FE" w:rsidRPr="00CB55FE" w14:paraId="7023869C" w14:textId="77777777" w:rsidTr="003264F3">
        <w:trPr>
          <w:trHeight w:val="720"/>
        </w:trPr>
        <w:tc>
          <w:tcPr>
            <w:tcW w:w="513" w:type="dxa"/>
            <w:tcBorders>
              <w:top w:val="nil"/>
              <w:left w:val="single" w:sz="4" w:space="0" w:color="auto"/>
              <w:bottom w:val="single" w:sz="4" w:space="0" w:color="auto"/>
              <w:right w:val="single" w:sz="4" w:space="0" w:color="auto"/>
            </w:tcBorders>
            <w:vAlign w:val="center"/>
            <w:hideMark/>
          </w:tcPr>
          <w:p w14:paraId="7CF833A7" w14:textId="77777777" w:rsidR="00CB55FE" w:rsidRPr="00CB55FE" w:rsidRDefault="00CB55FE" w:rsidP="00CB55FE">
            <w:pPr>
              <w:jc w:val="center"/>
              <w:rPr>
                <w:sz w:val="22"/>
                <w:szCs w:val="22"/>
              </w:rPr>
            </w:pPr>
            <w:r w:rsidRPr="00CB55FE">
              <w:rPr>
                <w:sz w:val="22"/>
                <w:szCs w:val="22"/>
              </w:rPr>
              <w:t>30</w:t>
            </w:r>
          </w:p>
        </w:tc>
        <w:tc>
          <w:tcPr>
            <w:tcW w:w="2359" w:type="dxa"/>
            <w:tcBorders>
              <w:top w:val="nil"/>
              <w:left w:val="nil"/>
              <w:bottom w:val="single" w:sz="4" w:space="0" w:color="auto"/>
              <w:right w:val="single" w:sz="4" w:space="0" w:color="auto"/>
            </w:tcBorders>
            <w:vAlign w:val="center"/>
            <w:hideMark/>
          </w:tcPr>
          <w:p w14:paraId="58E2955D" w14:textId="77777777" w:rsidR="00CB55FE" w:rsidRPr="00CB55FE" w:rsidRDefault="00CB55FE" w:rsidP="00CB55FE">
            <w:pPr>
              <w:rPr>
                <w:sz w:val="22"/>
                <w:szCs w:val="22"/>
              </w:rPr>
            </w:pPr>
            <w:r w:rsidRPr="00CB55FE">
              <w:rPr>
                <w:sz w:val="22"/>
                <w:szCs w:val="22"/>
              </w:rPr>
              <w:t>Численность населения с  денежными доходами  ниже величины прожиточного минимума (по полному кругу)</w:t>
            </w:r>
          </w:p>
        </w:tc>
        <w:tc>
          <w:tcPr>
            <w:tcW w:w="1562" w:type="dxa"/>
            <w:tcBorders>
              <w:top w:val="nil"/>
              <w:left w:val="nil"/>
              <w:bottom w:val="single" w:sz="4" w:space="0" w:color="auto"/>
              <w:right w:val="single" w:sz="4" w:space="0" w:color="auto"/>
            </w:tcBorders>
            <w:vAlign w:val="center"/>
            <w:hideMark/>
          </w:tcPr>
          <w:p w14:paraId="0788E8D4" w14:textId="77777777" w:rsidR="00CB55FE" w:rsidRPr="00CB55FE" w:rsidRDefault="00CB55FE" w:rsidP="00CB55FE">
            <w:pPr>
              <w:jc w:val="center"/>
              <w:rPr>
                <w:sz w:val="22"/>
                <w:szCs w:val="22"/>
              </w:rPr>
            </w:pPr>
            <w:r w:rsidRPr="00CB55FE">
              <w:rPr>
                <w:sz w:val="22"/>
                <w:szCs w:val="22"/>
              </w:rPr>
              <w:t>в % ко всему населению</w:t>
            </w:r>
          </w:p>
        </w:tc>
        <w:tc>
          <w:tcPr>
            <w:tcW w:w="1041" w:type="dxa"/>
            <w:tcBorders>
              <w:top w:val="nil"/>
              <w:left w:val="nil"/>
              <w:bottom w:val="single" w:sz="4" w:space="0" w:color="auto"/>
              <w:right w:val="single" w:sz="4" w:space="0" w:color="auto"/>
            </w:tcBorders>
            <w:shd w:val="clear" w:color="000000" w:fill="FFFFFF"/>
            <w:vAlign w:val="bottom"/>
            <w:hideMark/>
          </w:tcPr>
          <w:p w14:paraId="2A58D0E7"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2C52F720"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05DF4BDD"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626E0A77"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32946560"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0201EE2B"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1F1A9661"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5A07C7E7"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78CD064" w14:textId="77777777" w:rsidR="00CB55FE" w:rsidRPr="00CB55FE" w:rsidRDefault="00CB55FE" w:rsidP="00CB55FE">
            <w:pPr>
              <w:jc w:val="right"/>
              <w:rPr>
                <w:sz w:val="22"/>
                <w:szCs w:val="22"/>
              </w:rPr>
            </w:pPr>
            <w:r w:rsidRPr="00CB55FE">
              <w:rPr>
                <w:sz w:val="22"/>
                <w:szCs w:val="22"/>
              </w:rPr>
              <w:t xml:space="preserve"> -</w:t>
            </w:r>
          </w:p>
        </w:tc>
      </w:tr>
      <w:tr w:rsidR="00CB55FE" w:rsidRPr="00CB55FE" w14:paraId="1C25A842" w14:textId="77777777" w:rsidTr="003264F3">
        <w:trPr>
          <w:trHeight w:val="465"/>
        </w:trPr>
        <w:tc>
          <w:tcPr>
            <w:tcW w:w="513" w:type="dxa"/>
            <w:vMerge w:val="restart"/>
            <w:tcBorders>
              <w:top w:val="nil"/>
              <w:left w:val="single" w:sz="4" w:space="0" w:color="auto"/>
              <w:bottom w:val="single" w:sz="4" w:space="0" w:color="auto"/>
              <w:right w:val="single" w:sz="4" w:space="0" w:color="auto"/>
            </w:tcBorders>
            <w:vAlign w:val="center"/>
            <w:hideMark/>
          </w:tcPr>
          <w:p w14:paraId="1DEFF94C" w14:textId="77777777" w:rsidR="00CB55FE" w:rsidRPr="00CB55FE" w:rsidRDefault="00CB55FE" w:rsidP="00CB55FE">
            <w:pPr>
              <w:jc w:val="center"/>
              <w:rPr>
                <w:sz w:val="22"/>
                <w:szCs w:val="22"/>
              </w:rPr>
            </w:pPr>
            <w:r w:rsidRPr="00CB55FE">
              <w:rPr>
                <w:sz w:val="22"/>
                <w:szCs w:val="22"/>
              </w:rPr>
              <w:t>31</w:t>
            </w:r>
          </w:p>
        </w:tc>
        <w:tc>
          <w:tcPr>
            <w:tcW w:w="2359" w:type="dxa"/>
            <w:vMerge w:val="restart"/>
            <w:tcBorders>
              <w:top w:val="nil"/>
              <w:left w:val="single" w:sz="4" w:space="0" w:color="auto"/>
              <w:bottom w:val="single" w:sz="4" w:space="0" w:color="auto"/>
              <w:right w:val="single" w:sz="4" w:space="0" w:color="auto"/>
            </w:tcBorders>
            <w:vAlign w:val="center"/>
            <w:hideMark/>
          </w:tcPr>
          <w:p w14:paraId="1A3B9E5F" w14:textId="77777777" w:rsidR="00CB55FE" w:rsidRPr="00CB55FE" w:rsidRDefault="00CB55FE" w:rsidP="00CB55FE">
            <w:pPr>
              <w:rPr>
                <w:sz w:val="22"/>
                <w:szCs w:val="22"/>
              </w:rPr>
            </w:pPr>
            <w:r w:rsidRPr="00CB55FE">
              <w:rPr>
                <w:sz w:val="22"/>
                <w:szCs w:val="22"/>
              </w:rPr>
              <w:t>Среднемесячная заработная плата одного работника по  полному кругу</w:t>
            </w:r>
          </w:p>
        </w:tc>
        <w:tc>
          <w:tcPr>
            <w:tcW w:w="1562" w:type="dxa"/>
            <w:tcBorders>
              <w:top w:val="nil"/>
              <w:left w:val="nil"/>
              <w:bottom w:val="single" w:sz="4" w:space="0" w:color="auto"/>
              <w:right w:val="single" w:sz="4" w:space="0" w:color="auto"/>
            </w:tcBorders>
            <w:vAlign w:val="center"/>
            <w:hideMark/>
          </w:tcPr>
          <w:p w14:paraId="7C375A1B" w14:textId="77777777" w:rsidR="00CB55FE" w:rsidRPr="00CB55FE" w:rsidRDefault="00CB55FE" w:rsidP="00CB55FE">
            <w:pPr>
              <w:jc w:val="center"/>
              <w:rPr>
                <w:sz w:val="22"/>
                <w:szCs w:val="22"/>
              </w:rPr>
            </w:pPr>
            <w:r w:rsidRPr="00CB55FE">
              <w:rPr>
                <w:sz w:val="22"/>
                <w:szCs w:val="22"/>
              </w:rPr>
              <w:t>руб.</w:t>
            </w:r>
          </w:p>
        </w:tc>
        <w:tc>
          <w:tcPr>
            <w:tcW w:w="1041" w:type="dxa"/>
            <w:tcBorders>
              <w:top w:val="nil"/>
              <w:left w:val="nil"/>
              <w:bottom w:val="single" w:sz="4" w:space="0" w:color="auto"/>
              <w:right w:val="single" w:sz="4" w:space="0" w:color="auto"/>
            </w:tcBorders>
            <w:shd w:val="clear" w:color="000000" w:fill="FFFFFF"/>
            <w:vAlign w:val="bottom"/>
            <w:hideMark/>
          </w:tcPr>
          <w:p w14:paraId="7288B577" w14:textId="77777777" w:rsidR="00CB55FE" w:rsidRPr="00CB55FE" w:rsidRDefault="00CB55FE" w:rsidP="00CB55FE">
            <w:pPr>
              <w:jc w:val="right"/>
              <w:rPr>
                <w:sz w:val="22"/>
                <w:szCs w:val="22"/>
              </w:rPr>
            </w:pPr>
            <w:r w:rsidRPr="00CB55FE">
              <w:rPr>
                <w:sz w:val="22"/>
                <w:szCs w:val="22"/>
              </w:rPr>
              <w:t>39609</w:t>
            </w:r>
          </w:p>
        </w:tc>
        <w:tc>
          <w:tcPr>
            <w:tcW w:w="1041" w:type="dxa"/>
            <w:tcBorders>
              <w:top w:val="nil"/>
              <w:left w:val="nil"/>
              <w:bottom w:val="single" w:sz="4" w:space="0" w:color="auto"/>
              <w:right w:val="single" w:sz="4" w:space="0" w:color="auto"/>
            </w:tcBorders>
            <w:shd w:val="clear" w:color="000000" w:fill="FFFFFF"/>
            <w:vAlign w:val="bottom"/>
            <w:hideMark/>
          </w:tcPr>
          <w:p w14:paraId="01A69995" w14:textId="77777777" w:rsidR="00CB55FE" w:rsidRPr="00CB55FE" w:rsidRDefault="00CB55FE" w:rsidP="00CB55FE">
            <w:pPr>
              <w:jc w:val="right"/>
              <w:rPr>
                <w:sz w:val="22"/>
                <w:szCs w:val="22"/>
              </w:rPr>
            </w:pPr>
            <w:r w:rsidRPr="00CB55FE">
              <w:rPr>
                <w:sz w:val="22"/>
                <w:szCs w:val="22"/>
              </w:rPr>
              <w:t>45583</w:t>
            </w:r>
          </w:p>
        </w:tc>
        <w:tc>
          <w:tcPr>
            <w:tcW w:w="1041" w:type="dxa"/>
            <w:tcBorders>
              <w:top w:val="nil"/>
              <w:left w:val="nil"/>
              <w:bottom w:val="single" w:sz="4" w:space="0" w:color="auto"/>
              <w:right w:val="single" w:sz="4" w:space="0" w:color="auto"/>
            </w:tcBorders>
            <w:shd w:val="clear" w:color="000000" w:fill="FFFFFF"/>
            <w:vAlign w:val="bottom"/>
            <w:hideMark/>
          </w:tcPr>
          <w:p w14:paraId="6F5EACA3" w14:textId="77777777" w:rsidR="00CB55FE" w:rsidRPr="00CB55FE" w:rsidRDefault="00CB55FE" w:rsidP="00CB55FE">
            <w:pPr>
              <w:jc w:val="right"/>
              <w:rPr>
                <w:sz w:val="22"/>
                <w:szCs w:val="22"/>
              </w:rPr>
            </w:pPr>
            <w:r w:rsidRPr="00CB55FE">
              <w:rPr>
                <w:sz w:val="22"/>
                <w:szCs w:val="22"/>
              </w:rPr>
              <w:t>49685</w:t>
            </w:r>
          </w:p>
        </w:tc>
        <w:tc>
          <w:tcPr>
            <w:tcW w:w="1598" w:type="dxa"/>
            <w:tcBorders>
              <w:top w:val="nil"/>
              <w:left w:val="nil"/>
              <w:bottom w:val="single" w:sz="4" w:space="0" w:color="auto"/>
              <w:right w:val="single" w:sz="4" w:space="0" w:color="auto"/>
            </w:tcBorders>
            <w:shd w:val="clear" w:color="000000" w:fill="FFFFFF"/>
            <w:vAlign w:val="bottom"/>
            <w:hideMark/>
          </w:tcPr>
          <w:p w14:paraId="1E11DC4F" w14:textId="77777777" w:rsidR="00CB55FE" w:rsidRPr="00CB55FE" w:rsidRDefault="00CB55FE" w:rsidP="00CB55FE">
            <w:pPr>
              <w:jc w:val="right"/>
              <w:rPr>
                <w:sz w:val="22"/>
                <w:szCs w:val="22"/>
              </w:rPr>
            </w:pPr>
            <w:r w:rsidRPr="00CB55FE">
              <w:rPr>
                <w:sz w:val="22"/>
                <w:szCs w:val="22"/>
              </w:rPr>
              <w:t>52666</w:t>
            </w:r>
          </w:p>
        </w:tc>
        <w:tc>
          <w:tcPr>
            <w:tcW w:w="1041" w:type="dxa"/>
            <w:tcBorders>
              <w:top w:val="nil"/>
              <w:left w:val="nil"/>
              <w:bottom w:val="single" w:sz="4" w:space="0" w:color="auto"/>
              <w:right w:val="single" w:sz="4" w:space="0" w:color="auto"/>
            </w:tcBorders>
            <w:shd w:val="clear" w:color="000000" w:fill="FFFFFF"/>
            <w:vAlign w:val="bottom"/>
            <w:hideMark/>
          </w:tcPr>
          <w:p w14:paraId="2E3D81B7" w14:textId="77777777" w:rsidR="00CB55FE" w:rsidRPr="00CB55FE" w:rsidRDefault="00CB55FE" w:rsidP="00CB55FE">
            <w:pPr>
              <w:jc w:val="right"/>
              <w:rPr>
                <w:sz w:val="22"/>
                <w:szCs w:val="22"/>
              </w:rPr>
            </w:pPr>
            <w:r w:rsidRPr="00CB55FE">
              <w:rPr>
                <w:sz w:val="22"/>
                <w:szCs w:val="22"/>
              </w:rPr>
              <w:t>53163</w:t>
            </w:r>
          </w:p>
        </w:tc>
        <w:tc>
          <w:tcPr>
            <w:tcW w:w="1598" w:type="dxa"/>
            <w:tcBorders>
              <w:top w:val="nil"/>
              <w:left w:val="nil"/>
              <w:bottom w:val="single" w:sz="4" w:space="0" w:color="auto"/>
              <w:right w:val="single" w:sz="4" w:space="0" w:color="auto"/>
            </w:tcBorders>
            <w:shd w:val="clear" w:color="000000" w:fill="FFFFFF"/>
            <w:vAlign w:val="bottom"/>
            <w:hideMark/>
          </w:tcPr>
          <w:p w14:paraId="08A61A1B" w14:textId="77777777" w:rsidR="00CB55FE" w:rsidRPr="00CB55FE" w:rsidRDefault="00CB55FE" w:rsidP="00CB55FE">
            <w:pPr>
              <w:jc w:val="right"/>
              <w:rPr>
                <w:sz w:val="22"/>
                <w:szCs w:val="22"/>
              </w:rPr>
            </w:pPr>
            <w:r w:rsidRPr="00CB55FE">
              <w:rPr>
                <w:sz w:val="22"/>
                <w:szCs w:val="22"/>
              </w:rPr>
              <w:t>55300</w:t>
            </w:r>
          </w:p>
        </w:tc>
        <w:tc>
          <w:tcPr>
            <w:tcW w:w="1041" w:type="dxa"/>
            <w:tcBorders>
              <w:top w:val="nil"/>
              <w:left w:val="nil"/>
              <w:bottom w:val="single" w:sz="4" w:space="0" w:color="auto"/>
              <w:right w:val="single" w:sz="4" w:space="0" w:color="auto"/>
            </w:tcBorders>
            <w:shd w:val="clear" w:color="000000" w:fill="FFFFFF"/>
            <w:vAlign w:val="bottom"/>
            <w:hideMark/>
          </w:tcPr>
          <w:p w14:paraId="6744425E" w14:textId="77777777" w:rsidR="00CB55FE" w:rsidRPr="00CB55FE" w:rsidRDefault="00CB55FE" w:rsidP="00CB55FE">
            <w:pPr>
              <w:jc w:val="right"/>
              <w:rPr>
                <w:sz w:val="22"/>
                <w:szCs w:val="22"/>
              </w:rPr>
            </w:pPr>
            <w:r w:rsidRPr="00CB55FE">
              <w:rPr>
                <w:sz w:val="22"/>
                <w:szCs w:val="22"/>
              </w:rPr>
              <w:t>56360</w:t>
            </w:r>
          </w:p>
        </w:tc>
        <w:tc>
          <w:tcPr>
            <w:tcW w:w="1598" w:type="dxa"/>
            <w:tcBorders>
              <w:top w:val="nil"/>
              <w:left w:val="nil"/>
              <w:bottom w:val="single" w:sz="4" w:space="0" w:color="auto"/>
              <w:right w:val="single" w:sz="4" w:space="0" w:color="auto"/>
            </w:tcBorders>
            <w:shd w:val="clear" w:color="000000" w:fill="FFFFFF"/>
            <w:vAlign w:val="bottom"/>
            <w:hideMark/>
          </w:tcPr>
          <w:p w14:paraId="40B2F1B5" w14:textId="77777777" w:rsidR="00CB55FE" w:rsidRPr="00CB55FE" w:rsidRDefault="00CB55FE" w:rsidP="00CB55FE">
            <w:pPr>
              <w:jc w:val="right"/>
              <w:rPr>
                <w:sz w:val="22"/>
                <w:szCs w:val="22"/>
              </w:rPr>
            </w:pPr>
            <w:r w:rsidRPr="00CB55FE">
              <w:rPr>
                <w:sz w:val="22"/>
                <w:szCs w:val="22"/>
              </w:rPr>
              <w:t>57500</w:t>
            </w:r>
          </w:p>
        </w:tc>
        <w:tc>
          <w:tcPr>
            <w:tcW w:w="1041" w:type="dxa"/>
            <w:tcBorders>
              <w:top w:val="nil"/>
              <w:left w:val="nil"/>
              <w:bottom w:val="single" w:sz="4" w:space="0" w:color="auto"/>
              <w:right w:val="single" w:sz="4" w:space="0" w:color="auto"/>
            </w:tcBorders>
            <w:shd w:val="clear" w:color="000000" w:fill="FFFFFF"/>
            <w:vAlign w:val="bottom"/>
            <w:hideMark/>
          </w:tcPr>
          <w:p w14:paraId="2BEF7343" w14:textId="77777777" w:rsidR="00CB55FE" w:rsidRPr="00CB55FE" w:rsidRDefault="00CB55FE" w:rsidP="00CB55FE">
            <w:pPr>
              <w:jc w:val="right"/>
              <w:rPr>
                <w:sz w:val="22"/>
                <w:szCs w:val="22"/>
              </w:rPr>
            </w:pPr>
            <w:r w:rsidRPr="00CB55FE">
              <w:rPr>
                <w:sz w:val="22"/>
                <w:szCs w:val="22"/>
              </w:rPr>
              <w:t>59200</w:t>
            </w:r>
          </w:p>
        </w:tc>
      </w:tr>
      <w:tr w:rsidR="00CB55FE" w:rsidRPr="00CB55FE" w14:paraId="4BC4726C" w14:textId="77777777" w:rsidTr="003264F3">
        <w:trPr>
          <w:trHeight w:val="405"/>
        </w:trPr>
        <w:tc>
          <w:tcPr>
            <w:tcW w:w="513" w:type="dxa"/>
            <w:vMerge/>
            <w:tcBorders>
              <w:top w:val="nil"/>
              <w:left w:val="single" w:sz="4" w:space="0" w:color="auto"/>
              <w:bottom w:val="single" w:sz="4" w:space="0" w:color="auto"/>
              <w:right w:val="single" w:sz="4" w:space="0" w:color="auto"/>
            </w:tcBorders>
            <w:vAlign w:val="center"/>
            <w:hideMark/>
          </w:tcPr>
          <w:p w14:paraId="6BB4BA6D"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0F60C842"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0EEF4BBE"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0D39819B" w14:textId="77777777" w:rsidR="00CB55FE" w:rsidRPr="00CB55FE" w:rsidRDefault="00CB55FE" w:rsidP="00CB55FE">
            <w:pPr>
              <w:jc w:val="right"/>
              <w:rPr>
                <w:sz w:val="22"/>
                <w:szCs w:val="22"/>
              </w:rPr>
            </w:pPr>
            <w:r w:rsidRPr="00CB55FE">
              <w:rPr>
                <w:sz w:val="22"/>
                <w:szCs w:val="22"/>
              </w:rPr>
              <w:t>120,0</w:t>
            </w:r>
          </w:p>
        </w:tc>
        <w:tc>
          <w:tcPr>
            <w:tcW w:w="1041" w:type="dxa"/>
            <w:tcBorders>
              <w:top w:val="nil"/>
              <w:left w:val="nil"/>
              <w:bottom w:val="single" w:sz="4" w:space="0" w:color="auto"/>
              <w:right w:val="single" w:sz="4" w:space="0" w:color="auto"/>
            </w:tcBorders>
            <w:shd w:val="clear" w:color="000000" w:fill="FFFFFF"/>
            <w:vAlign w:val="bottom"/>
            <w:hideMark/>
          </w:tcPr>
          <w:p w14:paraId="722DD905" w14:textId="77777777" w:rsidR="00CB55FE" w:rsidRPr="00CB55FE" w:rsidRDefault="00CB55FE" w:rsidP="00CB55FE">
            <w:pPr>
              <w:jc w:val="right"/>
              <w:rPr>
                <w:sz w:val="22"/>
                <w:szCs w:val="22"/>
              </w:rPr>
            </w:pPr>
            <w:r w:rsidRPr="00CB55FE">
              <w:rPr>
                <w:sz w:val="22"/>
                <w:szCs w:val="22"/>
              </w:rPr>
              <w:t>115,1</w:t>
            </w:r>
          </w:p>
        </w:tc>
        <w:tc>
          <w:tcPr>
            <w:tcW w:w="1041" w:type="dxa"/>
            <w:tcBorders>
              <w:top w:val="nil"/>
              <w:left w:val="nil"/>
              <w:bottom w:val="single" w:sz="4" w:space="0" w:color="auto"/>
              <w:right w:val="single" w:sz="4" w:space="0" w:color="auto"/>
            </w:tcBorders>
            <w:shd w:val="clear" w:color="000000" w:fill="FFFFFF"/>
            <w:vAlign w:val="bottom"/>
            <w:hideMark/>
          </w:tcPr>
          <w:p w14:paraId="63EB7A1E" w14:textId="77777777" w:rsidR="00CB55FE" w:rsidRPr="00CB55FE" w:rsidRDefault="00CB55FE" w:rsidP="00CB55FE">
            <w:pPr>
              <w:jc w:val="right"/>
              <w:rPr>
                <w:sz w:val="22"/>
                <w:szCs w:val="22"/>
              </w:rPr>
            </w:pPr>
            <w:r w:rsidRPr="00CB55FE">
              <w:rPr>
                <w:sz w:val="22"/>
                <w:szCs w:val="22"/>
              </w:rPr>
              <w:t>109,0</w:t>
            </w:r>
          </w:p>
        </w:tc>
        <w:tc>
          <w:tcPr>
            <w:tcW w:w="1598" w:type="dxa"/>
            <w:tcBorders>
              <w:top w:val="nil"/>
              <w:left w:val="nil"/>
              <w:bottom w:val="single" w:sz="4" w:space="0" w:color="auto"/>
              <w:right w:val="single" w:sz="4" w:space="0" w:color="auto"/>
            </w:tcBorders>
            <w:shd w:val="clear" w:color="000000" w:fill="FFFFFF"/>
            <w:vAlign w:val="bottom"/>
            <w:hideMark/>
          </w:tcPr>
          <w:p w14:paraId="5BB8C0EA" w14:textId="77777777" w:rsidR="00CB55FE" w:rsidRPr="00CB55FE" w:rsidRDefault="00CB55FE" w:rsidP="00CB55FE">
            <w:pPr>
              <w:jc w:val="right"/>
              <w:rPr>
                <w:sz w:val="22"/>
                <w:szCs w:val="22"/>
              </w:rPr>
            </w:pPr>
            <w:r w:rsidRPr="00CB55FE">
              <w:rPr>
                <w:sz w:val="22"/>
                <w:szCs w:val="22"/>
              </w:rPr>
              <w:t>106,0</w:t>
            </w:r>
          </w:p>
        </w:tc>
        <w:tc>
          <w:tcPr>
            <w:tcW w:w="1041" w:type="dxa"/>
            <w:tcBorders>
              <w:top w:val="nil"/>
              <w:left w:val="nil"/>
              <w:bottom w:val="single" w:sz="4" w:space="0" w:color="auto"/>
              <w:right w:val="single" w:sz="4" w:space="0" w:color="auto"/>
            </w:tcBorders>
            <w:shd w:val="clear" w:color="000000" w:fill="FFFFFF"/>
            <w:vAlign w:val="bottom"/>
            <w:hideMark/>
          </w:tcPr>
          <w:p w14:paraId="59CDC00D" w14:textId="77777777" w:rsidR="00CB55FE" w:rsidRPr="00CB55FE" w:rsidRDefault="00CB55FE" w:rsidP="00CB55FE">
            <w:pPr>
              <w:jc w:val="right"/>
              <w:rPr>
                <w:sz w:val="22"/>
                <w:szCs w:val="22"/>
              </w:rPr>
            </w:pPr>
            <w:r w:rsidRPr="00CB55FE">
              <w:rPr>
                <w:sz w:val="22"/>
                <w:szCs w:val="22"/>
              </w:rPr>
              <w:t>107,0</w:t>
            </w:r>
          </w:p>
        </w:tc>
        <w:tc>
          <w:tcPr>
            <w:tcW w:w="1598" w:type="dxa"/>
            <w:tcBorders>
              <w:top w:val="nil"/>
              <w:left w:val="nil"/>
              <w:bottom w:val="single" w:sz="4" w:space="0" w:color="auto"/>
              <w:right w:val="single" w:sz="4" w:space="0" w:color="auto"/>
            </w:tcBorders>
            <w:shd w:val="clear" w:color="000000" w:fill="FFFFFF"/>
            <w:vAlign w:val="bottom"/>
            <w:hideMark/>
          </w:tcPr>
          <w:p w14:paraId="454D93E8" w14:textId="77777777" w:rsidR="00CB55FE" w:rsidRPr="00CB55FE" w:rsidRDefault="00CB55FE" w:rsidP="00CB55FE">
            <w:pPr>
              <w:jc w:val="right"/>
              <w:rPr>
                <w:sz w:val="22"/>
                <w:szCs w:val="22"/>
              </w:rPr>
            </w:pPr>
            <w:r w:rsidRPr="00CB55FE">
              <w:rPr>
                <w:sz w:val="22"/>
                <w:szCs w:val="22"/>
              </w:rPr>
              <w:t>105,0</w:t>
            </w:r>
          </w:p>
        </w:tc>
        <w:tc>
          <w:tcPr>
            <w:tcW w:w="1041" w:type="dxa"/>
            <w:tcBorders>
              <w:top w:val="nil"/>
              <w:left w:val="nil"/>
              <w:bottom w:val="single" w:sz="4" w:space="0" w:color="auto"/>
              <w:right w:val="single" w:sz="4" w:space="0" w:color="auto"/>
            </w:tcBorders>
            <w:shd w:val="clear" w:color="000000" w:fill="FFFFFF"/>
            <w:vAlign w:val="bottom"/>
            <w:hideMark/>
          </w:tcPr>
          <w:p w14:paraId="4C2FF54F" w14:textId="77777777" w:rsidR="00CB55FE" w:rsidRPr="00CB55FE" w:rsidRDefault="00CB55FE" w:rsidP="00CB55FE">
            <w:pPr>
              <w:jc w:val="right"/>
              <w:rPr>
                <w:sz w:val="22"/>
                <w:szCs w:val="22"/>
              </w:rPr>
            </w:pPr>
            <w:r w:rsidRPr="00CB55FE">
              <w:rPr>
                <w:sz w:val="22"/>
                <w:szCs w:val="22"/>
              </w:rPr>
              <w:t>106,0</w:t>
            </w:r>
          </w:p>
        </w:tc>
        <w:tc>
          <w:tcPr>
            <w:tcW w:w="1598" w:type="dxa"/>
            <w:tcBorders>
              <w:top w:val="nil"/>
              <w:left w:val="nil"/>
              <w:bottom w:val="single" w:sz="4" w:space="0" w:color="auto"/>
              <w:right w:val="single" w:sz="4" w:space="0" w:color="auto"/>
            </w:tcBorders>
            <w:shd w:val="clear" w:color="000000" w:fill="FFFFFF"/>
            <w:vAlign w:val="bottom"/>
            <w:hideMark/>
          </w:tcPr>
          <w:p w14:paraId="66E2C338" w14:textId="77777777" w:rsidR="00CB55FE" w:rsidRPr="00CB55FE" w:rsidRDefault="00CB55FE" w:rsidP="00CB55FE">
            <w:pPr>
              <w:jc w:val="right"/>
              <w:rPr>
                <w:sz w:val="22"/>
                <w:szCs w:val="22"/>
              </w:rPr>
            </w:pPr>
            <w:r w:rsidRPr="00CB55FE">
              <w:rPr>
                <w:sz w:val="22"/>
                <w:szCs w:val="22"/>
              </w:rPr>
              <w:t>104,0</w:t>
            </w:r>
          </w:p>
        </w:tc>
        <w:tc>
          <w:tcPr>
            <w:tcW w:w="1041" w:type="dxa"/>
            <w:tcBorders>
              <w:top w:val="nil"/>
              <w:left w:val="nil"/>
              <w:bottom w:val="single" w:sz="4" w:space="0" w:color="auto"/>
              <w:right w:val="single" w:sz="4" w:space="0" w:color="auto"/>
            </w:tcBorders>
            <w:shd w:val="clear" w:color="000000" w:fill="FFFFFF"/>
            <w:vAlign w:val="bottom"/>
            <w:hideMark/>
          </w:tcPr>
          <w:p w14:paraId="24682E49" w14:textId="77777777" w:rsidR="00CB55FE" w:rsidRPr="00CB55FE" w:rsidRDefault="00CB55FE" w:rsidP="00CB55FE">
            <w:pPr>
              <w:jc w:val="right"/>
              <w:rPr>
                <w:sz w:val="22"/>
                <w:szCs w:val="22"/>
              </w:rPr>
            </w:pPr>
            <w:r w:rsidRPr="00CB55FE">
              <w:rPr>
                <w:sz w:val="22"/>
                <w:szCs w:val="22"/>
              </w:rPr>
              <w:t>105,0</w:t>
            </w:r>
          </w:p>
        </w:tc>
      </w:tr>
      <w:tr w:rsidR="00CB55FE" w:rsidRPr="00CB55FE" w14:paraId="65B63F90" w14:textId="77777777" w:rsidTr="003264F3">
        <w:trPr>
          <w:trHeight w:val="345"/>
        </w:trPr>
        <w:tc>
          <w:tcPr>
            <w:tcW w:w="2872" w:type="dxa"/>
            <w:gridSpan w:val="2"/>
            <w:tcBorders>
              <w:top w:val="single" w:sz="4" w:space="0" w:color="auto"/>
              <w:left w:val="single" w:sz="4" w:space="0" w:color="auto"/>
              <w:bottom w:val="single" w:sz="4" w:space="0" w:color="auto"/>
              <w:right w:val="single" w:sz="4" w:space="0" w:color="000000"/>
            </w:tcBorders>
            <w:noWrap/>
            <w:vAlign w:val="center"/>
            <w:hideMark/>
          </w:tcPr>
          <w:p w14:paraId="4A667326" w14:textId="77777777" w:rsidR="00CB55FE" w:rsidRPr="00CB55FE" w:rsidRDefault="00CB55FE" w:rsidP="00CB55FE">
            <w:pPr>
              <w:jc w:val="center"/>
              <w:rPr>
                <w:b/>
                <w:bCs/>
                <w:sz w:val="22"/>
                <w:szCs w:val="22"/>
              </w:rPr>
            </w:pPr>
            <w:r w:rsidRPr="00CB55FE">
              <w:rPr>
                <w:b/>
                <w:bCs/>
                <w:sz w:val="22"/>
                <w:szCs w:val="22"/>
              </w:rPr>
              <w:t>5. Потребительский рынок</w:t>
            </w:r>
          </w:p>
        </w:tc>
        <w:tc>
          <w:tcPr>
            <w:tcW w:w="1562" w:type="dxa"/>
            <w:tcBorders>
              <w:top w:val="nil"/>
              <w:left w:val="nil"/>
              <w:bottom w:val="single" w:sz="4" w:space="0" w:color="auto"/>
              <w:right w:val="single" w:sz="4" w:space="0" w:color="auto"/>
            </w:tcBorders>
            <w:vAlign w:val="center"/>
            <w:hideMark/>
          </w:tcPr>
          <w:p w14:paraId="575C5172"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0BAD57B0"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409A32D"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0C5BD94"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4D06B480"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5477542"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716A27E3"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089112D"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7564996D"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2F5EDFA3" w14:textId="77777777" w:rsidR="00CB55FE" w:rsidRPr="00CB55FE" w:rsidRDefault="00CB55FE" w:rsidP="00CB55FE">
            <w:pPr>
              <w:jc w:val="right"/>
              <w:rPr>
                <w:sz w:val="22"/>
                <w:szCs w:val="22"/>
              </w:rPr>
            </w:pPr>
            <w:r w:rsidRPr="00CB55FE">
              <w:rPr>
                <w:sz w:val="22"/>
                <w:szCs w:val="22"/>
              </w:rPr>
              <w:t> </w:t>
            </w:r>
          </w:p>
        </w:tc>
      </w:tr>
      <w:tr w:rsidR="00CB55FE" w:rsidRPr="00CB55FE" w14:paraId="5A4BDA43" w14:textId="77777777" w:rsidTr="003264F3">
        <w:trPr>
          <w:trHeight w:val="375"/>
        </w:trPr>
        <w:tc>
          <w:tcPr>
            <w:tcW w:w="513" w:type="dxa"/>
            <w:vMerge w:val="restart"/>
            <w:tcBorders>
              <w:top w:val="nil"/>
              <w:left w:val="single" w:sz="4" w:space="0" w:color="auto"/>
              <w:bottom w:val="single" w:sz="4" w:space="0" w:color="auto"/>
              <w:right w:val="single" w:sz="4" w:space="0" w:color="auto"/>
            </w:tcBorders>
            <w:vAlign w:val="center"/>
            <w:hideMark/>
          </w:tcPr>
          <w:p w14:paraId="1BB15EDE" w14:textId="77777777" w:rsidR="00CB55FE" w:rsidRPr="00CB55FE" w:rsidRDefault="00CB55FE" w:rsidP="00CB55FE">
            <w:pPr>
              <w:jc w:val="center"/>
              <w:rPr>
                <w:sz w:val="22"/>
                <w:szCs w:val="22"/>
              </w:rPr>
            </w:pPr>
            <w:r w:rsidRPr="00CB55FE">
              <w:rPr>
                <w:sz w:val="22"/>
                <w:szCs w:val="22"/>
              </w:rPr>
              <w:lastRenderedPageBreak/>
              <w:t>32</w:t>
            </w:r>
          </w:p>
        </w:tc>
        <w:tc>
          <w:tcPr>
            <w:tcW w:w="2359" w:type="dxa"/>
            <w:vMerge w:val="restart"/>
            <w:tcBorders>
              <w:top w:val="nil"/>
              <w:left w:val="single" w:sz="4" w:space="0" w:color="auto"/>
              <w:bottom w:val="single" w:sz="4" w:space="0" w:color="auto"/>
              <w:right w:val="single" w:sz="4" w:space="0" w:color="auto"/>
            </w:tcBorders>
            <w:vAlign w:val="center"/>
            <w:hideMark/>
          </w:tcPr>
          <w:p w14:paraId="7E911F2B" w14:textId="77777777" w:rsidR="00CB55FE" w:rsidRPr="00CB55FE" w:rsidRDefault="00CB55FE" w:rsidP="00CB55FE">
            <w:pPr>
              <w:rPr>
                <w:sz w:val="22"/>
                <w:szCs w:val="22"/>
              </w:rPr>
            </w:pPr>
            <w:r w:rsidRPr="00CB55FE">
              <w:rPr>
                <w:sz w:val="22"/>
                <w:szCs w:val="22"/>
              </w:rPr>
              <w:t xml:space="preserve">Оборот розничной торговли </w:t>
            </w:r>
          </w:p>
        </w:tc>
        <w:tc>
          <w:tcPr>
            <w:tcW w:w="1562" w:type="dxa"/>
            <w:tcBorders>
              <w:top w:val="nil"/>
              <w:left w:val="nil"/>
              <w:bottom w:val="single" w:sz="4" w:space="0" w:color="auto"/>
              <w:right w:val="single" w:sz="4" w:space="0" w:color="auto"/>
            </w:tcBorders>
            <w:vAlign w:val="center"/>
            <w:hideMark/>
          </w:tcPr>
          <w:p w14:paraId="2065C17D" w14:textId="77777777" w:rsidR="00CB55FE" w:rsidRPr="00CB55FE" w:rsidRDefault="00CB55FE" w:rsidP="00CB55FE">
            <w:pPr>
              <w:jc w:val="center"/>
              <w:rPr>
                <w:sz w:val="22"/>
                <w:szCs w:val="22"/>
              </w:rPr>
            </w:pPr>
            <w:r w:rsidRPr="00CB55FE">
              <w:rPr>
                <w:sz w:val="22"/>
                <w:szCs w:val="22"/>
              </w:rPr>
              <w:t>млн. рублей</w:t>
            </w:r>
          </w:p>
        </w:tc>
        <w:tc>
          <w:tcPr>
            <w:tcW w:w="1041" w:type="dxa"/>
            <w:tcBorders>
              <w:top w:val="nil"/>
              <w:left w:val="nil"/>
              <w:bottom w:val="single" w:sz="4" w:space="0" w:color="auto"/>
              <w:right w:val="single" w:sz="4" w:space="0" w:color="auto"/>
            </w:tcBorders>
            <w:shd w:val="clear" w:color="000000" w:fill="FFFFFF"/>
            <w:vAlign w:val="bottom"/>
            <w:hideMark/>
          </w:tcPr>
          <w:p w14:paraId="7ABC9E77" w14:textId="77777777" w:rsidR="00CB55FE" w:rsidRPr="00CB55FE" w:rsidRDefault="00CB55FE" w:rsidP="00CB55FE">
            <w:pPr>
              <w:jc w:val="right"/>
              <w:rPr>
                <w:sz w:val="22"/>
                <w:szCs w:val="22"/>
              </w:rPr>
            </w:pPr>
            <w:r w:rsidRPr="00CB55FE">
              <w:rPr>
                <w:sz w:val="22"/>
                <w:szCs w:val="22"/>
              </w:rPr>
              <w:t>1785,7</w:t>
            </w:r>
          </w:p>
        </w:tc>
        <w:tc>
          <w:tcPr>
            <w:tcW w:w="1041" w:type="dxa"/>
            <w:tcBorders>
              <w:top w:val="nil"/>
              <w:left w:val="nil"/>
              <w:bottom w:val="single" w:sz="4" w:space="0" w:color="auto"/>
              <w:right w:val="single" w:sz="4" w:space="0" w:color="auto"/>
            </w:tcBorders>
            <w:shd w:val="clear" w:color="000000" w:fill="FFFFFF"/>
            <w:vAlign w:val="bottom"/>
            <w:hideMark/>
          </w:tcPr>
          <w:p w14:paraId="31183511" w14:textId="77777777" w:rsidR="00CB55FE" w:rsidRPr="00CB55FE" w:rsidRDefault="00CB55FE" w:rsidP="00CB55FE">
            <w:pPr>
              <w:jc w:val="right"/>
              <w:rPr>
                <w:sz w:val="22"/>
                <w:szCs w:val="22"/>
              </w:rPr>
            </w:pPr>
            <w:r w:rsidRPr="00CB55FE">
              <w:rPr>
                <w:sz w:val="22"/>
                <w:szCs w:val="22"/>
              </w:rPr>
              <w:t>1966,7</w:t>
            </w:r>
          </w:p>
        </w:tc>
        <w:tc>
          <w:tcPr>
            <w:tcW w:w="1041" w:type="dxa"/>
            <w:tcBorders>
              <w:top w:val="nil"/>
              <w:left w:val="nil"/>
              <w:bottom w:val="single" w:sz="4" w:space="0" w:color="auto"/>
              <w:right w:val="single" w:sz="4" w:space="0" w:color="auto"/>
            </w:tcBorders>
            <w:shd w:val="clear" w:color="000000" w:fill="FFFFFF"/>
            <w:vAlign w:val="bottom"/>
            <w:hideMark/>
          </w:tcPr>
          <w:p w14:paraId="08B88E24" w14:textId="77777777" w:rsidR="00CB55FE" w:rsidRPr="00CB55FE" w:rsidRDefault="00CB55FE" w:rsidP="00CB55FE">
            <w:pPr>
              <w:jc w:val="right"/>
              <w:rPr>
                <w:sz w:val="22"/>
                <w:szCs w:val="22"/>
              </w:rPr>
            </w:pPr>
            <w:r w:rsidRPr="00CB55FE">
              <w:rPr>
                <w:sz w:val="22"/>
                <w:szCs w:val="22"/>
              </w:rPr>
              <w:t>2301</w:t>
            </w:r>
          </w:p>
        </w:tc>
        <w:tc>
          <w:tcPr>
            <w:tcW w:w="1598" w:type="dxa"/>
            <w:tcBorders>
              <w:top w:val="nil"/>
              <w:left w:val="nil"/>
              <w:bottom w:val="single" w:sz="4" w:space="0" w:color="auto"/>
              <w:right w:val="single" w:sz="4" w:space="0" w:color="auto"/>
            </w:tcBorders>
            <w:shd w:val="clear" w:color="000000" w:fill="FFFFFF"/>
            <w:vAlign w:val="bottom"/>
            <w:hideMark/>
          </w:tcPr>
          <w:p w14:paraId="2B31C110" w14:textId="77777777" w:rsidR="00CB55FE" w:rsidRPr="00CB55FE" w:rsidRDefault="00CB55FE" w:rsidP="00CB55FE">
            <w:pPr>
              <w:jc w:val="right"/>
              <w:rPr>
                <w:sz w:val="22"/>
                <w:szCs w:val="22"/>
              </w:rPr>
            </w:pPr>
            <w:r w:rsidRPr="00CB55FE">
              <w:rPr>
                <w:sz w:val="22"/>
                <w:szCs w:val="22"/>
              </w:rPr>
              <w:t>2508,1</w:t>
            </w:r>
          </w:p>
        </w:tc>
        <w:tc>
          <w:tcPr>
            <w:tcW w:w="1041" w:type="dxa"/>
            <w:tcBorders>
              <w:top w:val="nil"/>
              <w:left w:val="nil"/>
              <w:bottom w:val="single" w:sz="4" w:space="0" w:color="auto"/>
              <w:right w:val="single" w:sz="4" w:space="0" w:color="auto"/>
            </w:tcBorders>
            <w:shd w:val="clear" w:color="000000" w:fill="FFFFFF"/>
            <w:vAlign w:val="bottom"/>
            <w:hideMark/>
          </w:tcPr>
          <w:p w14:paraId="2EC84F51" w14:textId="77777777" w:rsidR="00CB55FE" w:rsidRPr="00CB55FE" w:rsidRDefault="00CB55FE" w:rsidP="00CB55FE">
            <w:pPr>
              <w:jc w:val="right"/>
              <w:rPr>
                <w:sz w:val="22"/>
                <w:szCs w:val="22"/>
              </w:rPr>
            </w:pPr>
            <w:r w:rsidRPr="00CB55FE">
              <w:rPr>
                <w:sz w:val="22"/>
                <w:szCs w:val="22"/>
              </w:rPr>
              <w:t>2526,5</w:t>
            </w:r>
          </w:p>
        </w:tc>
        <w:tc>
          <w:tcPr>
            <w:tcW w:w="1598" w:type="dxa"/>
            <w:tcBorders>
              <w:top w:val="nil"/>
              <w:left w:val="nil"/>
              <w:bottom w:val="single" w:sz="4" w:space="0" w:color="auto"/>
              <w:right w:val="single" w:sz="4" w:space="0" w:color="auto"/>
            </w:tcBorders>
            <w:shd w:val="clear" w:color="000000" w:fill="FFFFFF"/>
            <w:vAlign w:val="bottom"/>
            <w:hideMark/>
          </w:tcPr>
          <w:p w14:paraId="55979B5C" w14:textId="77777777" w:rsidR="00CB55FE" w:rsidRPr="00CB55FE" w:rsidRDefault="00CB55FE" w:rsidP="00CB55FE">
            <w:pPr>
              <w:jc w:val="right"/>
              <w:rPr>
                <w:sz w:val="22"/>
                <w:szCs w:val="22"/>
              </w:rPr>
            </w:pPr>
            <w:r w:rsidRPr="00CB55FE">
              <w:rPr>
                <w:sz w:val="22"/>
                <w:szCs w:val="22"/>
              </w:rPr>
              <w:t>2731,3</w:t>
            </w:r>
          </w:p>
        </w:tc>
        <w:tc>
          <w:tcPr>
            <w:tcW w:w="1041" w:type="dxa"/>
            <w:tcBorders>
              <w:top w:val="nil"/>
              <w:left w:val="nil"/>
              <w:bottom w:val="single" w:sz="4" w:space="0" w:color="auto"/>
              <w:right w:val="single" w:sz="4" w:space="0" w:color="auto"/>
            </w:tcBorders>
            <w:shd w:val="clear" w:color="000000" w:fill="FFFFFF"/>
            <w:vAlign w:val="bottom"/>
            <w:hideMark/>
          </w:tcPr>
          <w:p w14:paraId="342FF675" w14:textId="77777777" w:rsidR="00CB55FE" w:rsidRPr="00CB55FE" w:rsidRDefault="00CB55FE" w:rsidP="00CB55FE">
            <w:pPr>
              <w:jc w:val="right"/>
              <w:rPr>
                <w:sz w:val="22"/>
                <w:szCs w:val="22"/>
              </w:rPr>
            </w:pPr>
            <w:r w:rsidRPr="00CB55FE">
              <w:rPr>
                <w:sz w:val="22"/>
                <w:szCs w:val="22"/>
              </w:rPr>
              <w:t>2771,6</w:t>
            </w:r>
          </w:p>
        </w:tc>
        <w:tc>
          <w:tcPr>
            <w:tcW w:w="1598" w:type="dxa"/>
            <w:tcBorders>
              <w:top w:val="nil"/>
              <w:left w:val="nil"/>
              <w:bottom w:val="single" w:sz="4" w:space="0" w:color="auto"/>
              <w:right w:val="single" w:sz="4" w:space="0" w:color="auto"/>
            </w:tcBorders>
            <w:shd w:val="clear" w:color="000000" w:fill="FFFFFF"/>
            <w:vAlign w:val="bottom"/>
            <w:hideMark/>
          </w:tcPr>
          <w:p w14:paraId="2F0EBEC5" w14:textId="77777777" w:rsidR="00CB55FE" w:rsidRPr="00CB55FE" w:rsidRDefault="00CB55FE" w:rsidP="00CB55FE">
            <w:pPr>
              <w:jc w:val="right"/>
              <w:rPr>
                <w:sz w:val="22"/>
                <w:szCs w:val="22"/>
              </w:rPr>
            </w:pPr>
            <w:r w:rsidRPr="00CB55FE">
              <w:rPr>
                <w:sz w:val="22"/>
                <w:szCs w:val="22"/>
              </w:rPr>
              <w:t>2990,8</w:t>
            </w:r>
          </w:p>
        </w:tc>
        <w:tc>
          <w:tcPr>
            <w:tcW w:w="1041" w:type="dxa"/>
            <w:tcBorders>
              <w:top w:val="nil"/>
              <w:left w:val="nil"/>
              <w:bottom w:val="single" w:sz="4" w:space="0" w:color="auto"/>
              <w:right w:val="single" w:sz="4" w:space="0" w:color="auto"/>
            </w:tcBorders>
            <w:shd w:val="clear" w:color="000000" w:fill="FFFFFF"/>
            <w:vAlign w:val="bottom"/>
            <w:hideMark/>
          </w:tcPr>
          <w:p w14:paraId="63B9645B" w14:textId="77777777" w:rsidR="00CB55FE" w:rsidRPr="00CB55FE" w:rsidRDefault="00CB55FE" w:rsidP="00CB55FE">
            <w:pPr>
              <w:jc w:val="right"/>
              <w:rPr>
                <w:sz w:val="22"/>
                <w:szCs w:val="22"/>
              </w:rPr>
            </w:pPr>
            <w:r w:rsidRPr="00CB55FE">
              <w:rPr>
                <w:sz w:val="22"/>
                <w:szCs w:val="22"/>
              </w:rPr>
              <w:t>3054,3</w:t>
            </w:r>
          </w:p>
        </w:tc>
      </w:tr>
      <w:tr w:rsidR="00CB55FE" w:rsidRPr="00CB55FE" w14:paraId="35AA9F02" w14:textId="77777777" w:rsidTr="003264F3">
        <w:trPr>
          <w:trHeight w:val="615"/>
        </w:trPr>
        <w:tc>
          <w:tcPr>
            <w:tcW w:w="513" w:type="dxa"/>
            <w:vMerge/>
            <w:tcBorders>
              <w:top w:val="nil"/>
              <w:left w:val="single" w:sz="4" w:space="0" w:color="auto"/>
              <w:bottom w:val="single" w:sz="4" w:space="0" w:color="auto"/>
              <w:right w:val="single" w:sz="4" w:space="0" w:color="auto"/>
            </w:tcBorders>
            <w:vAlign w:val="center"/>
            <w:hideMark/>
          </w:tcPr>
          <w:p w14:paraId="2B012910"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669113CA"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bottom"/>
            <w:hideMark/>
          </w:tcPr>
          <w:p w14:paraId="66B12970" w14:textId="77777777" w:rsidR="00CB55FE" w:rsidRPr="00CB55FE" w:rsidRDefault="00CB55FE" w:rsidP="00CB55FE">
            <w:pPr>
              <w:jc w:val="center"/>
              <w:rPr>
                <w:sz w:val="22"/>
                <w:szCs w:val="22"/>
              </w:rPr>
            </w:pPr>
            <w:r w:rsidRPr="00CB55FE">
              <w:rPr>
                <w:sz w:val="22"/>
                <w:szCs w:val="22"/>
              </w:rPr>
              <w:t xml:space="preserve">в % к предыдущему году в сопоставимых ценах </w:t>
            </w:r>
          </w:p>
        </w:tc>
        <w:tc>
          <w:tcPr>
            <w:tcW w:w="1041" w:type="dxa"/>
            <w:tcBorders>
              <w:top w:val="nil"/>
              <w:left w:val="nil"/>
              <w:bottom w:val="single" w:sz="4" w:space="0" w:color="auto"/>
              <w:right w:val="single" w:sz="4" w:space="0" w:color="auto"/>
            </w:tcBorders>
            <w:shd w:val="clear" w:color="000000" w:fill="FFFFFF"/>
            <w:vAlign w:val="bottom"/>
            <w:hideMark/>
          </w:tcPr>
          <w:p w14:paraId="358F8D99" w14:textId="77777777" w:rsidR="00CB55FE" w:rsidRPr="00CB55FE" w:rsidRDefault="00CB55FE" w:rsidP="00CB55FE">
            <w:pPr>
              <w:jc w:val="right"/>
              <w:rPr>
                <w:sz w:val="22"/>
                <w:szCs w:val="22"/>
              </w:rPr>
            </w:pPr>
            <w:r w:rsidRPr="00CB55FE">
              <w:rPr>
                <w:sz w:val="22"/>
                <w:szCs w:val="22"/>
              </w:rPr>
              <w:t>122,7</w:t>
            </w:r>
          </w:p>
        </w:tc>
        <w:tc>
          <w:tcPr>
            <w:tcW w:w="1041" w:type="dxa"/>
            <w:tcBorders>
              <w:top w:val="nil"/>
              <w:left w:val="nil"/>
              <w:bottom w:val="single" w:sz="4" w:space="0" w:color="auto"/>
              <w:right w:val="single" w:sz="4" w:space="0" w:color="auto"/>
            </w:tcBorders>
            <w:shd w:val="clear" w:color="000000" w:fill="FFFFFF"/>
            <w:vAlign w:val="bottom"/>
            <w:hideMark/>
          </w:tcPr>
          <w:p w14:paraId="5F37ED3D" w14:textId="77777777" w:rsidR="00CB55FE" w:rsidRPr="00CB55FE" w:rsidRDefault="00CB55FE" w:rsidP="00CB55FE">
            <w:pPr>
              <w:jc w:val="right"/>
              <w:rPr>
                <w:sz w:val="22"/>
                <w:szCs w:val="22"/>
              </w:rPr>
            </w:pPr>
            <w:r w:rsidRPr="00CB55FE">
              <w:rPr>
                <w:sz w:val="22"/>
                <w:szCs w:val="22"/>
              </w:rPr>
              <w:t>102,4</w:t>
            </w:r>
          </w:p>
        </w:tc>
        <w:tc>
          <w:tcPr>
            <w:tcW w:w="1041" w:type="dxa"/>
            <w:tcBorders>
              <w:top w:val="nil"/>
              <w:left w:val="nil"/>
              <w:bottom w:val="single" w:sz="4" w:space="0" w:color="auto"/>
              <w:right w:val="single" w:sz="4" w:space="0" w:color="auto"/>
            </w:tcBorders>
            <w:shd w:val="clear" w:color="000000" w:fill="FFFFFF"/>
            <w:vAlign w:val="bottom"/>
            <w:hideMark/>
          </w:tcPr>
          <w:p w14:paraId="7F952203" w14:textId="77777777" w:rsidR="00CB55FE" w:rsidRPr="00CB55FE" w:rsidRDefault="00CB55FE" w:rsidP="00CB55FE">
            <w:pPr>
              <w:jc w:val="right"/>
              <w:rPr>
                <w:sz w:val="22"/>
                <w:szCs w:val="22"/>
              </w:rPr>
            </w:pPr>
            <w:r w:rsidRPr="00CB55FE">
              <w:rPr>
                <w:sz w:val="22"/>
                <w:szCs w:val="22"/>
              </w:rPr>
              <w:t>108,3</w:t>
            </w:r>
          </w:p>
        </w:tc>
        <w:tc>
          <w:tcPr>
            <w:tcW w:w="1598" w:type="dxa"/>
            <w:tcBorders>
              <w:top w:val="nil"/>
              <w:left w:val="nil"/>
              <w:bottom w:val="single" w:sz="4" w:space="0" w:color="auto"/>
              <w:right w:val="single" w:sz="4" w:space="0" w:color="auto"/>
            </w:tcBorders>
            <w:shd w:val="clear" w:color="000000" w:fill="FFFFFF"/>
            <w:vAlign w:val="bottom"/>
            <w:hideMark/>
          </w:tcPr>
          <w:p w14:paraId="1746B9AA" w14:textId="77777777" w:rsidR="00CB55FE" w:rsidRPr="00CB55FE" w:rsidRDefault="00CB55FE" w:rsidP="00CB55FE">
            <w:pPr>
              <w:jc w:val="right"/>
              <w:rPr>
                <w:sz w:val="22"/>
                <w:szCs w:val="22"/>
              </w:rPr>
            </w:pPr>
            <w:r w:rsidRPr="00CB55FE">
              <w:rPr>
                <w:sz w:val="22"/>
                <w:szCs w:val="22"/>
              </w:rPr>
              <w:t>114,0</w:t>
            </w:r>
          </w:p>
        </w:tc>
        <w:tc>
          <w:tcPr>
            <w:tcW w:w="1041" w:type="dxa"/>
            <w:tcBorders>
              <w:top w:val="nil"/>
              <w:left w:val="nil"/>
              <w:bottom w:val="single" w:sz="4" w:space="0" w:color="auto"/>
              <w:right w:val="single" w:sz="4" w:space="0" w:color="auto"/>
            </w:tcBorders>
            <w:shd w:val="clear" w:color="000000" w:fill="FFFFFF"/>
            <w:vAlign w:val="bottom"/>
            <w:hideMark/>
          </w:tcPr>
          <w:p w14:paraId="0F4D69E1" w14:textId="77777777" w:rsidR="00CB55FE" w:rsidRPr="00CB55FE" w:rsidRDefault="00CB55FE" w:rsidP="00CB55FE">
            <w:pPr>
              <w:jc w:val="right"/>
              <w:rPr>
                <w:sz w:val="22"/>
                <w:szCs w:val="22"/>
              </w:rPr>
            </w:pPr>
            <w:r w:rsidRPr="00CB55FE">
              <w:rPr>
                <w:sz w:val="22"/>
                <w:szCs w:val="22"/>
              </w:rPr>
              <w:t>114,9</w:t>
            </w:r>
          </w:p>
        </w:tc>
        <w:tc>
          <w:tcPr>
            <w:tcW w:w="1598" w:type="dxa"/>
            <w:tcBorders>
              <w:top w:val="nil"/>
              <w:left w:val="nil"/>
              <w:bottom w:val="single" w:sz="4" w:space="0" w:color="auto"/>
              <w:right w:val="single" w:sz="4" w:space="0" w:color="auto"/>
            </w:tcBorders>
            <w:shd w:val="clear" w:color="000000" w:fill="FFFFFF"/>
            <w:vAlign w:val="bottom"/>
            <w:hideMark/>
          </w:tcPr>
          <w:p w14:paraId="27E39C47" w14:textId="77777777" w:rsidR="00CB55FE" w:rsidRPr="00CB55FE" w:rsidRDefault="00CB55FE" w:rsidP="00CB55FE">
            <w:pPr>
              <w:jc w:val="right"/>
              <w:rPr>
                <w:sz w:val="22"/>
                <w:szCs w:val="22"/>
              </w:rPr>
            </w:pPr>
            <w:r w:rsidRPr="00CB55FE">
              <w:rPr>
                <w:sz w:val="22"/>
                <w:szCs w:val="22"/>
              </w:rPr>
              <w:t>113,3</w:t>
            </w:r>
          </w:p>
        </w:tc>
        <w:tc>
          <w:tcPr>
            <w:tcW w:w="1041" w:type="dxa"/>
            <w:tcBorders>
              <w:top w:val="nil"/>
              <w:left w:val="nil"/>
              <w:bottom w:val="single" w:sz="4" w:space="0" w:color="auto"/>
              <w:right w:val="single" w:sz="4" w:space="0" w:color="auto"/>
            </w:tcBorders>
            <w:shd w:val="clear" w:color="000000" w:fill="FFFFFF"/>
            <w:vAlign w:val="bottom"/>
            <w:hideMark/>
          </w:tcPr>
          <w:p w14:paraId="61EF2AD4" w14:textId="77777777" w:rsidR="00CB55FE" w:rsidRPr="00CB55FE" w:rsidRDefault="00CB55FE" w:rsidP="00CB55FE">
            <w:pPr>
              <w:jc w:val="right"/>
              <w:rPr>
                <w:sz w:val="22"/>
                <w:szCs w:val="22"/>
              </w:rPr>
            </w:pPr>
            <w:r w:rsidRPr="00CB55FE">
              <w:rPr>
                <w:sz w:val="22"/>
                <w:szCs w:val="22"/>
              </w:rPr>
              <w:t>114,1</w:t>
            </w:r>
          </w:p>
        </w:tc>
        <w:tc>
          <w:tcPr>
            <w:tcW w:w="1598" w:type="dxa"/>
            <w:tcBorders>
              <w:top w:val="nil"/>
              <w:left w:val="nil"/>
              <w:bottom w:val="single" w:sz="4" w:space="0" w:color="auto"/>
              <w:right w:val="single" w:sz="4" w:space="0" w:color="auto"/>
            </w:tcBorders>
            <w:shd w:val="clear" w:color="000000" w:fill="FFFFFF"/>
            <w:vAlign w:val="bottom"/>
            <w:hideMark/>
          </w:tcPr>
          <w:p w14:paraId="2F4AFB75" w14:textId="77777777" w:rsidR="00CB55FE" w:rsidRPr="00CB55FE" w:rsidRDefault="00CB55FE" w:rsidP="00CB55FE">
            <w:pPr>
              <w:jc w:val="right"/>
              <w:rPr>
                <w:sz w:val="22"/>
                <w:szCs w:val="22"/>
              </w:rPr>
            </w:pPr>
            <w:r w:rsidRPr="00CB55FE">
              <w:rPr>
                <w:sz w:val="22"/>
                <w:szCs w:val="22"/>
              </w:rPr>
              <w:t>113,9</w:t>
            </w:r>
          </w:p>
        </w:tc>
        <w:tc>
          <w:tcPr>
            <w:tcW w:w="1041" w:type="dxa"/>
            <w:tcBorders>
              <w:top w:val="nil"/>
              <w:left w:val="nil"/>
              <w:bottom w:val="single" w:sz="4" w:space="0" w:color="auto"/>
              <w:right w:val="single" w:sz="4" w:space="0" w:color="auto"/>
            </w:tcBorders>
            <w:shd w:val="clear" w:color="000000" w:fill="FFFFFF"/>
            <w:vAlign w:val="bottom"/>
            <w:hideMark/>
          </w:tcPr>
          <w:p w14:paraId="6A9D7551" w14:textId="77777777" w:rsidR="00CB55FE" w:rsidRPr="00CB55FE" w:rsidRDefault="00CB55FE" w:rsidP="00CB55FE">
            <w:pPr>
              <w:jc w:val="right"/>
              <w:rPr>
                <w:sz w:val="22"/>
                <w:szCs w:val="22"/>
              </w:rPr>
            </w:pPr>
            <w:r w:rsidRPr="00CB55FE">
              <w:rPr>
                <w:sz w:val="22"/>
                <w:szCs w:val="22"/>
              </w:rPr>
              <w:t>114,6</w:t>
            </w:r>
          </w:p>
        </w:tc>
      </w:tr>
      <w:tr w:rsidR="00CB55FE" w:rsidRPr="00CB55FE" w14:paraId="17577871" w14:textId="77777777" w:rsidTr="003264F3">
        <w:trPr>
          <w:trHeight w:val="375"/>
        </w:trPr>
        <w:tc>
          <w:tcPr>
            <w:tcW w:w="513" w:type="dxa"/>
            <w:tcBorders>
              <w:top w:val="nil"/>
              <w:left w:val="single" w:sz="4" w:space="0" w:color="auto"/>
              <w:bottom w:val="single" w:sz="4" w:space="0" w:color="auto"/>
              <w:right w:val="single" w:sz="4" w:space="0" w:color="auto"/>
            </w:tcBorders>
            <w:vAlign w:val="center"/>
            <w:hideMark/>
          </w:tcPr>
          <w:p w14:paraId="6DA2EFDB" w14:textId="77777777" w:rsidR="00CB55FE" w:rsidRPr="00CB55FE" w:rsidRDefault="00CB55FE" w:rsidP="00CB55FE">
            <w:pPr>
              <w:jc w:val="center"/>
              <w:rPr>
                <w:sz w:val="22"/>
                <w:szCs w:val="22"/>
              </w:rPr>
            </w:pPr>
            <w:r w:rsidRPr="00CB55FE">
              <w:rPr>
                <w:sz w:val="22"/>
                <w:szCs w:val="22"/>
              </w:rPr>
              <w:t>33</w:t>
            </w:r>
          </w:p>
        </w:tc>
        <w:tc>
          <w:tcPr>
            <w:tcW w:w="2359" w:type="dxa"/>
            <w:tcBorders>
              <w:top w:val="nil"/>
              <w:left w:val="nil"/>
              <w:bottom w:val="single" w:sz="4" w:space="0" w:color="auto"/>
              <w:right w:val="single" w:sz="4" w:space="0" w:color="auto"/>
            </w:tcBorders>
            <w:vAlign w:val="center"/>
            <w:hideMark/>
          </w:tcPr>
          <w:p w14:paraId="1ED8A67D" w14:textId="77777777" w:rsidR="00CB55FE" w:rsidRPr="00CB55FE" w:rsidRDefault="00CB55FE" w:rsidP="00CB55FE">
            <w:pPr>
              <w:rPr>
                <w:sz w:val="22"/>
                <w:szCs w:val="22"/>
              </w:rPr>
            </w:pPr>
            <w:r w:rsidRPr="00CB55FE">
              <w:rPr>
                <w:sz w:val="22"/>
                <w:szCs w:val="22"/>
              </w:rPr>
              <w:t>Индекс потребительских цен (к декабрю предыдущего года)</w:t>
            </w:r>
          </w:p>
        </w:tc>
        <w:tc>
          <w:tcPr>
            <w:tcW w:w="1562" w:type="dxa"/>
            <w:tcBorders>
              <w:top w:val="nil"/>
              <w:left w:val="nil"/>
              <w:bottom w:val="single" w:sz="4" w:space="0" w:color="auto"/>
              <w:right w:val="single" w:sz="4" w:space="0" w:color="auto"/>
            </w:tcBorders>
            <w:vAlign w:val="center"/>
            <w:hideMark/>
          </w:tcPr>
          <w:p w14:paraId="7877BBAF" w14:textId="77777777" w:rsidR="00CB55FE" w:rsidRPr="00CB55FE" w:rsidRDefault="00CB55FE" w:rsidP="00CB55FE">
            <w:pPr>
              <w:jc w:val="center"/>
              <w:rPr>
                <w:sz w:val="22"/>
                <w:szCs w:val="22"/>
              </w:rPr>
            </w:pPr>
            <w:r w:rsidRPr="00CB55FE">
              <w:rPr>
                <w:sz w:val="22"/>
                <w:szCs w:val="22"/>
              </w:rPr>
              <w:t>%</w:t>
            </w:r>
          </w:p>
        </w:tc>
        <w:tc>
          <w:tcPr>
            <w:tcW w:w="1041" w:type="dxa"/>
            <w:tcBorders>
              <w:top w:val="nil"/>
              <w:left w:val="nil"/>
              <w:bottom w:val="single" w:sz="4" w:space="0" w:color="auto"/>
              <w:right w:val="single" w:sz="4" w:space="0" w:color="auto"/>
            </w:tcBorders>
            <w:shd w:val="clear" w:color="000000" w:fill="FFFFFF"/>
            <w:vAlign w:val="bottom"/>
            <w:hideMark/>
          </w:tcPr>
          <w:p w14:paraId="24682435" w14:textId="77777777" w:rsidR="00CB55FE" w:rsidRPr="00CB55FE" w:rsidRDefault="00CB55FE" w:rsidP="00CB55FE">
            <w:pPr>
              <w:jc w:val="right"/>
              <w:rPr>
                <w:sz w:val="22"/>
                <w:szCs w:val="22"/>
              </w:rPr>
            </w:pPr>
            <w:r w:rsidRPr="00CB55FE">
              <w:rPr>
                <w:sz w:val="22"/>
                <w:szCs w:val="22"/>
              </w:rPr>
              <w:t>104,3</w:t>
            </w:r>
          </w:p>
        </w:tc>
        <w:tc>
          <w:tcPr>
            <w:tcW w:w="1041" w:type="dxa"/>
            <w:tcBorders>
              <w:top w:val="nil"/>
              <w:left w:val="nil"/>
              <w:bottom w:val="single" w:sz="4" w:space="0" w:color="auto"/>
              <w:right w:val="single" w:sz="4" w:space="0" w:color="auto"/>
            </w:tcBorders>
            <w:shd w:val="clear" w:color="000000" w:fill="FFFFFF"/>
            <w:vAlign w:val="bottom"/>
            <w:hideMark/>
          </w:tcPr>
          <w:p w14:paraId="4A41D401" w14:textId="77777777" w:rsidR="00CB55FE" w:rsidRPr="00CB55FE" w:rsidRDefault="00CB55FE" w:rsidP="00CB55FE">
            <w:pPr>
              <w:jc w:val="right"/>
              <w:rPr>
                <w:sz w:val="22"/>
                <w:szCs w:val="22"/>
              </w:rPr>
            </w:pPr>
            <w:r w:rsidRPr="00CB55FE">
              <w:rPr>
                <w:sz w:val="22"/>
                <w:szCs w:val="22"/>
              </w:rPr>
              <w:t>107,6</w:t>
            </w:r>
          </w:p>
        </w:tc>
        <w:tc>
          <w:tcPr>
            <w:tcW w:w="1041" w:type="dxa"/>
            <w:tcBorders>
              <w:top w:val="nil"/>
              <w:left w:val="nil"/>
              <w:bottom w:val="single" w:sz="4" w:space="0" w:color="auto"/>
              <w:right w:val="single" w:sz="4" w:space="0" w:color="auto"/>
            </w:tcBorders>
            <w:shd w:val="clear" w:color="000000" w:fill="FFFFFF"/>
            <w:vAlign w:val="bottom"/>
            <w:hideMark/>
          </w:tcPr>
          <w:p w14:paraId="5A6F0088" w14:textId="77777777" w:rsidR="00CB55FE" w:rsidRPr="00CB55FE" w:rsidRDefault="00CB55FE" w:rsidP="00CB55FE">
            <w:pPr>
              <w:jc w:val="right"/>
              <w:rPr>
                <w:sz w:val="22"/>
                <w:szCs w:val="22"/>
              </w:rPr>
            </w:pPr>
            <w:r w:rsidRPr="00CB55FE">
              <w:rPr>
                <w:sz w:val="22"/>
                <w:szCs w:val="22"/>
              </w:rPr>
              <w:t>108</w:t>
            </w:r>
          </w:p>
        </w:tc>
        <w:tc>
          <w:tcPr>
            <w:tcW w:w="1598" w:type="dxa"/>
            <w:tcBorders>
              <w:top w:val="nil"/>
              <w:left w:val="nil"/>
              <w:bottom w:val="single" w:sz="4" w:space="0" w:color="auto"/>
              <w:right w:val="single" w:sz="4" w:space="0" w:color="auto"/>
            </w:tcBorders>
            <w:shd w:val="clear" w:color="000000" w:fill="FFFFFF"/>
            <w:vAlign w:val="bottom"/>
            <w:hideMark/>
          </w:tcPr>
          <w:p w14:paraId="6F7436E6" w14:textId="77777777" w:rsidR="00CB55FE" w:rsidRPr="00CB55FE" w:rsidRDefault="00CB55FE" w:rsidP="00CB55FE">
            <w:pPr>
              <w:jc w:val="right"/>
              <w:rPr>
                <w:sz w:val="22"/>
                <w:szCs w:val="22"/>
              </w:rPr>
            </w:pPr>
            <w:r w:rsidRPr="00CB55FE">
              <w:rPr>
                <w:sz w:val="22"/>
                <w:szCs w:val="22"/>
              </w:rPr>
              <w:t>104,6</w:t>
            </w:r>
          </w:p>
        </w:tc>
        <w:tc>
          <w:tcPr>
            <w:tcW w:w="1041" w:type="dxa"/>
            <w:tcBorders>
              <w:top w:val="nil"/>
              <w:left w:val="nil"/>
              <w:bottom w:val="single" w:sz="4" w:space="0" w:color="auto"/>
              <w:right w:val="single" w:sz="4" w:space="0" w:color="auto"/>
            </w:tcBorders>
            <w:shd w:val="clear" w:color="000000" w:fill="FFFFFF"/>
            <w:vAlign w:val="bottom"/>
            <w:hideMark/>
          </w:tcPr>
          <w:p w14:paraId="586AF90F" w14:textId="77777777" w:rsidR="00CB55FE" w:rsidRPr="00CB55FE" w:rsidRDefault="00CB55FE" w:rsidP="00CB55FE">
            <w:pPr>
              <w:jc w:val="right"/>
              <w:rPr>
                <w:sz w:val="22"/>
                <w:szCs w:val="22"/>
              </w:rPr>
            </w:pPr>
            <w:r w:rsidRPr="00CB55FE">
              <w:rPr>
                <w:sz w:val="22"/>
                <w:szCs w:val="22"/>
              </w:rPr>
              <w:t>104,6</w:t>
            </w:r>
          </w:p>
        </w:tc>
        <w:tc>
          <w:tcPr>
            <w:tcW w:w="1598" w:type="dxa"/>
            <w:tcBorders>
              <w:top w:val="nil"/>
              <w:left w:val="nil"/>
              <w:bottom w:val="single" w:sz="4" w:space="0" w:color="auto"/>
              <w:right w:val="single" w:sz="4" w:space="0" w:color="auto"/>
            </w:tcBorders>
            <w:shd w:val="clear" w:color="000000" w:fill="FFFFFF"/>
            <w:vAlign w:val="bottom"/>
            <w:hideMark/>
          </w:tcPr>
          <w:p w14:paraId="1AE196AF" w14:textId="77777777" w:rsidR="00CB55FE" w:rsidRPr="00CB55FE" w:rsidRDefault="00CB55FE" w:rsidP="00CB55FE">
            <w:pPr>
              <w:jc w:val="right"/>
              <w:rPr>
                <w:sz w:val="22"/>
                <w:szCs w:val="22"/>
              </w:rPr>
            </w:pPr>
            <w:r w:rsidRPr="00CB55FE">
              <w:rPr>
                <w:sz w:val="22"/>
                <w:szCs w:val="22"/>
              </w:rPr>
              <w:t>104,0</w:t>
            </w:r>
          </w:p>
        </w:tc>
        <w:tc>
          <w:tcPr>
            <w:tcW w:w="1041" w:type="dxa"/>
            <w:tcBorders>
              <w:top w:val="nil"/>
              <w:left w:val="nil"/>
              <w:bottom w:val="single" w:sz="4" w:space="0" w:color="auto"/>
              <w:right w:val="single" w:sz="4" w:space="0" w:color="auto"/>
            </w:tcBorders>
            <w:shd w:val="clear" w:color="000000" w:fill="FFFFFF"/>
            <w:vAlign w:val="bottom"/>
            <w:hideMark/>
          </w:tcPr>
          <w:p w14:paraId="5B5E7012" w14:textId="77777777" w:rsidR="00CB55FE" w:rsidRPr="00CB55FE" w:rsidRDefault="00CB55FE" w:rsidP="00CB55FE">
            <w:pPr>
              <w:jc w:val="right"/>
              <w:rPr>
                <w:sz w:val="22"/>
                <w:szCs w:val="22"/>
              </w:rPr>
            </w:pPr>
            <w:r w:rsidRPr="00CB55FE">
              <w:rPr>
                <w:sz w:val="22"/>
                <w:szCs w:val="22"/>
              </w:rPr>
              <w:t>104,0</w:t>
            </w:r>
          </w:p>
        </w:tc>
        <w:tc>
          <w:tcPr>
            <w:tcW w:w="1598" w:type="dxa"/>
            <w:tcBorders>
              <w:top w:val="nil"/>
              <w:left w:val="nil"/>
              <w:bottom w:val="single" w:sz="4" w:space="0" w:color="auto"/>
              <w:right w:val="single" w:sz="4" w:space="0" w:color="auto"/>
            </w:tcBorders>
            <w:shd w:val="clear" w:color="000000" w:fill="FFFFFF"/>
            <w:vAlign w:val="bottom"/>
            <w:hideMark/>
          </w:tcPr>
          <w:p w14:paraId="50FE3ABB" w14:textId="77777777" w:rsidR="00CB55FE" w:rsidRPr="00CB55FE" w:rsidRDefault="00CB55FE" w:rsidP="00CB55FE">
            <w:pPr>
              <w:jc w:val="right"/>
              <w:rPr>
                <w:sz w:val="22"/>
                <w:szCs w:val="22"/>
              </w:rPr>
            </w:pPr>
            <w:r w:rsidRPr="00CB55FE">
              <w:rPr>
                <w:sz w:val="22"/>
                <w:szCs w:val="22"/>
              </w:rPr>
              <w:t>104,0</w:t>
            </w:r>
          </w:p>
        </w:tc>
        <w:tc>
          <w:tcPr>
            <w:tcW w:w="1041" w:type="dxa"/>
            <w:tcBorders>
              <w:top w:val="nil"/>
              <w:left w:val="nil"/>
              <w:bottom w:val="single" w:sz="4" w:space="0" w:color="auto"/>
              <w:right w:val="single" w:sz="4" w:space="0" w:color="auto"/>
            </w:tcBorders>
            <w:shd w:val="clear" w:color="000000" w:fill="FFFFFF"/>
            <w:vAlign w:val="bottom"/>
            <w:hideMark/>
          </w:tcPr>
          <w:p w14:paraId="441FE9C1" w14:textId="77777777" w:rsidR="00CB55FE" w:rsidRPr="00CB55FE" w:rsidRDefault="00CB55FE" w:rsidP="00CB55FE">
            <w:pPr>
              <w:jc w:val="right"/>
              <w:rPr>
                <w:sz w:val="22"/>
                <w:szCs w:val="22"/>
              </w:rPr>
            </w:pPr>
            <w:r w:rsidRPr="00CB55FE">
              <w:rPr>
                <w:sz w:val="22"/>
                <w:szCs w:val="22"/>
              </w:rPr>
              <w:t>104,0</w:t>
            </w:r>
          </w:p>
        </w:tc>
      </w:tr>
      <w:tr w:rsidR="00CB55FE" w:rsidRPr="00CB55FE" w14:paraId="66D351BE" w14:textId="77777777" w:rsidTr="003264F3">
        <w:trPr>
          <w:trHeight w:val="375"/>
        </w:trPr>
        <w:tc>
          <w:tcPr>
            <w:tcW w:w="513" w:type="dxa"/>
            <w:vMerge w:val="restart"/>
            <w:tcBorders>
              <w:top w:val="nil"/>
              <w:left w:val="single" w:sz="4" w:space="0" w:color="auto"/>
              <w:bottom w:val="single" w:sz="4" w:space="0" w:color="auto"/>
              <w:right w:val="single" w:sz="4" w:space="0" w:color="auto"/>
            </w:tcBorders>
            <w:vAlign w:val="center"/>
            <w:hideMark/>
          </w:tcPr>
          <w:p w14:paraId="11B44D09" w14:textId="77777777" w:rsidR="00CB55FE" w:rsidRPr="00CB55FE" w:rsidRDefault="00CB55FE" w:rsidP="00CB55FE">
            <w:pPr>
              <w:jc w:val="center"/>
              <w:rPr>
                <w:sz w:val="22"/>
                <w:szCs w:val="22"/>
              </w:rPr>
            </w:pPr>
            <w:r w:rsidRPr="00CB55FE">
              <w:rPr>
                <w:sz w:val="22"/>
                <w:szCs w:val="22"/>
              </w:rPr>
              <w:t>34</w:t>
            </w:r>
          </w:p>
        </w:tc>
        <w:tc>
          <w:tcPr>
            <w:tcW w:w="2359" w:type="dxa"/>
            <w:vMerge w:val="restart"/>
            <w:tcBorders>
              <w:top w:val="nil"/>
              <w:left w:val="single" w:sz="4" w:space="0" w:color="auto"/>
              <w:bottom w:val="single" w:sz="4" w:space="0" w:color="auto"/>
              <w:right w:val="single" w:sz="4" w:space="0" w:color="auto"/>
            </w:tcBorders>
            <w:vAlign w:val="center"/>
            <w:hideMark/>
          </w:tcPr>
          <w:p w14:paraId="4CFC1EC5" w14:textId="77777777" w:rsidR="00CB55FE" w:rsidRPr="00CB55FE" w:rsidRDefault="00CB55FE" w:rsidP="00CB55FE">
            <w:pPr>
              <w:rPr>
                <w:sz w:val="22"/>
                <w:szCs w:val="22"/>
              </w:rPr>
            </w:pPr>
            <w:r w:rsidRPr="00CB55FE">
              <w:rPr>
                <w:sz w:val="22"/>
                <w:szCs w:val="22"/>
              </w:rPr>
              <w:t>Оборот общественного питания по полному кругу</w:t>
            </w:r>
          </w:p>
        </w:tc>
        <w:tc>
          <w:tcPr>
            <w:tcW w:w="1562" w:type="dxa"/>
            <w:tcBorders>
              <w:top w:val="nil"/>
              <w:left w:val="nil"/>
              <w:bottom w:val="single" w:sz="4" w:space="0" w:color="auto"/>
              <w:right w:val="single" w:sz="4" w:space="0" w:color="auto"/>
            </w:tcBorders>
            <w:vAlign w:val="center"/>
            <w:hideMark/>
          </w:tcPr>
          <w:p w14:paraId="7F3556DC" w14:textId="77777777" w:rsidR="00CB55FE" w:rsidRPr="00CB55FE" w:rsidRDefault="00CB55FE" w:rsidP="00CB55FE">
            <w:pPr>
              <w:jc w:val="center"/>
              <w:rPr>
                <w:sz w:val="22"/>
                <w:szCs w:val="22"/>
              </w:rPr>
            </w:pPr>
            <w:r w:rsidRPr="00CB55FE">
              <w:rPr>
                <w:sz w:val="22"/>
                <w:szCs w:val="22"/>
              </w:rPr>
              <w:t>млн. рублей</w:t>
            </w:r>
          </w:p>
        </w:tc>
        <w:tc>
          <w:tcPr>
            <w:tcW w:w="1041" w:type="dxa"/>
            <w:tcBorders>
              <w:top w:val="nil"/>
              <w:left w:val="nil"/>
              <w:bottom w:val="single" w:sz="4" w:space="0" w:color="auto"/>
              <w:right w:val="single" w:sz="4" w:space="0" w:color="auto"/>
            </w:tcBorders>
            <w:shd w:val="clear" w:color="000000" w:fill="FFFFFF"/>
            <w:vAlign w:val="bottom"/>
            <w:hideMark/>
          </w:tcPr>
          <w:p w14:paraId="3C523A52"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39943421"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05A0B5C0"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01693F7A"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3DB4CBB1"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5BF70AC2"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2F64A864"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439CDE18"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401096B" w14:textId="77777777" w:rsidR="00CB55FE" w:rsidRPr="00CB55FE" w:rsidRDefault="00CB55FE" w:rsidP="00CB55FE">
            <w:pPr>
              <w:jc w:val="right"/>
              <w:rPr>
                <w:sz w:val="22"/>
                <w:szCs w:val="22"/>
              </w:rPr>
            </w:pPr>
            <w:r w:rsidRPr="00CB55FE">
              <w:rPr>
                <w:sz w:val="22"/>
                <w:szCs w:val="22"/>
              </w:rPr>
              <w:t xml:space="preserve"> -</w:t>
            </w:r>
          </w:p>
        </w:tc>
      </w:tr>
      <w:tr w:rsidR="00CB55FE" w:rsidRPr="00CB55FE" w14:paraId="4AE325A2" w14:textId="77777777" w:rsidTr="003264F3">
        <w:trPr>
          <w:trHeight w:val="615"/>
        </w:trPr>
        <w:tc>
          <w:tcPr>
            <w:tcW w:w="513" w:type="dxa"/>
            <w:vMerge/>
            <w:tcBorders>
              <w:top w:val="nil"/>
              <w:left w:val="single" w:sz="4" w:space="0" w:color="auto"/>
              <w:bottom w:val="single" w:sz="4" w:space="0" w:color="auto"/>
              <w:right w:val="single" w:sz="4" w:space="0" w:color="auto"/>
            </w:tcBorders>
            <w:vAlign w:val="center"/>
            <w:hideMark/>
          </w:tcPr>
          <w:p w14:paraId="53F3DA3C"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4D08256F"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bottom"/>
            <w:hideMark/>
          </w:tcPr>
          <w:p w14:paraId="4C90F3E8" w14:textId="77777777" w:rsidR="00CB55FE" w:rsidRPr="00CB55FE" w:rsidRDefault="00CB55FE" w:rsidP="00CB55FE">
            <w:pPr>
              <w:jc w:val="center"/>
              <w:rPr>
                <w:sz w:val="22"/>
                <w:szCs w:val="22"/>
              </w:rPr>
            </w:pPr>
            <w:r w:rsidRPr="00CB55FE">
              <w:rPr>
                <w:sz w:val="22"/>
                <w:szCs w:val="22"/>
              </w:rPr>
              <w:t>в % к предыдущему году в сопоставимых ценах</w:t>
            </w:r>
          </w:p>
        </w:tc>
        <w:tc>
          <w:tcPr>
            <w:tcW w:w="1041" w:type="dxa"/>
            <w:tcBorders>
              <w:top w:val="nil"/>
              <w:left w:val="nil"/>
              <w:bottom w:val="single" w:sz="4" w:space="0" w:color="auto"/>
              <w:right w:val="single" w:sz="4" w:space="0" w:color="auto"/>
            </w:tcBorders>
            <w:shd w:val="clear" w:color="000000" w:fill="FFFFFF"/>
            <w:vAlign w:val="bottom"/>
            <w:hideMark/>
          </w:tcPr>
          <w:p w14:paraId="6FE9EA4A"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7BCDFF02"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28BCDFBF"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70E06B24"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6C7B2C3A"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4C5C997E"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17794A52" w14:textId="77777777" w:rsidR="00CB55FE" w:rsidRPr="00CB55FE" w:rsidRDefault="00CB55FE" w:rsidP="00CB55FE">
            <w:pPr>
              <w:jc w:val="right"/>
              <w:rPr>
                <w:sz w:val="22"/>
                <w:szCs w:val="22"/>
              </w:rPr>
            </w:pPr>
            <w:r w:rsidRPr="00CB55FE">
              <w:rPr>
                <w:sz w:val="22"/>
                <w:szCs w:val="22"/>
              </w:rPr>
              <w:t xml:space="preserve"> -</w:t>
            </w:r>
          </w:p>
        </w:tc>
        <w:tc>
          <w:tcPr>
            <w:tcW w:w="1598" w:type="dxa"/>
            <w:tcBorders>
              <w:top w:val="nil"/>
              <w:left w:val="nil"/>
              <w:bottom w:val="single" w:sz="4" w:space="0" w:color="auto"/>
              <w:right w:val="single" w:sz="4" w:space="0" w:color="auto"/>
            </w:tcBorders>
            <w:shd w:val="clear" w:color="000000" w:fill="FFFFFF"/>
            <w:vAlign w:val="bottom"/>
            <w:hideMark/>
          </w:tcPr>
          <w:p w14:paraId="2324F393" w14:textId="77777777" w:rsidR="00CB55FE" w:rsidRPr="00CB55FE" w:rsidRDefault="00CB55FE" w:rsidP="00CB55FE">
            <w:pPr>
              <w:jc w:val="right"/>
              <w:rPr>
                <w:sz w:val="22"/>
                <w:szCs w:val="22"/>
              </w:rPr>
            </w:pPr>
            <w:r w:rsidRPr="00CB55FE">
              <w:rPr>
                <w:sz w:val="22"/>
                <w:szCs w:val="22"/>
              </w:rPr>
              <w:t xml:space="preserve"> -</w:t>
            </w:r>
          </w:p>
        </w:tc>
        <w:tc>
          <w:tcPr>
            <w:tcW w:w="1041" w:type="dxa"/>
            <w:tcBorders>
              <w:top w:val="nil"/>
              <w:left w:val="nil"/>
              <w:bottom w:val="single" w:sz="4" w:space="0" w:color="auto"/>
              <w:right w:val="single" w:sz="4" w:space="0" w:color="auto"/>
            </w:tcBorders>
            <w:shd w:val="clear" w:color="000000" w:fill="FFFFFF"/>
            <w:vAlign w:val="bottom"/>
            <w:hideMark/>
          </w:tcPr>
          <w:p w14:paraId="5BA10254" w14:textId="77777777" w:rsidR="00CB55FE" w:rsidRPr="00CB55FE" w:rsidRDefault="00CB55FE" w:rsidP="00CB55FE">
            <w:pPr>
              <w:jc w:val="right"/>
              <w:rPr>
                <w:sz w:val="22"/>
                <w:szCs w:val="22"/>
              </w:rPr>
            </w:pPr>
            <w:r w:rsidRPr="00CB55FE">
              <w:rPr>
                <w:sz w:val="22"/>
                <w:szCs w:val="22"/>
              </w:rPr>
              <w:t xml:space="preserve"> -</w:t>
            </w:r>
          </w:p>
        </w:tc>
      </w:tr>
      <w:tr w:rsidR="00CB55FE" w:rsidRPr="00CB55FE" w14:paraId="189446AA" w14:textId="77777777" w:rsidTr="003264F3">
        <w:trPr>
          <w:trHeight w:val="345"/>
        </w:trPr>
        <w:tc>
          <w:tcPr>
            <w:tcW w:w="2872" w:type="dxa"/>
            <w:gridSpan w:val="2"/>
            <w:tcBorders>
              <w:top w:val="single" w:sz="4" w:space="0" w:color="auto"/>
              <w:left w:val="single" w:sz="4" w:space="0" w:color="auto"/>
              <w:bottom w:val="single" w:sz="4" w:space="0" w:color="auto"/>
              <w:right w:val="single" w:sz="4" w:space="0" w:color="000000"/>
            </w:tcBorders>
            <w:noWrap/>
            <w:vAlign w:val="center"/>
            <w:hideMark/>
          </w:tcPr>
          <w:p w14:paraId="07279EE2" w14:textId="77777777" w:rsidR="00CB55FE" w:rsidRPr="00CB55FE" w:rsidRDefault="00CB55FE" w:rsidP="00CB55FE">
            <w:pPr>
              <w:jc w:val="center"/>
              <w:rPr>
                <w:b/>
                <w:bCs/>
                <w:sz w:val="22"/>
                <w:szCs w:val="22"/>
              </w:rPr>
            </w:pPr>
            <w:r w:rsidRPr="00CB55FE">
              <w:rPr>
                <w:b/>
                <w:bCs/>
                <w:sz w:val="22"/>
                <w:szCs w:val="22"/>
              </w:rPr>
              <w:t>6. Промышленность</w:t>
            </w:r>
          </w:p>
        </w:tc>
        <w:tc>
          <w:tcPr>
            <w:tcW w:w="1562" w:type="dxa"/>
            <w:tcBorders>
              <w:top w:val="nil"/>
              <w:left w:val="nil"/>
              <w:bottom w:val="single" w:sz="4" w:space="0" w:color="auto"/>
              <w:right w:val="single" w:sz="4" w:space="0" w:color="auto"/>
            </w:tcBorders>
            <w:vAlign w:val="center"/>
            <w:hideMark/>
          </w:tcPr>
          <w:p w14:paraId="1606EE37"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22ED6A9B"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091F7FBF"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8748826"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4997D167"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0492DB7"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726BA264"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2641B929"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426923D9"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6912062" w14:textId="77777777" w:rsidR="00CB55FE" w:rsidRPr="00CB55FE" w:rsidRDefault="00CB55FE" w:rsidP="00CB55FE">
            <w:pPr>
              <w:jc w:val="right"/>
              <w:rPr>
                <w:sz w:val="22"/>
                <w:szCs w:val="22"/>
              </w:rPr>
            </w:pPr>
            <w:r w:rsidRPr="00CB55FE">
              <w:rPr>
                <w:sz w:val="22"/>
                <w:szCs w:val="22"/>
              </w:rPr>
              <w:t> </w:t>
            </w:r>
          </w:p>
        </w:tc>
      </w:tr>
      <w:tr w:rsidR="00CB55FE" w:rsidRPr="00CB55FE" w14:paraId="64D968E0" w14:textId="77777777" w:rsidTr="003264F3">
        <w:trPr>
          <w:trHeight w:val="480"/>
        </w:trPr>
        <w:tc>
          <w:tcPr>
            <w:tcW w:w="513" w:type="dxa"/>
            <w:vMerge w:val="restart"/>
            <w:tcBorders>
              <w:top w:val="nil"/>
              <w:left w:val="single" w:sz="4" w:space="0" w:color="auto"/>
              <w:bottom w:val="single" w:sz="4" w:space="0" w:color="000000"/>
              <w:right w:val="single" w:sz="4" w:space="0" w:color="auto"/>
            </w:tcBorders>
            <w:vAlign w:val="center"/>
            <w:hideMark/>
          </w:tcPr>
          <w:p w14:paraId="0B67B34A" w14:textId="77777777" w:rsidR="00CB55FE" w:rsidRPr="00CB55FE" w:rsidRDefault="00CB55FE" w:rsidP="00CB55FE">
            <w:pPr>
              <w:jc w:val="center"/>
              <w:rPr>
                <w:sz w:val="22"/>
                <w:szCs w:val="22"/>
              </w:rPr>
            </w:pPr>
            <w:r w:rsidRPr="00CB55FE">
              <w:rPr>
                <w:sz w:val="22"/>
                <w:szCs w:val="22"/>
              </w:rPr>
              <w:t>35</w:t>
            </w:r>
          </w:p>
        </w:tc>
        <w:tc>
          <w:tcPr>
            <w:tcW w:w="2359" w:type="dxa"/>
            <w:vMerge w:val="restart"/>
            <w:tcBorders>
              <w:top w:val="nil"/>
              <w:left w:val="single" w:sz="4" w:space="0" w:color="auto"/>
              <w:bottom w:val="single" w:sz="4" w:space="0" w:color="auto"/>
              <w:right w:val="single" w:sz="4" w:space="0" w:color="auto"/>
            </w:tcBorders>
            <w:vAlign w:val="center"/>
            <w:hideMark/>
          </w:tcPr>
          <w:p w14:paraId="2455D4F5" w14:textId="77777777" w:rsidR="00CB55FE" w:rsidRPr="00CB55FE" w:rsidRDefault="00CB55FE" w:rsidP="00CB55FE">
            <w:pPr>
              <w:rPr>
                <w:sz w:val="22"/>
                <w:szCs w:val="22"/>
              </w:rPr>
            </w:pPr>
            <w:r w:rsidRPr="00CB55FE">
              <w:rPr>
                <w:sz w:val="22"/>
                <w:szCs w:val="22"/>
              </w:rPr>
              <w:t xml:space="preserve">Объем отгруженных товаров собственного производства, выполненных работ и услуг собственными силами, по видам деятельности, относящимся к промышленному производству </w:t>
            </w:r>
          </w:p>
        </w:tc>
        <w:tc>
          <w:tcPr>
            <w:tcW w:w="1562" w:type="dxa"/>
            <w:tcBorders>
              <w:top w:val="nil"/>
              <w:left w:val="nil"/>
              <w:bottom w:val="single" w:sz="4" w:space="0" w:color="auto"/>
              <w:right w:val="single" w:sz="4" w:space="0" w:color="auto"/>
            </w:tcBorders>
            <w:vAlign w:val="center"/>
            <w:hideMark/>
          </w:tcPr>
          <w:p w14:paraId="0BD781E4" w14:textId="77777777" w:rsidR="00CB55FE" w:rsidRPr="00CB55FE" w:rsidRDefault="00CB55FE" w:rsidP="00CB55FE">
            <w:pPr>
              <w:jc w:val="center"/>
              <w:rPr>
                <w:sz w:val="22"/>
                <w:szCs w:val="22"/>
              </w:rPr>
            </w:pPr>
            <w:r w:rsidRPr="00CB55FE">
              <w:rPr>
                <w:sz w:val="22"/>
                <w:szCs w:val="22"/>
              </w:rPr>
              <w:t>млн. рублей</w:t>
            </w:r>
          </w:p>
        </w:tc>
        <w:tc>
          <w:tcPr>
            <w:tcW w:w="1041" w:type="dxa"/>
            <w:tcBorders>
              <w:top w:val="nil"/>
              <w:left w:val="nil"/>
              <w:bottom w:val="single" w:sz="4" w:space="0" w:color="auto"/>
              <w:right w:val="single" w:sz="4" w:space="0" w:color="auto"/>
            </w:tcBorders>
            <w:shd w:val="clear" w:color="000000" w:fill="FFFFFF"/>
            <w:vAlign w:val="bottom"/>
            <w:hideMark/>
          </w:tcPr>
          <w:p w14:paraId="659EB4DC" w14:textId="77777777" w:rsidR="00CB55FE" w:rsidRPr="00CB55FE" w:rsidRDefault="00CB55FE" w:rsidP="00CB55FE">
            <w:pPr>
              <w:jc w:val="right"/>
              <w:rPr>
                <w:sz w:val="22"/>
                <w:szCs w:val="22"/>
              </w:rPr>
            </w:pPr>
            <w:r w:rsidRPr="00CB55FE">
              <w:rPr>
                <w:sz w:val="22"/>
                <w:szCs w:val="22"/>
              </w:rPr>
              <w:t>5926,6</w:t>
            </w:r>
          </w:p>
        </w:tc>
        <w:tc>
          <w:tcPr>
            <w:tcW w:w="1041" w:type="dxa"/>
            <w:tcBorders>
              <w:top w:val="nil"/>
              <w:left w:val="nil"/>
              <w:bottom w:val="single" w:sz="4" w:space="0" w:color="auto"/>
              <w:right w:val="single" w:sz="4" w:space="0" w:color="auto"/>
            </w:tcBorders>
            <w:shd w:val="clear" w:color="000000" w:fill="FFFFFF"/>
            <w:vAlign w:val="bottom"/>
            <w:hideMark/>
          </w:tcPr>
          <w:p w14:paraId="148D3C22" w14:textId="77777777" w:rsidR="00CB55FE" w:rsidRPr="00CB55FE" w:rsidRDefault="00CB55FE" w:rsidP="00CB55FE">
            <w:pPr>
              <w:jc w:val="right"/>
              <w:rPr>
                <w:sz w:val="22"/>
                <w:szCs w:val="22"/>
              </w:rPr>
            </w:pPr>
            <w:r w:rsidRPr="00CB55FE">
              <w:rPr>
                <w:sz w:val="22"/>
                <w:szCs w:val="22"/>
              </w:rPr>
              <w:t>5930,3</w:t>
            </w:r>
          </w:p>
        </w:tc>
        <w:tc>
          <w:tcPr>
            <w:tcW w:w="1041" w:type="dxa"/>
            <w:tcBorders>
              <w:top w:val="nil"/>
              <w:left w:val="nil"/>
              <w:bottom w:val="single" w:sz="4" w:space="0" w:color="auto"/>
              <w:right w:val="single" w:sz="4" w:space="0" w:color="auto"/>
            </w:tcBorders>
            <w:shd w:val="clear" w:color="000000" w:fill="FFFFFF"/>
            <w:vAlign w:val="bottom"/>
            <w:hideMark/>
          </w:tcPr>
          <w:p w14:paraId="0948A086" w14:textId="77777777" w:rsidR="00CB55FE" w:rsidRPr="00CB55FE" w:rsidRDefault="00CB55FE" w:rsidP="00CB55FE">
            <w:pPr>
              <w:jc w:val="right"/>
              <w:rPr>
                <w:sz w:val="22"/>
                <w:szCs w:val="22"/>
              </w:rPr>
            </w:pPr>
            <w:r w:rsidRPr="00CB55FE">
              <w:rPr>
                <w:sz w:val="22"/>
                <w:szCs w:val="22"/>
              </w:rPr>
              <w:t>7464,9</w:t>
            </w:r>
          </w:p>
        </w:tc>
        <w:tc>
          <w:tcPr>
            <w:tcW w:w="1598" w:type="dxa"/>
            <w:tcBorders>
              <w:top w:val="nil"/>
              <w:left w:val="nil"/>
              <w:bottom w:val="single" w:sz="4" w:space="0" w:color="auto"/>
              <w:right w:val="single" w:sz="4" w:space="0" w:color="auto"/>
            </w:tcBorders>
            <w:shd w:val="clear" w:color="000000" w:fill="FFFFFF"/>
            <w:vAlign w:val="bottom"/>
            <w:hideMark/>
          </w:tcPr>
          <w:p w14:paraId="4242E2B0" w14:textId="77777777" w:rsidR="00CB55FE" w:rsidRPr="00CB55FE" w:rsidRDefault="00CB55FE" w:rsidP="00CB55FE">
            <w:pPr>
              <w:jc w:val="right"/>
              <w:rPr>
                <w:sz w:val="22"/>
                <w:szCs w:val="22"/>
              </w:rPr>
            </w:pPr>
            <w:r w:rsidRPr="00CB55FE">
              <w:rPr>
                <w:sz w:val="22"/>
                <w:szCs w:val="22"/>
              </w:rPr>
              <w:t>7926,0</w:t>
            </w:r>
          </w:p>
        </w:tc>
        <w:tc>
          <w:tcPr>
            <w:tcW w:w="1041" w:type="dxa"/>
            <w:tcBorders>
              <w:top w:val="nil"/>
              <w:left w:val="nil"/>
              <w:bottom w:val="single" w:sz="4" w:space="0" w:color="auto"/>
              <w:right w:val="single" w:sz="4" w:space="0" w:color="auto"/>
            </w:tcBorders>
            <w:shd w:val="clear" w:color="000000" w:fill="FFFFFF"/>
            <w:vAlign w:val="bottom"/>
            <w:hideMark/>
          </w:tcPr>
          <w:p w14:paraId="1AFF41A5" w14:textId="77777777" w:rsidR="00CB55FE" w:rsidRPr="00CB55FE" w:rsidRDefault="00CB55FE" w:rsidP="00CB55FE">
            <w:pPr>
              <w:jc w:val="right"/>
              <w:rPr>
                <w:sz w:val="22"/>
                <w:szCs w:val="22"/>
              </w:rPr>
            </w:pPr>
            <w:r w:rsidRPr="00CB55FE">
              <w:rPr>
                <w:sz w:val="22"/>
                <w:szCs w:val="22"/>
              </w:rPr>
              <w:t>7951,8</w:t>
            </w:r>
          </w:p>
        </w:tc>
        <w:tc>
          <w:tcPr>
            <w:tcW w:w="1598" w:type="dxa"/>
            <w:tcBorders>
              <w:top w:val="nil"/>
              <w:left w:val="nil"/>
              <w:bottom w:val="single" w:sz="4" w:space="0" w:color="auto"/>
              <w:right w:val="single" w:sz="4" w:space="0" w:color="auto"/>
            </w:tcBorders>
            <w:shd w:val="clear" w:color="000000" w:fill="FFFFFF"/>
            <w:vAlign w:val="bottom"/>
            <w:hideMark/>
          </w:tcPr>
          <w:p w14:paraId="4D862A43" w14:textId="77777777" w:rsidR="00CB55FE" w:rsidRPr="00CB55FE" w:rsidRDefault="00CB55FE" w:rsidP="00CB55FE">
            <w:pPr>
              <w:jc w:val="right"/>
              <w:rPr>
                <w:sz w:val="22"/>
                <w:szCs w:val="22"/>
              </w:rPr>
            </w:pPr>
            <w:r w:rsidRPr="00CB55FE">
              <w:rPr>
                <w:sz w:val="22"/>
                <w:szCs w:val="22"/>
              </w:rPr>
              <w:t>8410,2</w:t>
            </w:r>
          </w:p>
        </w:tc>
        <w:tc>
          <w:tcPr>
            <w:tcW w:w="1041" w:type="dxa"/>
            <w:tcBorders>
              <w:top w:val="nil"/>
              <w:left w:val="nil"/>
              <w:bottom w:val="single" w:sz="4" w:space="0" w:color="auto"/>
              <w:right w:val="single" w:sz="4" w:space="0" w:color="auto"/>
            </w:tcBorders>
            <w:shd w:val="clear" w:color="000000" w:fill="FFFFFF"/>
            <w:vAlign w:val="bottom"/>
            <w:hideMark/>
          </w:tcPr>
          <w:p w14:paraId="2F102595" w14:textId="77777777" w:rsidR="00CB55FE" w:rsidRPr="00CB55FE" w:rsidRDefault="00CB55FE" w:rsidP="00CB55FE">
            <w:pPr>
              <w:jc w:val="right"/>
              <w:rPr>
                <w:sz w:val="22"/>
                <w:szCs w:val="22"/>
              </w:rPr>
            </w:pPr>
            <w:r w:rsidRPr="00CB55FE">
              <w:rPr>
                <w:sz w:val="22"/>
                <w:szCs w:val="22"/>
              </w:rPr>
              <w:t>8467,7</w:t>
            </w:r>
          </w:p>
        </w:tc>
        <w:tc>
          <w:tcPr>
            <w:tcW w:w="1598" w:type="dxa"/>
            <w:tcBorders>
              <w:top w:val="nil"/>
              <w:left w:val="nil"/>
              <w:bottom w:val="single" w:sz="4" w:space="0" w:color="auto"/>
              <w:right w:val="single" w:sz="4" w:space="0" w:color="auto"/>
            </w:tcBorders>
            <w:shd w:val="clear" w:color="000000" w:fill="FFFFFF"/>
            <w:vAlign w:val="bottom"/>
            <w:hideMark/>
          </w:tcPr>
          <w:p w14:paraId="197E856C" w14:textId="77777777" w:rsidR="00CB55FE" w:rsidRPr="00CB55FE" w:rsidRDefault="00CB55FE" w:rsidP="00CB55FE">
            <w:pPr>
              <w:jc w:val="right"/>
              <w:rPr>
                <w:sz w:val="22"/>
                <w:szCs w:val="22"/>
              </w:rPr>
            </w:pPr>
            <w:r w:rsidRPr="00CB55FE">
              <w:rPr>
                <w:sz w:val="22"/>
                <w:szCs w:val="22"/>
              </w:rPr>
              <w:t>8915,8</w:t>
            </w:r>
          </w:p>
        </w:tc>
        <w:tc>
          <w:tcPr>
            <w:tcW w:w="1041" w:type="dxa"/>
            <w:tcBorders>
              <w:top w:val="nil"/>
              <w:left w:val="nil"/>
              <w:bottom w:val="single" w:sz="4" w:space="0" w:color="auto"/>
              <w:right w:val="single" w:sz="4" w:space="0" w:color="auto"/>
            </w:tcBorders>
            <w:shd w:val="clear" w:color="000000" w:fill="FFFFFF"/>
            <w:vAlign w:val="bottom"/>
            <w:hideMark/>
          </w:tcPr>
          <w:p w14:paraId="25D12DDE" w14:textId="77777777" w:rsidR="00CB55FE" w:rsidRPr="00CB55FE" w:rsidRDefault="00CB55FE" w:rsidP="00CB55FE">
            <w:pPr>
              <w:jc w:val="right"/>
              <w:rPr>
                <w:sz w:val="22"/>
                <w:szCs w:val="22"/>
              </w:rPr>
            </w:pPr>
            <w:r w:rsidRPr="00CB55FE">
              <w:rPr>
                <w:sz w:val="22"/>
                <w:szCs w:val="22"/>
              </w:rPr>
              <w:t>9003,8</w:t>
            </w:r>
          </w:p>
        </w:tc>
      </w:tr>
      <w:tr w:rsidR="00CB55FE" w:rsidRPr="00CB55FE" w14:paraId="3850F626" w14:textId="77777777" w:rsidTr="003264F3">
        <w:trPr>
          <w:trHeight w:val="615"/>
        </w:trPr>
        <w:tc>
          <w:tcPr>
            <w:tcW w:w="513" w:type="dxa"/>
            <w:vMerge/>
            <w:tcBorders>
              <w:top w:val="nil"/>
              <w:left w:val="single" w:sz="4" w:space="0" w:color="auto"/>
              <w:bottom w:val="single" w:sz="4" w:space="0" w:color="000000"/>
              <w:right w:val="single" w:sz="4" w:space="0" w:color="auto"/>
            </w:tcBorders>
            <w:vAlign w:val="center"/>
            <w:hideMark/>
          </w:tcPr>
          <w:p w14:paraId="0399414E"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296AFE57"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08AC2181"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4E8E19CB" w14:textId="77777777" w:rsidR="00CB55FE" w:rsidRPr="00CB55FE" w:rsidRDefault="00CB55FE" w:rsidP="00CB55FE">
            <w:pPr>
              <w:jc w:val="right"/>
              <w:rPr>
                <w:sz w:val="22"/>
                <w:szCs w:val="22"/>
              </w:rPr>
            </w:pPr>
            <w:r w:rsidRPr="00CB55FE">
              <w:rPr>
                <w:sz w:val="22"/>
                <w:szCs w:val="22"/>
              </w:rPr>
              <w:t>139,2</w:t>
            </w:r>
          </w:p>
        </w:tc>
        <w:tc>
          <w:tcPr>
            <w:tcW w:w="1041" w:type="dxa"/>
            <w:tcBorders>
              <w:top w:val="nil"/>
              <w:left w:val="nil"/>
              <w:bottom w:val="single" w:sz="4" w:space="0" w:color="auto"/>
              <w:right w:val="single" w:sz="4" w:space="0" w:color="auto"/>
            </w:tcBorders>
            <w:shd w:val="clear" w:color="000000" w:fill="FFFFFF"/>
            <w:vAlign w:val="bottom"/>
            <w:hideMark/>
          </w:tcPr>
          <w:p w14:paraId="3C8068F9" w14:textId="77777777" w:rsidR="00CB55FE" w:rsidRPr="00CB55FE" w:rsidRDefault="00CB55FE" w:rsidP="00CB55FE">
            <w:pPr>
              <w:jc w:val="right"/>
              <w:rPr>
                <w:sz w:val="22"/>
                <w:szCs w:val="22"/>
              </w:rPr>
            </w:pPr>
            <w:r w:rsidRPr="00CB55FE">
              <w:rPr>
                <w:sz w:val="22"/>
                <w:szCs w:val="22"/>
              </w:rPr>
              <w:t>100,1</w:t>
            </w:r>
          </w:p>
        </w:tc>
        <w:tc>
          <w:tcPr>
            <w:tcW w:w="1041" w:type="dxa"/>
            <w:tcBorders>
              <w:top w:val="nil"/>
              <w:left w:val="nil"/>
              <w:bottom w:val="single" w:sz="4" w:space="0" w:color="auto"/>
              <w:right w:val="single" w:sz="4" w:space="0" w:color="auto"/>
            </w:tcBorders>
            <w:shd w:val="clear" w:color="000000" w:fill="FFFFFF"/>
            <w:vAlign w:val="bottom"/>
            <w:hideMark/>
          </w:tcPr>
          <w:p w14:paraId="2547E556" w14:textId="77777777" w:rsidR="00CB55FE" w:rsidRPr="00CB55FE" w:rsidRDefault="00CB55FE" w:rsidP="00CB55FE">
            <w:pPr>
              <w:jc w:val="right"/>
              <w:rPr>
                <w:sz w:val="22"/>
                <w:szCs w:val="22"/>
              </w:rPr>
            </w:pPr>
            <w:r w:rsidRPr="00CB55FE">
              <w:rPr>
                <w:sz w:val="22"/>
                <w:szCs w:val="22"/>
              </w:rPr>
              <w:t>125,9</w:t>
            </w:r>
          </w:p>
        </w:tc>
        <w:tc>
          <w:tcPr>
            <w:tcW w:w="1598" w:type="dxa"/>
            <w:tcBorders>
              <w:top w:val="nil"/>
              <w:left w:val="nil"/>
              <w:bottom w:val="single" w:sz="4" w:space="0" w:color="auto"/>
              <w:right w:val="single" w:sz="4" w:space="0" w:color="auto"/>
            </w:tcBorders>
            <w:shd w:val="clear" w:color="000000" w:fill="FFFFFF"/>
            <w:vAlign w:val="bottom"/>
            <w:hideMark/>
          </w:tcPr>
          <w:p w14:paraId="5235D5A7" w14:textId="77777777" w:rsidR="00CB55FE" w:rsidRPr="00CB55FE" w:rsidRDefault="00CB55FE" w:rsidP="00CB55FE">
            <w:pPr>
              <w:jc w:val="right"/>
              <w:rPr>
                <w:sz w:val="22"/>
                <w:szCs w:val="22"/>
              </w:rPr>
            </w:pPr>
            <w:r w:rsidRPr="00CB55FE">
              <w:rPr>
                <w:sz w:val="22"/>
                <w:szCs w:val="22"/>
              </w:rPr>
              <w:t>106,2</w:t>
            </w:r>
          </w:p>
        </w:tc>
        <w:tc>
          <w:tcPr>
            <w:tcW w:w="1041" w:type="dxa"/>
            <w:tcBorders>
              <w:top w:val="nil"/>
              <w:left w:val="nil"/>
              <w:bottom w:val="single" w:sz="4" w:space="0" w:color="auto"/>
              <w:right w:val="single" w:sz="4" w:space="0" w:color="auto"/>
            </w:tcBorders>
            <w:shd w:val="clear" w:color="000000" w:fill="FFFFFF"/>
            <w:vAlign w:val="bottom"/>
            <w:hideMark/>
          </w:tcPr>
          <w:p w14:paraId="76525775" w14:textId="77777777" w:rsidR="00CB55FE" w:rsidRPr="00CB55FE" w:rsidRDefault="00CB55FE" w:rsidP="00CB55FE">
            <w:pPr>
              <w:jc w:val="right"/>
              <w:rPr>
                <w:sz w:val="22"/>
                <w:szCs w:val="22"/>
              </w:rPr>
            </w:pPr>
            <w:r w:rsidRPr="00CB55FE">
              <w:rPr>
                <w:sz w:val="22"/>
                <w:szCs w:val="22"/>
              </w:rPr>
              <w:t>106,5</w:t>
            </w:r>
          </w:p>
        </w:tc>
        <w:tc>
          <w:tcPr>
            <w:tcW w:w="1598" w:type="dxa"/>
            <w:tcBorders>
              <w:top w:val="nil"/>
              <w:left w:val="nil"/>
              <w:bottom w:val="single" w:sz="4" w:space="0" w:color="auto"/>
              <w:right w:val="single" w:sz="4" w:space="0" w:color="auto"/>
            </w:tcBorders>
            <w:shd w:val="clear" w:color="000000" w:fill="FFFFFF"/>
            <w:vAlign w:val="bottom"/>
            <w:hideMark/>
          </w:tcPr>
          <w:p w14:paraId="4FF22401" w14:textId="77777777" w:rsidR="00CB55FE" w:rsidRPr="00CB55FE" w:rsidRDefault="00CB55FE" w:rsidP="00CB55FE">
            <w:pPr>
              <w:jc w:val="right"/>
              <w:rPr>
                <w:sz w:val="22"/>
                <w:szCs w:val="22"/>
              </w:rPr>
            </w:pPr>
            <w:r w:rsidRPr="00CB55FE">
              <w:rPr>
                <w:sz w:val="22"/>
                <w:szCs w:val="22"/>
              </w:rPr>
              <w:t>106,1</w:t>
            </w:r>
          </w:p>
        </w:tc>
        <w:tc>
          <w:tcPr>
            <w:tcW w:w="1041" w:type="dxa"/>
            <w:tcBorders>
              <w:top w:val="nil"/>
              <w:left w:val="nil"/>
              <w:bottom w:val="single" w:sz="4" w:space="0" w:color="auto"/>
              <w:right w:val="single" w:sz="4" w:space="0" w:color="auto"/>
            </w:tcBorders>
            <w:shd w:val="clear" w:color="000000" w:fill="FFFFFF"/>
            <w:vAlign w:val="bottom"/>
            <w:hideMark/>
          </w:tcPr>
          <w:p w14:paraId="175C27FC" w14:textId="77777777" w:rsidR="00CB55FE" w:rsidRPr="00CB55FE" w:rsidRDefault="00CB55FE" w:rsidP="00CB55FE">
            <w:pPr>
              <w:jc w:val="right"/>
              <w:rPr>
                <w:sz w:val="22"/>
                <w:szCs w:val="22"/>
              </w:rPr>
            </w:pPr>
            <w:r w:rsidRPr="00CB55FE">
              <w:rPr>
                <w:sz w:val="22"/>
                <w:szCs w:val="22"/>
              </w:rPr>
              <w:t>106,5</w:t>
            </w:r>
          </w:p>
        </w:tc>
        <w:tc>
          <w:tcPr>
            <w:tcW w:w="1598" w:type="dxa"/>
            <w:tcBorders>
              <w:top w:val="nil"/>
              <w:left w:val="nil"/>
              <w:bottom w:val="single" w:sz="4" w:space="0" w:color="auto"/>
              <w:right w:val="single" w:sz="4" w:space="0" w:color="auto"/>
            </w:tcBorders>
            <w:shd w:val="clear" w:color="000000" w:fill="FFFFFF"/>
            <w:vAlign w:val="bottom"/>
            <w:hideMark/>
          </w:tcPr>
          <w:p w14:paraId="4576BE6C" w14:textId="77777777" w:rsidR="00CB55FE" w:rsidRPr="00CB55FE" w:rsidRDefault="00CB55FE" w:rsidP="00CB55FE">
            <w:pPr>
              <w:jc w:val="right"/>
              <w:rPr>
                <w:sz w:val="22"/>
                <w:szCs w:val="22"/>
              </w:rPr>
            </w:pPr>
            <w:r w:rsidRPr="00CB55FE">
              <w:rPr>
                <w:sz w:val="22"/>
                <w:szCs w:val="22"/>
              </w:rPr>
              <w:t>106,0</w:t>
            </w:r>
          </w:p>
        </w:tc>
        <w:tc>
          <w:tcPr>
            <w:tcW w:w="1041" w:type="dxa"/>
            <w:tcBorders>
              <w:top w:val="nil"/>
              <w:left w:val="nil"/>
              <w:bottom w:val="single" w:sz="4" w:space="0" w:color="auto"/>
              <w:right w:val="single" w:sz="4" w:space="0" w:color="auto"/>
            </w:tcBorders>
            <w:shd w:val="clear" w:color="000000" w:fill="FFFFFF"/>
            <w:vAlign w:val="bottom"/>
            <w:hideMark/>
          </w:tcPr>
          <w:p w14:paraId="777400D5" w14:textId="77777777" w:rsidR="00CB55FE" w:rsidRPr="00CB55FE" w:rsidRDefault="00CB55FE" w:rsidP="00CB55FE">
            <w:pPr>
              <w:jc w:val="right"/>
              <w:rPr>
                <w:sz w:val="22"/>
                <w:szCs w:val="22"/>
              </w:rPr>
            </w:pPr>
            <w:r w:rsidRPr="00CB55FE">
              <w:rPr>
                <w:sz w:val="22"/>
                <w:szCs w:val="22"/>
              </w:rPr>
              <w:t>106,3</w:t>
            </w:r>
          </w:p>
        </w:tc>
      </w:tr>
      <w:tr w:rsidR="00CB55FE" w:rsidRPr="00CB55FE" w14:paraId="4A4747D3"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14FFD292"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353DD872" w14:textId="77777777" w:rsidR="00CB55FE" w:rsidRPr="00CB55FE" w:rsidRDefault="00CB55FE" w:rsidP="00CB55FE">
            <w:pPr>
              <w:rPr>
                <w:i/>
                <w:iCs/>
                <w:sz w:val="22"/>
                <w:szCs w:val="22"/>
              </w:rPr>
            </w:pPr>
            <w:r w:rsidRPr="00CB55FE">
              <w:rPr>
                <w:i/>
                <w:iCs/>
                <w:sz w:val="22"/>
                <w:szCs w:val="22"/>
              </w:rPr>
              <w:t>в том числе:</w:t>
            </w:r>
          </w:p>
        </w:tc>
        <w:tc>
          <w:tcPr>
            <w:tcW w:w="1562" w:type="dxa"/>
            <w:tcBorders>
              <w:top w:val="nil"/>
              <w:left w:val="nil"/>
              <w:bottom w:val="single" w:sz="4" w:space="0" w:color="auto"/>
              <w:right w:val="single" w:sz="4" w:space="0" w:color="auto"/>
            </w:tcBorders>
            <w:vAlign w:val="center"/>
            <w:hideMark/>
          </w:tcPr>
          <w:p w14:paraId="20A56A1A"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04E43560"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41E053C1"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5F9EF93"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7068B9C9"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7CAC369F"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75B87376"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40325FE4"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67958890"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EA4FB3D" w14:textId="77777777" w:rsidR="00CB55FE" w:rsidRPr="00CB55FE" w:rsidRDefault="00CB55FE" w:rsidP="00CB55FE">
            <w:pPr>
              <w:jc w:val="right"/>
              <w:rPr>
                <w:sz w:val="22"/>
                <w:szCs w:val="22"/>
              </w:rPr>
            </w:pPr>
            <w:r w:rsidRPr="00CB55FE">
              <w:rPr>
                <w:sz w:val="22"/>
                <w:szCs w:val="22"/>
              </w:rPr>
              <w:t> </w:t>
            </w:r>
          </w:p>
        </w:tc>
      </w:tr>
      <w:tr w:rsidR="00CB55FE" w:rsidRPr="00CB55FE" w14:paraId="050FA407"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2B9B3C73" w14:textId="77777777" w:rsidR="00CB55FE" w:rsidRPr="00CB55FE" w:rsidRDefault="00CB55FE" w:rsidP="00CB55FE">
            <w:pPr>
              <w:rPr>
                <w:sz w:val="22"/>
                <w:szCs w:val="22"/>
              </w:rPr>
            </w:pPr>
          </w:p>
        </w:tc>
        <w:tc>
          <w:tcPr>
            <w:tcW w:w="2359" w:type="dxa"/>
            <w:vMerge w:val="restart"/>
            <w:tcBorders>
              <w:top w:val="nil"/>
              <w:left w:val="single" w:sz="4" w:space="0" w:color="auto"/>
              <w:bottom w:val="single" w:sz="4" w:space="0" w:color="auto"/>
              <w:right w:val="single" w:sz="4" w:space="0" w:color="auto"/>
            </w:tcBorders>
            <w:vAlign w:val="center"/>
            <w:hideMark/>
          </w:tcPr>
          <w:p w14:paraId="7D6AD699" w14:textId="77777777" w:rsidR="00CB55FE" w:rsidRPr="00CB55FE" w:rsidRDefault="00CB55FE" w:rsidP="00CB55FE">
            <w:pPr>
              <w:rPr>
                <w:sz w:val="22"/>
                <w:szCs w:val="22"/>
              </w:rPr>
            </w:pPr>
            <w:r w:rsidRPr="00CB55FE">
              <w:rPr>
                <w:sz w:val="22"/>
                <w:szCs w:val="22"/>
              </w:rPr>
              <w:t>добыча полезных ископаемых</w:t>
            </w:r>
          </w:p>
        </w:tc>
        <w:tc>
          <w:tcPr>
            <w:tcW w:w="1562" w:type="dxa"/>
            <w:tcBorders>
              <w:top w:val="nil"/>
              <w:left w:val="nil"/>
              <w:bottom w:val="single" w:sz="4" w:space="0" w:color="auto"/>
              <w:right w:val="single" w:sz="4" w:space="0" w:color="auto"/>
            </w:tcBorders>
            <w:vAlign w:val="center"/>
            <w:hideMark/>
          </w:tcPr>
          <w:p w14:paraId="06B7AF16" w14:textId="77777777" w:rsidR="00CB55FE" w:rsidRPr="00CB55FE" w:rsidRDefault="00CB55FE" w:rsidP="00CB55FE">
            <w:pPr>
              <w:jc w:val="center"/>
              <w:rPr>
                <w:sz w:val="22"/>
                <w:szCs w:val="22"/>
              </w:rPr>
            </w:pPr>
            <w:r w:rsidRPr="00CB55FE">
              <w:rPr>
                <w:sz w:val="22"/>
                <w:szCs w:val="22"/>
              </w:rPr>
              <w:t>млн. рублей</w:t>
            </w:r>
          </w:p>
        </w:tc>
        <w:tc>
          <w:tcPr>
            <w:tcW w:w="1041" w:type="dxa"/>
            <w:tcBorders>
              <w:top w:val="nil"/>
              <w:left w:val="nil"/>
              <w:bottom w:val="single" w:sz="4" w:space="0" w:color="auto"/>
              <w:right w:val="single" w:sz="4" w:space="0" w:color="auto"/>
            </w:tcBorders>
            <w:shd w:val="clear" w:color="000000" w:fill="FFFFFF"/>
            <w:vAlign w:val="bottom"/>
            <w:hideMark/>
          </w:tcPr>
          <w:p w14:paraId="4FC48A1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1F1E5C0"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7807D156"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5EF6C13C"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B5FF157"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6ABA689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0C4AC4AB"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2B6791DD"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F539889" w14:textId="77777777" w:rsidR="00CB55FE" w:rsidRPr="00CB55FE" w:rsidRDefault="00CB55FE" w:rsidP="00CB55FE">
            <w:pPr>
              <w:jc w:val="right"/>
              <w:rPr>
                <w:sz w:val="22"/>
                <w:szCs w:val="22"/>
              </w:rPr>
            </w:pPr>
            <w:r w:rsidRPr="00CB55FE">
              <w:rPr>
                <w:sz w:val="22"/>
                <w:szCs w:val="22"/>
              </w:rPr>
              <w:t>0</w:t>
            </w:r>
          </w:p>
        </w:tc>
      </w:tr>
      <w:tr w:rsidR="00CB55FE" w:rsidRPr="00CB55FE" w14:paraId="20F6751F"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4414555E"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5B1BD329"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5580A7D5"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43B36B59"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552A0E6C"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9781DF3"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2021CF84"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C22C56E"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6CFCFBED"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059B3AD"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C4EC1FF"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04753ECA" w14:textId="77777777" w:rsidR="00CB55FE" w:rsidRPr="00CB55FE" w:rsidRDefault="00CB55FE" w:rsidP="00CB55FE">
            <w:pPr>
              <w:jc w:val="right"/>
              <w:rPr>
                <w:sz w:val="22"/>
                <w:szCs w:val="22"/>
              </w:rPr>
            </w:pPr>
            <w:r w:rsidRPr="00CB55FE">
              <w:rPr>
                <w:sz w:val="22"/>
                <w:szCs w:val="22"/>
              </w:rPr>
              <w:t>0</w:t>
            </w:r>
          </w:p>
        </w:tc>
      </w:tr>
      <w:tr w:rsidR="00CB55FE" w:rsidRPr="00CB55FE" w14:paraId="25914EE8"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29F7E068" w14:textId="77777777" w:rsidR="00CB55FE" w:rsidRPr="00CB55FE" w:rsidRDefault="00CB55FE" w:rsidP="00CB55FE">
            <w:pPr>
              <w:rPr>
                <w:sz w:val="22"/>
                <w:szCs w:val="22"/>
              </w:rPr>
            </w:pPr>
          </w:p>
        </w:tc>
        <w:tc>
          <w:tcPr>
            <w:tcW w:w="2359" w:type="dxa"/>
            <w:vMerge w:val="restart"/>
            <w:tcBorders>
              <w:top w:val="nil"/>
              <w:left w:val="single" w:sz="4" w:space="0" w:color="auto"/>
              <w:bottom w:val="single" w:sz="4" w:space="0" w:color="000000"/>
              <w:right w:val="single" w:sz="4" w:space="0" w:color="auto"/>
            </w:tcBorders>
            <w:vAlign w:val="center"/>
            <w:hideMark/>
          </w:tcPr>
          <w:p w14:paraId="2568CDD3" w14:textId="77777777" w:rsidR="00CB55FE" w:rsidRPr="00CB55FE" w:rsidRDefault="00CB55FE" w:rsidP="00CB55FE">
            <w:pPr>
              <w:rPr>
                <w:sz w:val="22"/>
                <w:szCs w:val="22"/>
              </w:rPr>
            </w:pPr>
            <w:r w:rsidRPr="00CB55FE">
              <w:rPr>
                <w:sz w:val="22"/>
                <w:szCs w:val="22"/>
              </w:rPr>
              <w:t>обрабатывающие производства</w:t>
            </w:r>
          </w:p>
        </w:tc>
        <w:tc>
          <w:tcPr>
            <w:tcW w:w="1562" w:type="dxa"/>
            <w:tcBorders>
              <w:top w:val="nil"/>
              <w:left w:val="nil"/>
              <w:bottom w:val="single" w:sz="4" w:space="0" w:color="auto"/>
              <w:right w:val="single" w:sz="4" w:space="0" w:color="auto"/>
            </w:tcBorders>
            <w:vAlign w:val="center"/>
            <w:hideMark/>
          </w:tcPr>
          <w:p w14:paraId="40ACDB8A" w14:textId="77777777" w:rsidR="00CB55FE" w:rsidRPr="00CB55FE" w:rsidRDefault="00CB55FE" w:rsidP="00CB55FE">
            <w:pPr>
              <w:jc w:val="center"/>
              <w:rPr>
                <w:sz w:val="22"/>
                <w:szCs w:val="22"/>
              </w:rPr>
            </w:pPr>
            <w:r w:rsidRPr="00CB55FE">
              <w:rPr>
                <w:sz w:val="22"/>
                <w:szCs w:val="22"/>
              </w:rPr>
              <w:t>млн. рублей</w:t>
            </w:r>
          </w:p>
        </w:tc>
        <w:tc>
          <w:tcPr>
            <w:tcW w:w="1041" w:type="dxa"/>
            <w:tcBorders>
              <w:top w:val="nil"/>
              <w:left w:val="nil"/>
              <w:bottom w:val="single" w:sz="4" w:space="0" w:color="auto"/>
              <w:right w:val="single" w:sz="4" w:space="0" w:color="auto"/>
            </w:tcBorders>
            <w:shd w:val="clear" w:color="000000" w:fill="FFFFFF"/>
            <w:vAlign w:val="bottom"/>
            <w:hideMark/>
          </w:tcPr>
          <w:p w14:paraId="426F0657" w14:textId="77777777" w:rsidR="00CB55FE" w:rsidRPr="00CB55FE" w:rsidRDefault="00CB55FE" w:rsidP="00CB55FE">
            <w:pPr>
              <w:jc w:val="right"/>
              <w:rPr>
                <w:sz w:val="22"/>
                <w:szCs w:val="22"/>
              </w:rPr>
            </w:pPr>
            <w:r w:rsidRPr="00CB55FE">
              <w:rPr>
                <w:sz w:val="22"/>
                <w:szCs w:val="22"/>
              </w:rPr>
              <w:t>5758,8</w:t>
            </w:r>
          </w:p>
        </w:tc>
        <w:tc>
          <w:tcPr>
            <w:tcW w:w="1041" w:type="dxa"/>
            <w:tcBorders>
              <w:top w:val="nil"/>
              <w:left w:val="nil"/>
              <w:bottom w:val="single" w:sz="4" w:space="0" w:color="auto"/>
              <w:right w:val="single" w:sz="4" w:space="0" w:color="auto"/>
            </w:tcBorders>
            <w:shd w:val="clear" w:color="000000" w:fill="FFFFFF"/>
            <w:vAlign w:val="bottom"/>
            <w:hideMark/>
          </w:tcPr>
          <w:p w14:paraId="3852FCD7" w14:textId="77777777" w:rsidR="00CB55FE" w:rsidRPr="00CB55FE" w:rsidRDefault="00CB55FE" w:rsidP="00CB55FE">
            <w:pPr>
              <w:jc w:val="right"/>
              <w:rPr>
                <w:sz w:val="22"/>
                <w:szCs w:val="22"/>
              </w:rPr>
            </w:pPr>
            <w:r w:rsidRPr="00CB55FE">
              <w:rPr>
                <w:sz w:val="22"/>
                <w:szCs w:val="22"/>
              </w:rPr>
              <w:t>5738,3</w:t>
            </w:r>
          </w:p>
        </w:tc>
        <w:tc>
          <w:tcPr>
            <w:tcW w:w="1041" w:type="dxa"/>
            <w:tcBorders>
              <w:top w:val="nil"/>
              <w:left w:val="nil"/>
              <w:bottom w:val="single" w:sz="4" w:space="0" w:color="auto"/>
              <w:right w:val="single" w:sz="4" w:space="0" w:color="auto"/>
            </w:tcBorders>
            <w:shd w:val="clear" w:color="000000" w:fill="FFFFFF"/>
            <w:vAlign w:val="bottom"/>
            <w:hideMark/>
          </w:tcPr>
          <w:p w14:paraId="62BA97A6" w14:textId="77777777" w:rsidR="00CB55FE" w:rsidRPr="00CB55FE" w:rsidRDefault="00CB55FE" w:rsidP="00CB55FE">
            <w:pPr>
              <w:jc w:val="right"/>
              <w:rPr>
                <w:sz w:val="22"/>
                <w:szCs w:val="22"/>
              </w:rPr>
            </w:pPr>
            <w:r w:rsidRPr="00CB55FE">
              <w:rPr>
                <w:sz w:val="22"/>
                <w:szCs w:val="22"/>
              </w:rPr>
              <w:t>7242,6</w:t>
            </w:r>
          </w:p>
        </w:tc>
        <w:tc>
          <w:tcPr>
            <w:tcW w:w="1598" w:type="dxa"/>
            <w:tcBorders>
              <w:top w:val="nil"/>
              <w:left w:val="nil"/>
              <w:bottom w:val="single" w:sz="4" w:space="0" w:color="auto"/>
              <w:right w:val="single" w:sz="4" w:space="0" w:color="auto"/>
            </w:tcBorders>
            <w:shd w:val="clear" w:color="000000" w:fill="FFFFFF"/>
            <w:vAlign w:val="bottom"/>
            <w:hideMark/>
          </w:tcPr>
          <w:p w14:paraId="2B58A973" w14:textId="77777777" w:rsidR="00CB55FE" w:rsidRPr="00CB55FE" w:rsidRDefault="00CB55FE" w:rsidP="00CB55FE">
            <w:pPr>
              <w:jc w:val="right"/>
              <w:rPr>
                <w:sz w:val="22"/>
                <w:szCs w:val="22"/>
              </w:rPr>
            </w:pPr>
            <w:r w:rsidRPr="00CB55FE">
              <w:rPr>
                <w:sz w:val="22"/>
                <w:szCs w:val="22"/>
              </w:rPr>
              <w:t>7677,2</w:t>
            </w:r>
          </w:p>
        </w:tc>
        <w:tc>
          <w:tcPr>
            <w:tcW w:w="1041" w:type="dxa"/>
            <w:tcBorders>
              <w:top w:val="nil"/>
              <w:left w:val="nil"/>
              <w:bottom w:val="single" w:sz="4" w:space="0" w:color="auto"/>
              <w:right w:val="single" w:sz="4" w:space="0" w:color="auto"/>
            </w:tcBorders>
            <w:shd w:val="clear" w:color="000000" w:fill="FFFFFF"/>
            <w:vAlign w:val="bottom"/>
            <w:hideMark/>
          </w:tcPr>
          <w:p w14:paraId="03697B12" w14:textId="77777777" w:rsidR="00CB55FE" w:rsidRPr="00CB55FE" w:rsidRDefault="00CB55FE" w:rsidP="00CB55FE">
            <w:pPr>
              <w:jc w:val="right"/>
              <w:rPr>
                <w:sz w:val="22"/>
                <w:szCs w:val="22"/>
              </w:rPr>
            </w:pPr>
            <w:r w:rsidRPr="00CB55FE">
              <w:rPr>
                <w:sz w:val="22"/>
                <w:szCs w:val="22"/>
              </w:rPr>
              <w:t>7702,5</w:t>
            </w:r>
          </w:p>
        </w:tc>
        <w:tc>
          <w:tcPr>
            <w:tcW w:w="1598" w:type="dxa"/>
            <w:tcBorders>
              <w:top w:val="nil"/>
              <w:left w:val="nil"/>
              <w:bottom w:val="single" w:sz="4" w:space="0" w:color="auto"/>
              <w:right w:val="single" w:sz="4" w:space="0" w:color="auto"/>
            </w:tcBorders>
            <w:shd w:val="clear" w:color="000000" w:fill="FFFFFF"/>
            <w:vAlign w:val="bottom"/>
            <w:hideMark/>
          </w:tcPr>
          <w:p w14:paraId="00A3104C" w14:textId="77777777" w:rsidR="00CB55FE" w:rsidRPr="00CB55FE" w:rsidRDefault="00CB55FE" w:rsidP="00CB55FE">
            <w:pPr>
              <w:jc w:val="right"/>
              <w:rPr>
                <w:sz w:val="22"/>
                <w:szCs w:val="22"/>
              </w:rPr>
            </w:pPr>
            <w:r w:rsidRPr="00CB55FE">
              <w:rPr>
                <w:sz w:val="22"/>
                <w:szCs w:val="22"/>
              </w:rPr>
              <w:t>8137,8</w:t>
            </w:r>
          </w:p>
        </w:tc>
        <w:tc>
          <w:tcPr>
            <w:tcW w:w="1041" w:type="dxa"/>
            <w:tcBorders>
              <w:top w:val="nil"/>
              <w:left w:val="nil"/>
              <w:bottom w:val="single" w:sz="4" w:space="0" w:color="auto"/>
              <w:right w:val="single" w:sz="4" w:space="0" w:color="auto"/>
            </w:tcBorders>
            <w:shd w:val="clear" w:color="000000" w:fill="FFFFFF"/>
            <w:vAlign w:val="bottom"/>
            <w:hideMark/>
          </w:tcPr>
          <w:p w14:paraId="0AB4F447" w14:textId="77777777" w:rsidR="00CB55FE" w:rsidRPr="00CB55FE" w:rsidRDefault="00CB55FE" w:rsidP="00CB55FE">
            <w:pPr>
              <w:jc w:val="right"/>
              <w:rPr>
                <w:sz w:val="22"/>
                <w:szCs w:val="22"/>
              </w:rPr>
            </w:pPr>
            <w:r w:rsidRPr="00CB55FE">
              <w:rPr>
                <w:sz w:val="22"/>
                <w:szCs w:val="22"/>
              </w:rPr>
              <w:t>8193,7</w:t>
            </w:r>
          </w:p>
        </w:tc>
        <w:tc>
          <w:tcPr>
            <w:tcW w:w="1598" w:type="dxa"/>
            <w:tcBorders>
              <w:top w:val="nil"/>
              <w:left w:val="nil"/>
              <w:bottom w:val="single" w:sz="4" w:space="0" w:color="auto"/>
              <w:right w:val="single" w:sz="4" w:space="0" w:color="auto"/>
            </w:tcBorders>
            <w:shd w:val="clear" w:color="000000" w:fill="FFFFFF"/>
            <w:vAlign w:val="bottom"/>
            <w:hideMark/>
          </w:tcPr>
          <w:p w14:paraId="5B0BF1E7" w14:textId="77777777" w:rsidR="00CB55FE" w:rsidRPr="00CB55FE" w:rsidRDefault="00CB55FE" w:rsidP="00CB55FE">
            <w:pPr>
              <w:jc w:val="right"/>
              <w:rPr>
                <w:sz w:val="22"/>
                <w:szCs w:val="22"/>
              </w:rPr>
            </w:pPr>
            <w:r w:rsidRPr="00CB55FE">
              <w:rPr>
                <w:sz w:val="22"/>
                <w:szCs w:val="22"/>
              </w:rPr>
              <w:t>8626,1</w:t>
            </w:r>
          </w:p>
        </w:tc>
        <w:tc>
          <w:tcPr>
            <w:tcW w:w="1041" w:type="dxa"/>
            <w:tcBorders>
              <w:top w:val="nil"/>
              <w:left w:val="nil"/>
              <w:bottom w:val="single" w:sz="4" w:space="0" w:color="auto"/>
              <w:right w:val="single" w:sz="4" w:space="0" w:color="auto"/>
            </w:tcBorders>
            <w:shd w:val="clear" w:color="000000" w:fill="FFFFFF"/>
            <w:vAlign w:val="bottom"/>
            <w:hideMark/>
          </w:tcPr>
          <w:p w14:paraId="744C1367" w14:textId="77777777" w:rsidR="00CB55FE" w:rsidRPr="00CB55FE" w:rsidRDefault="00CB55FE" w:rsidP="00CB55FE">
            <w:pPr>
              <w:jc w:val="right"/>
              <w:rPr>
                <w:sz w:val="22"/>
                <w:szCs w:val="22"/>
              </w:rPr>
            </w:pPr>
            <w:r w:rsidRPr="00CB55FE">
              <w:rPr>
                <w:sz w:val="22"/>
                <w:szCs w:val="22"/>
              </w:rPr>
              <w:t>8711,6</w:t>
            </w:r>
          </w:p>
        </w:tc>
      </w:tr>
      <w:tr w:rsidR="00CB55FE" w:rsidRPr="00CB55FE" w14:paraId="5B94FBD0"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528CD0C1"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000000"/>
              <w:right w:val="single" w:sz="4" w:space="0" w:color="auto"/>
            </w:tcBorders>
            <w:vAlign w:val="center"/>
            <w:hideMark/>
          </w:tcPr>
          <w:p w14:paraId="7F3157F9"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2308DFD3"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267F5894" w14:textId="77777777" w:rsidR="00CB55FE" w:rsidRPr="00CB55FE" w:rsidRDefault="00CB55FE" w:rsidP="00CB55FE">
            <w:pPr>
              <w:jc w:val="right"/>
              <w:rPr>
                <w:sz w:val="22"/>
                <w:szCs w:val="22"/>
              </w:rPr>
            </w:pPr>
            <w:r w:rsidRPr="00CB55FE">
              <w:rPr>
                <w:sz w:val="22"/>
                <w:szCs w:val="22"/>
              </w:rPr>
              <w:t>138,9</w:t>
            </w:r>
          </w:p>
        </w:tc>
        <w:tc>
          <w:tcPr>
            <w:tcW w:w="1041" w:type="dxa"/>
            <w:tcBorders>
              <w:top w:val="nil"/>
              <w:left w:val="nil"/>
              <w:bottom w:val="single" w:sz="4" w:space="0" w:color="auto"/>
              <w:right w:val="single" w:sz="4" w:space="0" w:color="auto"/>
            </w:tcBorders>
            <w:shd w:val="clear" w:color="000000" w:fill="FFFFFF"/>
            <w:vAlign w:val="bottom"/>
            <w:hideMark/>
          </w:tcPr>
          <w:p w14:paraId="7E75DEB5" w14:textId="77777777" w:rsidR="00CB55FE" w:rsidRPr="00CB55FE" w:rsidRDefault="00CB55FE" w:rsidP="00CB55FE">
            <w:pPr>
              <w:jc w:val="right"/>
              <w:rPr>
                <w:sz w:val="22"/>
                <w:szCs w:val="22"/>
              </w:rPr>
            </w:pPr>
            <w:r w:rsidRPr="00CB55FE">
              <w:rPr>
                <w:sz w:val="22"/>
                <w:szCs w:val="22"/>
              </w:rPr>
              <w:t>99,6</w:t>
            </w:r>
          </w:p>
        </w:tc>
        <w:tc>
          <w:tcPr>
            <w:tcW w:w="1041" w:type="dxa"/>
            <w:tcBorders>
              <w:top w:val="nil"/>
              <w:left w:val="nil"/>
              <w:bottom w:val="single" w:sz="4" w:space="0" w:color="auto"/>
              <w:right w:val="single" w:sz="4" w:space="0" w:color="auto"/>
            </w:tcBorders>
            <w:shd w:val="clear" w:color="000000" w:fill="FFFFFF"/>
            <w:vAlign w:val="bottom"/>
            <w:hideMark/>
          </w:tcPr>
          <w:p w14:paraId="0AEDC7C2" w14:textId="77777777" w:rsidR="00CB55FE" w:rsidRPr="00CB55FE" w:rsidRDefault="00CB55FE" w:rsidP="00CB55FE">
            <w:pPr>
              <w:jc w:val="right"/>
              <w:rPr>
                <w:sz w:val="22"/>
                <w:szCs w:val="22"/>
              </w:rPr>
            </w:pPr>
            <w:r w:rsidRPr="00CB55FE">
              <w:rPr>
                <w:sz w:val="22"/>
                <w:szCs w:val="22"/>
              </w:rPr>
              <w:t>126,2</w:t>
            </w:r>
          </w:p>
        </w:tc>
        <w:tc>
          <w:tcPr>
            <w:tcW w:w="1598" w:type="dxa"/>
            <w:tcBorders>
              <w:top w:val="nil"/>
              <w:left w:val="nil"/>
              <w:bottom w:val="single" w:sz="4" w:space="0" w:color="auto"/>
              <w:right w:val="single" w:sz="4" w:space="0" w:color="auto"/>
            </w:tcBorders>
            <w:shd w:val="clear" w:color="000000" w:fill="FFFFFF"/>
            <w:vAlign w:val="bottom"/>
            <w:hideMark/>
          </w:tcPr>
          <w:p w14:paraId="5F1516A5" w14:textId="77777777" w:rsidR="00CB55FE" w:rsidRPr="00CB55FE" w:rsidRDefault="00CB55FE" w:rsidP="00CB55FE">
            <w:pPr>
              <w:jc w:val="right"/>
              <w:rPr>
                <w:sz w:val="22"/>
                <w:szCs w:val="22"/>
              </w:rPr>
            </w:pPr>
            <w:r w:rsidRPr="00CB55FE">
              <w:rPr>
                <w:sz w:val="22"/>
                <w:szCs w:val="22"/>
              </w:rPr>
              <w:t>106,0</w:t>
            </w:r>
          </w:p>
        </w:tc>
        <w:tc>
          <w:tcPr>
            <w:tcW w:w="1041" w:type="dxa"/>
            <w:tcBorders>
              <w:top w:val="nil"/>
              <w:left w:val="nil"/>
              <w:bottom w:val="single" w:sz="4" w:space="0" w:color="auto"/>
              <w:right w:val="single" w:sz="4" w:space="0" w:color="auto"/>
            </w:tcBorders>
            <w:shd w:val="clear" w:color="000000" w:fill="FFFFFF"/>
            <w:vAlign w:val="bottom"/>
            <w:hideMark/>
          </w:tcPr>
          <w:p w14:paraId="4712A87C" w14:textId="77777777" w:rsidR="00CB55FE" w:rsidRPr="00CB55FE" w:rsidRDefault="00CB55FE" w:rsidP="00CB55FE">
            <w:pPr>
              <w:jc w:val="right"/>
              <w:rPr>
                <w:sz w:val="22"/>
                <w:szCs w:val="22"/>
              </w:rPr>
            </w:pPr>
            <w:r w:rsidRPr="00CB55FE">
              <w:rPr>
                <w:sz w:val="22"/>
                <w:szCs w:val="22"/>
              </w:rPr>
              <w:t>106,3</w:t>
            </w:r>
          </w:p>
        </w:tc>
        <w:tc>
          <w:tcPr>
            <w:tcW w:w="1598" w:type="dxa"/>
            <w:tcBorders>
              <w:top w:val="nil"/>
              <w:left w:val="nil"/>
              <w:bottom w:val="single" w:sz="4" w:space="0" w:color="auto"/>
              <w:right w:val="single" w:sz="4" w:space="0" w:color="auto"/>
            </w:tcBorders>
            <w:shd w:val="clear" w:color="000000" w:fill="FFFFFF"/>
            <w:vAlign w:val="bottom"/>
            <w:hideMark/>
          </w:tcPr>
          <w:p w14:paraId="31D67025" w14:textId="77777777" w:rsidR="00CB55FE" w:rsidRPr="00CB55FE" w:rsidRDefault="00CB55FE" w:rsidP="00CB55FE">
            <w:pPr>
              <w:jc w:val="right"/>
              <w:rPr>
                <w:sz w:val="22"/>
                <w:szCs w:val="22"/>
              </w:rPr>
            </w:pPr>
            <w:r w:rsidRPr="00CB55FE">
              <w:rPr>
                <w:sz w:val="22"/>
                <w:szCs w:val="22"/>
              </w:rPr>
              <w:t>106,0</w:t>
            </w:r>
          </w:p>
        </w:tc>
        <w:tc>
          <w:tcPr>
            <w:tcW w:w="1041" w:type="dxa"/>
            <w:tcBorders>
              <w:top w:val="nil"/>
              <w:left w:val="nil"/>
              <w:bottom w:val="single" w:sz="4" w:space="0" w:color="auto"/>
              <w:right w:val="single" w:sz="4" w:space="0" w:color="auto"/>
            </w:tcBorders>
            <w:shd w:val="clear" w:color="000000" w:fill="FFFFFF"/>
            <w:vAlign w:val="bottom"/>
            <w:hideMark/>
          </w:tcPr>
          <w:p w14:paraId="0A98FFC8" w14:textId="77777777" w:rsidR="00CB55FE" w:rsidRPr="00CB55FE" w:rsidRDefault="00CB55FE" w:rsidP="00CB55FE">
            <w:pPr>
              <w:jc w:val="right"/>
              <w:rPr>
                <w:sz w:val="22"/>
                <w:szCs w:val="22"/>
              </w:rPr>
            </w:pPr>
            <w:r w:rsidRPr="00CB55FE">
              <w:rPr>
                <w:sz w:val="22"/>
                <w:szCs w:val="22"/>
              </w:rPr>
              <w:t>106,4</w:t>
            </w:r>
          </w:p>
        </w:tc>
        <w:tc>
          <w:tcPr>
            <w:tcW w:w="1598" w:type="dxa"/>
            <w:tcBorders>
              <w:top w:val="nil"/>
              <w:left w:val="nil"/>
              <w:bottom w:val="single" w:sz="4" w:space="0" w:color="auto"/>
              <w:right w:val="single" w:sz="4" w:space="0" w:color="auto"/>
            </w:tcBorders>
            <w:shd w:val="clear" w:color="000000" w:fill="FFFFFF"/>
            <w:vAlign w:val="bottom"/>
            <w:hideMark/>
          </w:tcPr>
          <w:p w14:paraId="2A9941F2" w14:textId="77777777" w:rsidR="00CB55FE" w:rsidRPr="00CB55FE" w:rsidRDefault="00CB55FE" w:rsidP="00CB55FE">
            <w:pPr>
              <w:jc w:val="right"/>
              <w:rPr>
                <w:sz w:val="22"/>
                <w:szCs w:val="22"/>
              </w:rPr>
            </w:pPr>
            <w:r w:rsidRPr="00CB55FE">
              <w:rPr>
                <w:sz w:val="22"/>
                <w:szCs w:val="22"/>
              </w:rPr>
              <w:t>106,0</w:t>
            </w:r>
          </w:p>
        </w:tc>
        <w:tc>
          <w:tcPr>
            <w:tcW w:w="1041" w:type="dxa"/>
            <w:tcBorders>
              <w:top w:val="nil"/>
              <w:left w:val="nil"/>
              <w:bottom w:val="single" w:sz="4" w:space="0" w:color="auto"/>
              <w:right w:val="single" w:sz="4" w:space="0" w:color="auto"/>
            </w:tcBorders>
            <w:shd w:val="clear" w:color="000000" w:fill="FFFFFF"/>
            <w:vAlign w:val="bottom"/>
            <w:hideMark/>
          </w:tcPr>
          <w:p w14:paraId="5483B3C9" w14:textId="77777777" w:rsidR="00CB55FE" w:rsidRPr="00CB55FE" w:rsidRDefault="00CB55FE" w:rsidP="00CB55FE">
            <w:pPr>
              <w:jc w:val="right"/>
              <w:rPr>
                <w:sz w:val="22"/>
                <w:szCs w:val="22"/>
              </w:rPr>
            </w:pPr>
            <w:r w:rsidRPr="00CB55FE">
              <w:rPr>
                <w:sz w:val="22"/>
                <w:szCs w:val="22"/>
              </w:rPr>
              <w:t>106,3</w:t>
            </w:r>
          </w:p>
        </w:tc>
      </w:tr>
      <w:tr w:rsidR="00CB55FE" w:rsidRPr="00CB55FE" w14:paraId="7445FB7A" w14:textId="77777777" w:rsidTr="003264F3">
        <w:trPr>
          <w:trHeight w:val="375"/>
        </w:trPr>
        <w:tc>
          <w:tcPr>
            <w:tcW w:w="513" w:type="dxa"/>
            <w:vMerge/>
            <w:tcBorders>
              <w:top w:val="nil"/>
              <w:left w:val="single" w:sz="4" w:space="0" w:color="auto"/>
              <w:bottom w:val="single" w:sz="4" w:space="0" w:color="000000"/>
              <w:right w:val="single" w:sz="4" w:space="0" w:color="auto"/>
            </w:tcBorders>
            <w:vAlign w:val="center"/>
            <w:hideMark/>
          </w:tcPr>
          <w:p w14:paraId="7D8D3393" w14:textId="77777777" w:rsidR="00CB55FE" w:rsidRPr="00CB55FE" w:rsidRDefault="00CB55FE" w:rsidP="00CB55FE">
            <w:pPr>
              <w:rPr>
                <w:sz w:val="22"/>
                <w:szCs w:val="22"/>
              </w:rPr>
            </w:pPr>
          </w:p>
        </w:tc>
        <w:tc>
          <w:tcPr>
            <w:tcW w:w="2359" w:type="dxa"/>
            <w:vMerge w:val="restart"/>
            <w:tcBorders>
              <w:top w:val="nil"/>
              <w:left w:val="single" w:sz="4" w:space="0" w:color="auto"/>
              <w:bottom w:val="single" w:sz="4" w:space="0" w:color="000000"/>
              <w:right w:val="single" w:sz="4" w:space="0" w:color="auto"/>
            </w:tcBorders>
            <w:vAlign w:val="center"/>
            <w:hideMark/>
          </w:tcPr>
          <w:p w14:paraId="2D008684" w14:textId="77777777" w:rsidR="00CB55FE" w:rsidRPr="00CB55FE" w:rsidRDefault="00CB55FE" w:rsidP="00CB55FE">
            <w:pPr>
              <w:rPr>
                <w:sz w:val="22"/>
                <w:szCs w:val="22"/>
              </w:rPr>
            </w:pPr>
            <w:r w:rsidRPr="00CB55FE">
              <w:rPr>
                <w:sz w:val="22"/>
                <w:szCs w:val="22"/>
              </w:rPr>
              <w:t>обеспечение электрической энергией, газом и паром; кондиционирование воздуха</w:t>
            </w:r>
          </w:p>
        </w:tc>
        <w:tc>
          <w:tcPr>
            <w:tcW w:w="1562" w:type="dxa"/>
            <w:tcBorders>
              <w:top w:val="nil"/>
              <w:left w:val="nil"/>
              <w:bottom w:val="single" w:sz="4" w:space="0" w:color="auto"/>
              <w:right w:val="single" w:sz="4" w:space="0" w:color="auto"/>
            </w:tcBorders>
            <w:vAlign w:val="center"/>
            <w:hideMark/>
          </w:tcPr>
          <w:p w14:paraId="08353007" w14:textId="77777777" w:rsidR="00CB55FE" w:rsidRPr="00CB55FE" w:rsidRDefault="00CB55FE" w:rsidP="00CB55FE">
            <w:pPr>
              <w:jc w:val="center"/>
              <w:rPr>
                <w:sz w:val="22"/>
                <w:szCs w:val="22"/>
              </w:rPr>
            </w:pPr>
            <w:r w:rsidRPr="00CB55FE">
              <w:rPr>
                <w:sz w:val="22"/>
                <w:szCs w:val="22"/>
              </w:rPr>
              <w:t>млн. рублей</w:t>
            </w:r>
          </w:p>
        </w:tc>
        <w:tc>
          <w:tcPr>
            <w:tcW w:w="1041" w:type="dxa"/>
            <w:tcBorders>
              <w:top w:val="nil"/>
              <w:left w:val="nil"/>
              <w:bottom w:val="single" w:sz="4" w:space="0" w:color="auto"/>
              <w:right w:val="single" w:sz="4" w:space="0" w:color="auto"/>
            </w:tcBorders>
            <w:shd w:val="clear" w:color="000000" w:fill="FFFFFF"/>
            <w:vAlign w:val="bottom"/>
            <w:hideMark/>
          </w:tcPr>
          <w:p w14:paraId="7B802740" w14:textId="77777777" w:rsidR="00CB55FE" w:rsidRPr="00CB55FE" w:rsidRDefault="00CB55FE" w:rsidP="00CB55FE">
            <w:pPr>
              <w:jc w:val="right"/>
              <w:rPr>
                <w:sz w:val="22"/>
                <w:szCs w:val="22"/>
              </w:rPr>
            </w:pPr>
            <w:r w:rsidRPr="00CB55FE">
              <w:rPr>
                <w:sz w:val="22"/>
                <w:szCs w:val="22"/>
              </w:rPr>
              <w:t>120,7</w:t>
            </w:r>
          </w:p>
        </w:tc>
        <w:tc>
          <w:tcPr>
            <w:tcW w:w="1041" w:type="dxa"/>
            <w:tcBorders>
              <w:top w:val="nil"/>
              <w:left w:val="nil"/>
              <w:bottom w:val="single" w:sz="4" w:space="0" w:color="auto"/>
              <w:right w:val="single" w:sz="4" w:space="0" w:color="auto"/>
            </w:tcBorders>
            <w:shd w:val="clear" w:color="000000" w:fill="FFFFFF"/>
            <w:vAlign w:val="bottom"/>
            <w:hideMark/>
          </w:tcPr>
          <w:p w14:paraId="7E6EB09E" w14:textId="77777777" w:rsidR="00CB55FE" w:rsidRPr="00CB55FE" w:rsidRDefault="00CB55FE" w:rsidP="00CB55FE">
            <w:pPr>
              <w:jc w:val="right"/>
              <w:rPr>
                <w:sz w:val="22"/>
                <w:szCs w:val="22"/>
              </w:rPr>
            </w:pPr>
            <w:r w:rsidRPr="00CB55FE">
              <w:rPr>
                <w:sz w:val="22"/>
                <w:szCs w:val="22"/>
              </w:rPr>
              <w:t>137,7</w:t>
            </w:r>
          </w:p>
        </w:tc>
        <w:tc>
          <w:tcPr>
            <w:tcW w:w="1041" w:type="dxa"/>
            <w:tcBorders>
              <w:top w:val="nil"/>
              <w:left w:val="nil"/>
              <w:bottom w:val="single" w:sz="4" w:space="0" w:color="auto"/>
              <w:right w:val="single" w:sz="4" w:space="0" w:color="auto"/>
            </w:tcBorders>
            <w:shd w:val="clear" w:color="000000" w:fill="FFFFFF"/>
            <w:vAlign w:val="bottom"/>
            <w:hideMark/>
          </w:tcPr>
          <w:p w14:paraId="777A8CAA" w14:textId="77777777" w:rsidR="00CB55FE" w:rsidRPr="00CB55FE" w:rsidRDefault="00CB55FE" w:rsidP="00CB55FE">
            <w:pPr>
              <w:jc w:val="right"/>
              <w:rPr>
                <w:sz w:val="22"/>
                <w:szCs w:val="22"/>
              </w:rPr>
            </w:pPr>
            <w:r w:rsidRPr="00CB55FE">
              <w:rPr>
                <w:sz w:val="22"/>
                <w:szCs w:val="22"/>
              </w:rPr>
              <w:t>163,7</w:t>
            </w:r>
          </w:p>
        </w:tc>
        <w:tc>
          <w:tcPr>
            <w:tcW w:w="1598" w:type="dxa"/>
            <w:tcBorders>
              <w:top w:val="nil"/>
              <w:left w:val="nil"/>
              <w:bottom w:val="single" w:sz="4" w:space="0" w:color="auto"/>
              <w:right w:val="single" w:sz="4" w:space="0" w:color="auto"/>
            </w:tcBorders>
            <w:shd w:val="clear" w:color="000000" w:fill="FFFFFF"/>
            <w:vAlign w:val="bottom"/>
            <w:hideMark/>
          </w:tcPr>
          <w:p w14:paraId="33734BEC" w14:textId="77777777" w:rsidR="00CB55FE" w:rsidRPr="00CB55FE" w:rsidRDefault="00CB55FE" w:rsidP="00CB55FE">
            <w:pPr>
              <w:jc w:val="right"/>
              <w:rPr>
                <w:sz w:val="22"/>
                <w:szCs w:val="22"/>
              </w:rPr>
            </w:pPr>
            <w:r w:rsidRPr="00CB55FE">
              <w:rPr>
                <w:sz w:val="22"/>
                <w:szCs w:val="22"/>
              </w:rPr>
              <w:t>186,6</w:t>
            </w:r>
          </w:p>
        </w:tc>
        <w:tc>
          <w:tcPr>
            <w:tcW w:w="1041" w:type="dxa"/>
            <w:tcBorders>
              <w:top w:val="nil"/>
              <w:left w:val="nil"/>
              <w:bottom w:val="single" w:sz="4" w:space="0" w:color="auto"/>
              <w:right w:val="single" w:sz="4" w:space="0" w:color="auto"/>
            </w:tcBorders>
            <w:shd w:val="clear" w:color="000000" w:fill="FFFFFF"/>
            <w:vAlign w:val="bottom"/>
            <w:hideMark/>
          </w:tcPr>
          <w:p w14:paraId="69346171" w14:textId="77777777" w:rsidR="00CB55FE" w:rsidRPr="00CB55FE" w:rsidRDefault="00CB55FE" w:rsidP="00CB55FE">
            <w:pPr>
              <w:jc w:val="right"/>
              <w:rPr>
                <w:sz w:val="22"/>
                <w:szCs w:val="22"/>
              </w:rPr>
            </w:pPr>
            <w:r w:rsidRPr="00CB55FE">
              <w:rPr>
                <w:sz w:val="22"/>
                <w:szCs w:val="22"/>
              </w:rPr>
              <w:t>186,9</w:t>
            </w:r>
          </w:p>
        </w:tc>
        <w:tc>
          <w:tcPr>
            <w:tcW w:w="1598" w:type="dxa"/>
            <w:tcBorders>
              <w:top w:val="nil"/>
              <w:left w:val="nil"/>
              <w:bottom w:val="single" w:sz="4" w:space="0" w:color="auto"/>
              <w:right w:val="single" w:sz="4" w:space="0" w:color="auto"/>
            </w:tcBorders>
            <w:shd w:val="clear" w:color="000000" w:fill="FFFFFF"/>
            <w:vAlign w:val="bottom"/>
            <w:hideMark/>
          </w:tcPr>
          <w:p w14:paraId="198B1B8C" w14:textId="77777777" w:rsidR="00CB55FE" w:rsidRPr="00CB55FE" w:rsidRDefault="00CB55FE" w:rsidP="00CB55FE">
            <w:pPr>
              <w:jc w:val="right"/>
              <w:rPr>
                <w:sz w:val="22"/>
                <w:szCs w:val="22"/>
              </w:rPr>
            </w:pPr>
            <w:r w:rsidRPr="00CB55FE">
              <w:rPr>
                <w:sz w:val="22"/>
                <w:szCs w:val="22"/>
              </w:rPr>
              <w:t>206,2</w:t>
            </w:r>
          </w:p>
        </w:tc>
        <w:tc>
          <w:tcPr>
            <w:tcW w:w="1041" w:type="dxa"/>
            <w:tcBorders>
              <w:top w:val="nil"/>
              <w:left w:val="nil"/>
              <w:bottom w:val="single" w:sz="4" w:space="0" w:color="auto"/>
              <w:right w:val="single" w:sz="4" w:space="0" w:color="auto"/>
            </w:tcBorders>
            <w:shd w:val="clear" w:color="000000" w:fill="FFFFFF"/>
            <w:vAlign w:val="bottom"/>
            <w:hideMark/>
          </w:tcPr>
          <w:p w14:paraId="08AC8821" w14:textId="77777777" w:rsidR="00CB55FE" w:rsidRPr="00CB55FE" w:rsidRDefault="00CB55FE" w:rsidP="00CB55FE">
            <w:pPr>
              <w:jc w:val="right"/>
              <w:rPr>
                <w:sz w:val="22"/>
                <w:szCs w:val="22"/>
              </w:rPr>
            </w:pPr>
            <w:r w:rsidRPr="00CB55FE">
              <w:rPr>
                <w:sz w:val="22"/>
                <w:szCs w:val="22"/>
              </w:rPr>
              <w:t>207,2</w:t>
            </w:r>
          </w:p>
        </w:tc>
        <w:tc>
          <w:tcPr>
            <w:tcW w:w="1598" w:type="dxa"/>
            <w:tcBorders>
              <w:top w:val="nil"/>
              <w:left w:val="nil"/>
              <w:bottom w:val="single" w:sz="4" w:space="0" w:color="auto"/>
              <w:right w:val="single" w:sz="4" w:space="0" w:color="auto"/>
            </w:tcBorders>
            <w:shd w:val="clear" w:color="000000" w:fill="FFFFFF"/>
            <w:vAlign w:val="bottom"/>
            <w:hideMark/>
          </w:tcPr>
          <w:p w14:paraId="5DEF0B4A" w14:textId="77777777" w:rsidR="00CB55FE" w:rsidRPr="00CB55FE" w:rsidRDefault="00CB55FE" w:rsidP="00CB55FE">
            <w:pPr>
              <w:jc w:val="right"/>
              <w:rPr>
                <w:sz w:val="22"/>
                <w:szCs w:val="22"/>
              </w:rPr>
            </w:pPr>
            <w:r w:rsidRPr="00CB55FE">
              <w:rPr>
                <w:sz w:val="22"/>
                <w:szCs w:val="22"/>
              </w:rPr>
              <w:t>219,4</w:t>
            </w:r>
          </w:p>
        </w:tc>
        <w:tc>
          <w:tcPr>
            <w:tcW w:w="1041" w:type="dxa"/>
            <w:tcBorders>
              <w:top w:val="nil"/>
              <w:left w:val="nil"/>
              <w:bottom w:val="single" w:sz="4" w:space="0" w:color="auto"/>
              <w:right w:val="single" w:sz="4" w:space="0" w:color="auto"/>
            </w:tcBorders>
            <w:shd w:val="clear" w:color="000000" w:fill="FFFFFF"/>
            <w:vAlign w:val="bottom"/>
            <w:hideMark/>
          </w:tcPr>
          <w:p w14:paraId="369103A7" w14:textId="77777777" w:rsidR="00CB55FE" w:rsidRPr="00CB55FE" w:rsidRDefault="00CB55FE" w:rsidP="00CB55FE">
            <w:pPr>
              <w:jc w:val="right"/>
              <w:rPr>
                <w:sz w:val="22"/>
                <w:szCs w:val="22"/>
              </w:rPr>
            </w:pPr>
            <w:r w:rsidRPr="00CB55FE">
              <w:rPr>
                <w:sz w:val="22"/>
                <w:szCs w:val="22"/>
              </w:rPr>
              <w:t>221,1</w:t>
            </w:r>
          </w:p>
        </w:tc>
      </w:tr>
      <w:tr w:rsidR="00CB55FE" w:rsidRPr="00CB55FE" w14:paraId="0BBD5266"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3BCD610B"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000000"/>
              <w:right w:val="single" w:sz="4" w:space="0" w:color="auto"/>
            </w:tcBorders>
            <w:vAlign w:val="center"/>
            <w:hideMark/>
          </w:tcPr>
          <w:p w14:paraId="5110C839"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0BDE1BC3"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62DBAE47" w14:textId="77777777" w:rsidR="00CB55FE" w:rsidRPr="00CB55FE" w:rsidRDefault="00CB55FE" w:rsidP="00CB55FE">
            <w:pPr>
              <w:jc w:val="right"/>
              <w:rPr>
                <w:sz w:val="22"/>
                <w:szCs w:val="22"/>
              </w:rPr>
            </w:pPr>
            <w:r w:rsidRPr="00CB55FE">
              <w:rPr>
                <w:sz w:val="22"/>
                <w:szCs w:val="22"/>
              </w:rPr>
              <w:t>130,6</w:t>
            </w:r>
          </w:p>
        </w:tc>
        <w:tc>
          <w:tcPr>
            <w:tcW w:w="1041" w:type="dxa"/>
            <w:tcBorders>
              <w:top w:val="nil"/>
              <w:left w:val="nil"/>
              <w:bottom w:val="single" w:sz="4" w:space="0" w:color="auto"/>
              <w:right w:val="single" w:sz="4" w:space="0" w:color="auto"/>
            </w:tcBorders>
            <w:shd w:val="clear" w:color="000000" w:fill="FFFFFF"/>
            <w:vAlign w:val="bottom"/>
            <w:hideMark/>
          </w:tcPr>
          <w:p w14:paraId="20B9BA9A" w14:textId="77777777" w:rsidR="00CB55FE" w:rsidRPr="00CB55FE" w:rsidRDefault="00CB55FE" w:rsidP="00CB55FE">
            <w:pPr>
              <w:jc w:val="right"/>
              <w:rPr>
                <w:sz w:val="22"/>
                <w:szCs w:val="22"/>
              </w:rPr>
            </w:pPr>
            <w:r w:rsidRPr="00CB55FE">
              <w:rPr>
                <w:sz w:val="22"/>
                <w:szCs w:val="22"/>
              </w:rPr>
              <w:t>114,1</w:t>
            </w:r>
          </w:p>
        </w:tc>
        <w:tc>
          <w:tcPr>
            <w:tcW w:w="1041" w:type="dxa"/>
            <w:tcBorders>
              <w:top w:val="nil"/>
              <w:left w:val="nil"/>
              <w:bottom w:val="single" w:sz="4" w:space="0" w:color="auto"/>
              <w:right w:val="single" w:sz="4" w:space="0" w:color="auto"/>
            </w:tcBorders>
            <w:shd w:val="clear" w:color="000000" w:fill="FFFFFF"/>
            <w:vAlign w:val="bottom"/>
            <w:hideMark/>
          </w:tcPr>
          <w:p w14:paraId="10387380" w14:textId="77777777" w:rsidR="00CB55FE" w:rsidRPr="00CB55FE" w:rsidRDefault="00CB55FE" w:rsidP="00CB55FE">
            <w:pPr>
              <w:jc w:val="right"/>
              <w:rPr>
                <w:sz w:val="22"/>
                <w:szCs w:val="22"/>
              </w:rPr>
            </w:pPr>
            <w:r w:rsidRPr="00CB55FE">
              <w:rPr>
                <w:sz w:val="22"/>
                <w:szCs w:val="22"/>
              </w:rPr>
              <w:t>118,9</w:t>
            </w:r>
          </w:p>
        </w:tc>
        <w:tc>
          <w:tcPr>
            <w:tcW w:w="1598" w:type="dxa"/>
            <w:tcBorders>
              <w:top w:val="nil"/>
              <w:left w:val="nil"/>
              <w:bottom w:val="single" w:sz="4" w:space="0" w:color="auto"/>
              <w:right w:val="single" w:sz="4" w:space="0" w:color="auto"/>
            </w:tcBorders>
            <w:shd w:val="clear" w:color="000000" w:fill="FFFFFF"/>
            <w:vAlign w:val="bottom"/>
            <w:hideMark/>
          </w:tcPr>
          <w:p w14:paraId="60B3A8E6" w14:textId="77777777" w:rsidR="00CB55FE" w:rsidRPr="00CB55FE" w:rsidRDefault="00CB55FE" w:rsidP="00CB55FE">
            <w:pPr>
              <w:jc w:val="right"/>
              <w:rPr>
                <w:sz w:val="22"/>
                <w:szCs w:val="22"/>
              </w:rPr>
            </w:pPr>
            <w:r w:rsidRPr="00CB55FE">
              <w:rPr>
                <w:sz w:val="22"/>
                <w:szCs w:val="22"/>
              </w:rPr>
              <w:t>114,0</w:t>
            </w:r>
          </w:p>
        </w:tc>
        <w:tc>
          <w:tcPr>
            <w:tcW w:w="1041" w:type="dxa"/>
            <w:tcBorders>
              <w:top w:val="nil"/>
              <w:left w:val="nil"/>
              <w:bottom w:val="single" w:sz="4" w:space="0" w:color="auto"/>
              <w:right w:val="single" w:sz="4" w:space="0" w:color="auto"/>
            </w:tcBorders>
            <w:shd w:val="clear" w:color="000000" w:fill="FFFFFF"/>
            <w:vAlign w:val="bottom"/>
            <w:hideMark/>
          </w:tcPr>
          <w:p w14:paraId="6763709F" w14:textId="77777777" w:rsidR="00CB55FE" w:rsidRPr="00CB55FE" w:rsidRDefault="00CB55FE" w:rsidP="00CB55FE">
            <w:pPr>
              <w:jc w:val="right"/>
              <w:rPr>
                <w:sz w:val="22"/>
                <w:szCs w:val="22"/>
              </w:rPr>
            </w:pPr>
            <w:r w:rsidRPr="00CB55FE">
              <w:rPr>
                <w:sz w:val="22"/>
                <w:szCs w:val="22"/>
              </w:rPr>
              <w:t>114,2</w:t>
            </w:r>
          </w:p>
        </w:tc>
        <w:tc>
          <w:tcPr>
            <w:tcW w:w="1598" w:type="dxa"/>
            <w:tcBorders>
              <w:top w:val="nil"/>
              <w:left w:val="nil"/>
              <w:bottom w:val="single" w:sz="4" w:space="0" w:color="auto"/>
              <w:right w:val="single" w:sz="4" w:space="0" w:color="auto"/>
            </w:tcBorders>
            <w:shd w:val="clear" w:color="000000" w:fill="FFFFFF"/>
            <w:vAlign w:val="bottom"/>
            <w:hideMark/>
          </w:tcPr>
          <w:p w14:paraId="6CE46145" w14:textId="77777777" w:rsidR="00CB55FE" w:rsidRPr="00CB55FE" w:rsidRDefault="00CB55FE" w:rsidP="00CB55FE">
            <w:pPr>
              <w:jc w:val="right"/>
              <w:rPr>
                <w:sz w:val="22"/>
                <w:szCs w:val="22"/>
              </w:rPr>
            </w:pPr>
            <w:r w:rsidRPr="00CB55FE">
              <w:rPr>
                <w:sz w:val="22"/>
                <w:szCs w:val="22"/>
              </w:rPr>
              <w:t>110,5</w:t>
            </w:r>
          </w:p>
        </w:tc>
        <w:tc>
          <w:tcPr>
            <w:tcW w:w="1041" w:type="dxa"/>
            <w:tcBorders>
              <w:top w:val="nil"/>
              <w:left w:val="nil"/>
              <w:bottom w:val="single" w:sz="4" w:space="0" w:color="auto"/>
              <w:right w:val="single" w:sz="4" w:space="0" w:color="auto"/>
            </w:tcBorders>
            <w:shd w:val="clear" w:color="000000" w:fill="FFFFFF"/>
            <w:vAlign w:val="bottom"/>
            <w:hideMark/>
          </w:tcPr>
          <w:p w14:paraId="10748849" w14:textId="77777777" w:rsidR="00CB55FE" w:rsidRPr="00CB55FE" w:rsidRDefault="00CB55FE" w:rsidP="00CB55FE">
            <w:pPr>
              <w:jc w:val="right"/>
              <w:rPr>
                <w:sz w:val="22"/>
                <w:szCs w:val="22"/>
              </w:rPr>
            </w:pPr>
            <w:r w:rsidRPr="00CB55FE">
              <w:rPr>
                <w:sz w:val="22"/>
                <w:szCs w:val="22"/>
              </w:rPr>
              <w:t>110,9</w:t>
            </w:r>
          </w:p>
        </w:tc>
        <w:tc>
          <w:tcPr>
            <w:tcW w:w="1598" w:type="dxa"/>
            <w:tcBorders>
              <w:top w:val="nil"/>
              <w:left w:val="nil"/>
              <w:bottom w:val="single" w:sz="4" w:space="0" w:color="auto"/>
              <w:right w:val="single" w:sz="4" w:space="0" w:color="auto"/>
            </w:tcBorders>
            <w:shd w:val="clear" w:color="000000" w:fill="FFFFFF"/>
            <w:vAlign w:val="bottom"/>
            <w:hideMark/>
          </w:tcPr>
          <w:p w14:paraId="619D0181" w14:textId="77777777" w:rsidR="00CB55FE" w:rsidRPr="00CB55FE" w:rsidRDefault="00CB55FE" w:rsidP="00CB55FE">
            <w:pPr>
              <w:jc w:val="right"/>
              <w:rPr>
                <w:sz w:val="22"/>
                <w:szCs w:val="22"/>
              </w:rPr>
            </w:pPr>
            <w:r w:rsidRPr="00CB55FE">
              <w:rPr>
                <w:sz w:val="22"/>
                <w:szCs w:val="22"/>
              </w:rPr>
              <w:t>106,4</w:t>
            </w:r>
          </w:p>
        </w:tc>
        <w:tc>
          <w:tcPr>
            <w:tcW w:w="1041" w:type="dxa"/>
            <w:tcBorders>
              <w:top w:val="nil"/>
              <w:left w:val="nil"/>
              <w:bottom w:val="single" w:sz="4" w:space="0" w:color="auto"/>
              <w:right w:val="single" w:sz="4" w:space="0" w:color="auto"/>
            </w:tcBorders>
            <w:shd w:val="clear" w:color="000000" w:fill="FFFFFF"/>
            <w:vAlign w:val="bottom"/>
            <w:hideMark/>
          </w:tcPr>
          <w:p w14:paraId="5F4F996A" w14:textId="77777777" w:rsidR="00CB55FE" w:rsidRPr="00CB55FE" w:rsidRDefault="00CB55FE" w:rsidP="00CB55FE">
            <w:pPr>
              <w:jc w:val="right"/>
              <w:rPr>
                <w:sz w:val="22"/>
                <w:szCs w:val="22"/>
              </w:rPr>
            </w:pPr>
            <w:r w:rsidRPr="00CB55FE">
              <w:rPr>
                <w:sz w:val="22"/>
                <w:szCs w:val="22"/>
              </w:rPr>
              <w:t>106,7</w:t>
            </w:r>
          </w:p>
        </w:tc>
      </w:tr>
      <w:tr w:rsidR="00CB55FE" w:rsidRPr="00CB55FE" w14:paraId="41FBDBAA"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790ED331" w14:textId="77777777" w:rsidR="00CB55FE" w:rsidRPr="00CB55FE" w:rsidRDefault="00CB55FE" w:rsidP="00CB55FE">
            <w:pPr>
              <w:rPr>
                <w:sz w:val="22"/>
                <w:szCs w:val="22"/>
              </w:rPr>
            </w:pPr>
          </w:p>
        </w:tc>
        <w:tc>
          <w:tcPr>
            <w:tcW w:w="2359" w:type="dxa"/>
            <w:vMerge w:val="restart"/>
            <w:tcBorders>
              <w:top w:val="nil"/>
              <w:left w:val="single" w:sz="4" w:space="0" w:color="auto"/>
              <w:bottom w:val="single" w:sz="4" w:space="0" w:color="000000"/>
              <w:right w:val="single" w:sz="4" w:space="0" w:color="auto"/>
            </w:tcBorders>
            <w:vAlign w:val="center"/>
            <w:hideMark/>
          </w:tcPr>
          <w:p w14:paraId="48C8EB39" w14:textId="77777777" w:rsidR="00CB55FE" w:rsidRPr="00CB55FE" w:rsidRDefault="00CB55FE" w:rsidP="00CB55FE">
            <w:pPr>
              <w:rPr>
                <w:sz w:val="22"/>
                <w:szCs w:val="22"/>
              </w:rPr>
            </w:pPr>
            <w:r w:rsidRPr="00CB55FE">
              <w:rPr>
                <w:sz w:val="22"/>
                <w:szCs w:val="22"/>
              </w:rPr>
              <w:t>водоснабжение; водоотведение, организация сбора и утилизации отходов, деятельность по ликвидации загрязнений</w:t>
            </w:r>
          </w:p>
        </w:tc>
        <w:tc>
          <w:tcPr>
            <w:tcW w:w="1562" w:type="dxa"/>
            <w:tcBorders>
              <w:top w:val="nil"/>
              <w:left w:val="nil"/>
              <w:bottom w:val="single" w:sz="4" w:space="0" w:color="auto"/>
              <w:right w:val="single" w:sz="4" w:space="0" w:color="auto"/>
            </w:tcBorders>
            <w:vAlign w:val="center"/>
            <w:hideMark/>
          </w:tcPr>
          <w:p w14:paraId="5EF4BD40" w14:textId="77777777" w:rsidR="00CB55FE" w:rsidRPr="00CB55FE" w:rsidRDefault="00CB55FE" w:rsidP="00CB55FE">
            <w:pPr>
              <w:jc w:val="center"/>
              <w:rPr>
                <w:sz w:val="22"/>
                <w:szCs w:val="22"/>
              </w:rPr>
            </w:pPr>
            <w:r w:rsidRPr="00CB55FE">
              <w:rPr>
                <w:sz w:val="22"/>
                <w:szCs w:val="22"/>
              </w:rPr>
              <w:t>млн. рублей</w:t>
            </w:r>
          </w:p>
        </w:tc>
        <w:tc>
          <w:tcPr>
            <w:tcW w:w="1041" w:type="dxa"/>
            <w:tcBorders>
              <w:top w:val="nil"/>
              <w:left w:val="nil"/>
              <w:bottom w:val="single" w:sz="4" w:space="0" w:color="auto"/>
              <w:right w:val="single" w:sz="4" w:space="0" w:color="auto"/>
            </w:tcBorders>
            <w:shd w:val="clear" w:color="000000" w:fill="FFFFFF"/>
            <w:vAlign w:val="bottom"/>
            <w:hideMark/>
          </w:tcPr>
          <w:p w14:paraId="6E0D2E64" w14:textId="77777777" w:rsidR="00CB55FE" w:rsidRPr="00CB55FE" w:rsidRDefault="00CB55FE" w:rsidP="00CB55FE">
            <w:pPr>
              <w:jc w:val="right"/>
              <w:rPr>
                <w:sz w:val="22"/>
                <w:szCs w:val="22"/>
              </w:rPr>
            </w:pPr>
            <w:r w:rsidRPr="00CB55FE">
              <w:rPr>
                <w:sz w:val="22"/>
                <w:szCs w:val="22"/>
              </w:rPr>
              <w:t>47,1</w:t>
            </w:r>
          </w:p>
        </w:tc>
        <w:tc>
          <w:tcPr>
            <w:tcW w:w="1041" w:type="dxa"/>
            <w:tcBorders>
              <w:top w:val="nil"/>
              <w:left w:val="nil"/>
              <w:bottom w:val="single" w:sz="4" w:space="0" w:color="auto"/>
              <w:right w:val="single" w:sz="4" w:space="0" w:color="auto"/>
            </w:tcBorders>
            <w:shd w:val="clear" w:color="000000" w:fill="FFFFFF"/>
            <w:vAlign w:val="bottom"/>
            <w:hideMark/>
          </w:tcPr>
          <w:p w14:paraId="0AB9B2FC" w14:textId="77777777" w:rsidR="00CB55FE" w:rsidRPr="00CB55FE" w:rsidRDefault="00CB55FE" w:rsidP="00CB55FE">
            <w:pPr>
              <w:jc w:val="right"/>
              <w:rPr>
                <w:sz w:val="22"/>
                <w:szCs w:val="22"/>
              </w:rPr>
            </w:pPr>
            <w:r w:rsidRPr="00CB55FE">
              <w:rPr>
                <w:sz w:val="22"/>
                <w:szCs w:val="22"/>
              </w:rPr>
              <w:t>54,3</w:t>
            </w:r>
          </w:p>
        </w:tc>
        <w:tc>
          <w:tcPr>
            <w:tcW w:w="1041" w:type="dxa"/>
            <w:tcBorders>
              <w:top w:val="nil"/>
              <w:left w:val="nil"/>
              <w:bottom w:val="single" w:sz="4" w:space="0" w:color="auto"/>
              <w:right w:val="single" w:sz="4" w:space="0" w:color="auto"/>
            </w:tcBorders>
            <w:shd w:val="clear" w:color="000000" w:fill="FFFFFF"/>
            <w:vAlign w:val="bottom"/>
            <w:hideMark/>
          </w:tcPr>
          <w:p w14:paraId="11141C61" w14:textId="77777777" w:rsidR="00CB55FE" w:rsidRPr="00CB55FE" w:rsidRDefault="00CB55FE" w:rsidP="00CB55FE">
            <w:pPr>
              <w:jc w:val="right"/>
              <w:rPr>
                <w:sz w:val="22"/>
                <w:szCs w:val="22"/>
              </w:rPr>
            </w:pPr>
            <w:r w:rsidRPr="00CB55FE">
              <w:rPr>
                <w:sz w:val="22"/>
                <w:szCs w:val="22"/>
              </w:rPr>
              <w:t>58,6</w:t>
            </w:r>
          </w:p>
        </w:tc>
        <w:tc>
          <w:tcPr>
            <w:tcW w:w="1598" w:type="dxa"/>
            <w:tcBorders>
              <w:top w:val="nil"/>
              <w:left w:val="nil"/>
              <w:bottom w:val="single" w:sz="4" w:space="0" w:color="auto"/>
              <w:right w:val="single" w:sz="4" w:space="0" w:color="auto"/>
            </w:tcBorders>
            <w:shd w:val="clear" w:color="000000" w:fill="FFFFFF"/>
            <w:vAlign w:val="bottom"/>
            <w:hideMark/>
          </w:tcPr>
          <w:p w14:paraId="4B917CDF" w14:textId="77777777" w:rsidR="00CB55FE" w:rsidRPr="00CB55FE" w:rsidRDefault="00CB55FE" w:rsidP="00CB55FE">
            <w:pPr>
              <w:jc w:val="right"/>
              <w:rPr>
                <w:sz w:val="22"/>
                <w:szCs w:val="22"/>
              </w:rPr>
            </w:pPr>
            <w:r w:rsidRPr="00CB55FE">
              <w:rPr>
                <w:sz w:val="22"/>
                <w:szCs w:val="22"/>
              </w:rPr>
              <w:t>62,2</w:t>
            </w:r>
          </w:p>
        </w:tc>
        <w:tc>
          <w:tcPr>
            <w:tcW w:w="1041" w:type="dxa"/>
            <w:tcBorders>
              <w:top w:val="nil"/>
              <w:left w:val="nil"/>
              <w:bottom w:val="single" w:sz="4" w:space="0" w:color="auto"/>
              <w:right w:val="single" w:sz="4" w:space="0" w:color="auto"/>
            </w:tcBorders>
            <w:shd w:val="clear" w:color="000000" w:fill="FFFFFF"/>
            <w:vAlign w:val="bottom"/>
            <w:hideMark/>
          </w:tcPr>
          <w:p w14:paraId="2770435E" w14:textId="77777777" w:rsidR="00CB55FE" w:rsidRPr="00CB55FE" w:rsidRDefault="00CB55FE" w:rsidP="00CB55FE">
            <w:pPr>
              <w:jc w:val="right"/>
              <w:rPr>
                <w:sz w:val="22"/>
                <w:szCs w:val="22"/>
              </w:rPr>
            </w:pPr>
            <w:r w:rsidRPr="00CB55FE">
              <w:rPr>
                <w:sz w:val="22"/>
                <w:szCs w:val="22"/>
              </w:rPr>
              <w:t>62,4</w:t>
            </w:r>
          </w:p>
        </w:tc>
        <w:tc>
          <w:tcPr>
            <w:tcW w:w="1598" w:type="dxa"/>
            <w:tcBorders>
              <w:top w:val="nil"/>
              <w:left w:val="nil"/>
              <w:bottom w:val="single" w:sz="4" w:space="0" w:color="auto"/>
              <w:right w:val="single" w:sz="4" w:space="0" w:color="auto"/>
            </w:tcBorders>
            <w:shd w:val="clear" w:color="000000" w:fill="FFFFFF"/>
            <w:vAlign w:val="bottom"/>
            <w:hideMark/>
          </w:tcPr>
          <w:p w14:paraId="18D52426" w14:textId="77777777" w:rsidR="00CB55FE" w:rsidRPr="00CB55FE" w:rsidRDefault="00CB55FE" w:rsidP="00CB55FE">
            <w:pPr>
              <w:jc w:val="right"/>
              <w:rPr>
                <w:sz w:val="22"/>
                <w:szCs w:val="22"/>
              </w:rPr>
            </w:pPr>
            <w:r w:rsidRPr="00CB55FE">
              <w:rPr>
                <w:sz w:val="22"/>
                <w:szCs w:val="22"/>
              </w:rPr>
              <w:t>66,2</w:t>
            </w:r>
          </w:p>
        </w:tc>
        <w:tc>
          <w:tcPr>
            <w:tcW w:w="1041" w:type="dxa"/>
            <w:tcBorders>
              <w:top w:val="nil"/>
              <w:left w:val="nil"/>
              <w:bottom w:val="single" w:sz="4" w:space="0" w:color="auto"/>
              <w:right w:val="single" w:sz="4" w:space="0" w:color="auto"/>
            </w:tcBorders>
            <w:shd w:val="clear" w:color="000000" w:fill="FFFFFF"/>
            <w:vAlign w:val="bottom"/>
            <w:hideMark/>
          </w:tcPr>
          <w:p w14:paraId="43D885B8" w14:textId="77777777" w:rsidR="00CB55FE" w:rsidRPr="00CB55FE" w:rsidRDefault="00CB55FE" w:rsidP="00CB55FE">
            <w:pPr>
              <w:jc w:val="right"/>
              <w:rPr>
                <w:sz w:val="22"/>
                <w:szCs w:val="22"/>
              </w:rPr>
            </w:pPr>
            <w:r w:rsidRPr="00CB55FE">
              <w:rPr>
                <w:sz w:val="22"/>
                <w:szCs w:val="22"/>
              </w:rPr>
              <w:t>66,7</w:t>
            </w:r>
          </w:p>
        </w:tc>
        <w:tc>
          <w:tcPr>
            <w:tcW w:w="1598" w:type="dxa"/>
            <w:tcBorders>
              <w:top w:val="nil"/>
              <w:left w:val="nil"/>
              <w:bottom w:val="single" w:sz="4" w:space="0" w:color="auto"/>
              <w:right w:val="single" w:sz="4" w:space="0" w:color="auto"/>
            </w:tcBorders>
            <w:shd w:val="clear" w:color="000000" w:fill="FFFFFF"/>
            <w:vAlign w:val="bottom"/>
            <w:hideMark/>
          </w:tcPr>
          <w:p w14:paraId="648EBB5C" w14:textId="77777777" w:rsidR="00CB55FE" w:rsidRPr="00CB55FE" w:rsidRDefault="00CB55FE" w:rsidP="00CB55FE">
            <w:pPr>
              <w:jc w:val="right"/>
              <w:rPr>
                <w:sz w:val="22"/>
                <w:szCs w:val="22"/>
              </w:rPr>
            </w:pPr>
            <w:r w:rsidRPr="00CB55FE">
              <w:rPr>
                <w:sz w:val="22"/>
                <w:szCs w:val="22"/>
              </w:rPr>
              <w:t>70,3</w:t>
            </w:r>
          </w:p>
        </w:tc>
        <w:tc>
          <w:tcPr>
            <w:tcW w:w="1041" w:type="dxa"/>
            <w:tcBorders>
              <w:top w:val="nil"/>
              <w:left w:val="nil"/>
              <w:bottom w:val="single" w:sz="4" w:space="0" w:color="auto"/>
              <w:right w:val="single" w:sz="4" w:space="0" w:color="auto"/>
            </w:tcBorders>
            <w:shd w:val="clear" w:color="000000" w:fill="FFFFFF"/>
            <w:vAlign w:val="bottom"/>
            <w:hideMark/>
          </w:tcPr>
          <w:p w14:paraId="52B69841" w14:textId="77777777" w:rsidR="00CB55FE" w:rsidRPr="00CB55FE" w:rsidRDefault="00CB55FE" w:rsidP="00CB55FE">
            <w:pPr>
              <w:jc w:val="right"/>
              <w:rPr>
                <w:sz w:val="22"/>
                <w:szCs w:val="22"/>
              </w:rPr>
            </w:pPr>
            <w:r w:rsidRPr="00CB55FE">
              <w:rPr>
                <w:sz w:val="22"/>
                <w:szCs w:val="22"/>
              </w:rPr>
              <w:t>71,1</w:t>
            </w:r>
          </w:p>
        </w:tc>
      </w:tr>
      <w:tr w:rsidR="00CB55FE" w:rsidRPr="00CB55FE" w14:paraId="106CFC34" w14:textId="77777777" w:rsidTr="003264F3">
        <w:trPr>
          <w:trHeight w:val="540"/>
        </w:trPr>
        <w:tc>
          <w:tcPr>
            <w:tcW w:w="513" w:type="dxa"/>
            <w:vMerge/>
            <w:tcBorders>
              <w:top w:val="nil"/>
              <w:left w:val="single" w:sz="4" w:space="0" w:color="auto"/>
              <w:bottom w:val="single" w:sz="4" w:space="0" w:color="000000"/>
              <w:right w:val="single" w:sz="4" w:space="0" w:color="auto"/>
            </w:tcBorders>
            <w:vAlign w:val="center"/>
            <w:hideMark/>
          </w:tcPr>
          <w:p w14:paraId="7626F1BB"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000000"/>
              <w:right w:val="single" w:sz="4" w:space="0" w:color="auto"/>
            </w:tcBorders>
            <w:vAlign w:val="center"/>
            <w:hideMark/>
          </w:tcPr>
          <w:p w14:paraId="4F147F21"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605DF9EA"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1049798D" w14:textId="77777777" w:rsidR="00CB55FE" w:rsidRPr="00CB55FE" w:rsidRDefault="00CB55FE" w:rsidP="00CB55FE">
            <w:pPr>
              <w:jc w:val="right"/>
              <w:rPr>
                <w:sz w:val="22"/>
                <w:szCs w:val="22"/>
              </w:rPr>
            </w:pPr>
            <w:r w:rsidRPr="00CB55FE">
              <w:rPr>
                <w:sz w:val="22"/>
                <w:szCs w:val="22"/>
              </w:rPr>
              <w:t>227,5</w:t>
            </w:r>
          </w:p>
        </w:tc>
        <w:tc>
          <w:tcPr>
            <w:tcW w:w="1041" w:type="dxa"/>
            <w:tcBorders>
              <w:top w:val="nil"/>
              <w:left w:val="nil"/>
              <w:bottom w:val="single" w:sz="4" w:space="0" w:color="auto"/>
              <w:right w:val="single" w:sz="4" w:space="0" w:color="auto"/>
            </w:tcBorders>
            <w:shd w:val="clear" w:color="000000" w:fill="FFFFFF"/>
            <w:vAlign w:val="bottom"/>
            <w:hideMark/>
          </w:tcPr>
          <w:p w14:paraId="6DC8CD25" w14:textId="77777777" w:rsidR="00CB55FE" w:rsidRPr="00CB55FE" w:rsidRDefault="00CB55FE" w:rsidP="00CB55FE">
            <w:pPr>
              <w:jc w:val="right"/>
              <w:rPr>
                <w:sz w:val="22"/>
                <w:szCs w:val="22"/>
              </w:rPr>
            </w:pPr>
            <w:r w:rsidRPr="00CB55FE">
              <w:rPr>
                <w:sz w:val="22"/>
                <w:szCs w:val="22"/>
              </w:rPr>
              <w:t>115,3</w:t>
            </w:r>
          </w:p>
        </w:tc>
        <w:tc>
          <w:tcPr>
            <w:tcW w:w="1041" w:type="dxa"/>
            <w:tcBorders>
              <w:top w:val="nil"/>
              <w:left w:val="nil"/>
              <w:bottom w:val="single" w:sz="4" w:space="0" w:color="auto"/>
              <w:right w:val="single" w:sz="4" w:space="0" w:color="auto"/>
            </w:tcBorders>
            <w:shd w:val="clear" w:color="000000" w:fill="FFFFFF"/>
            <w:vAlign w:val="bottom"/>
            <w:hideMark/>
          </w:tcPr>
          <w:p w14:paraId="4B72E3C0" w14:textId="77777777" w:rsidR="00CB55FE" w:rsidRPr="00CB55FE" w:rsidRDefault="00CB55FE" w:rsidP="00CB55FE">
            <w:pPr>
              <w:jc w:val="right"/>
              <w:rPr>
                <w:sz w:val="22"/>
                <w:szCs w:val="22"/>
              </w:rPr>
            </w:pPr>
            <w:r w:rsidRPr="00CB55FE">
              <w:rPr>
                <w:sz w:val="22"/>
                <w:szCs w:val="22"/>
              </w:rPr>
              <w:t>107,9</w:t>
            </w:r>
          </w:p>
        </w:tc>
        <w:tc>
          <w:tcPr>
            <w:tcW w:w="1598" w:type="dxa"/>
            <w:tcBorders>
              <w:top w:val="nil"/>
              <w:left w:val="nil"/>
              <w:bottom w:val="single" w:sz="4" w:space="0" w:color="auto"/>
              <w:right w:val="single" w:sz="4" w:space="0" w:color="auto"/>
            </w:tcBorders>
            <w:shd w:val="clear" w:color="000000" w:fill="FFFFFF"/>
            <w:vAlign w:val="bottom"/>
            <w:hideMark/>
          </w:tcPr>
          <w:p w14:paraId="11981864" w14:textId="77777777" w:rsidR="00CB55FE" w:rsidRPr="00CB55FE" w:rsidRDefault="00CB55FE" w:rsidP="00CB55FE">
            <w:pPr>
              <w:jc w:val="right"/>
              <w:rPr>
                <w:sz w:val="22"/>
                <w:szCs w:val="22"/>
              </w:rPr>
            </w:pPr>
            <w:r w:rsidRPr="00CB55FE">
              <w:rPr>
                <w:sz w:val="22"/>
                <w:szCs w:val="22"/>
              </w:rPr>
              <w:t>106,1</w:t>
            </w:r>
          </w:p>
        </w:tc>
        <w:tc>
          <w:tcPr>
            <w:tcW w:w="1041" w:type="dxa"/>
            <w:tcBorders>
              <w:top w:val="nil"/>
              <w:left w:val="nil"/>
              <w:bottom w:val="single" w:sz="4" w:space="0" w:color="auto"/>
              <w:right w:val="single" w:sz="4" w:space="0" w:color="auto"/>
            </w:tcBorders>
            <w:shd w:val="clear" w:color="000000" w:fill="FFFFFF"/>
            <w:vAlign w:val="bottom"/>
            <w:hideMark/>
          </w:tcPr>
          <w:p w14:paraId="12EC6D6D" w14:textId="77777777" w:rsidR="00CB55FE" w:rsidRPr="00CB55FE" w:rsidRDefault="00CB55FE" w:rsidP="00CB55FE">
            <w:pPr>
              <w:jc w:val="right"/>
              <w:rPr>
                <w:sz w:val="22"/>
                <w:szCs w:val="22"/>
              </w:rPr>
            </w:pPr>
            <w:r w:rsidRPr="00CB55FE">
              <w:rPr>
                <w:sz w:val="22"/>
                <w:szCs w:val="22"/>
              </w:rPr>
              <w:t>106,5</w:t>
            </w:r>
          </w:p>
        </w:tc>
        <w:tc>
          <w:tcPr>
            <w:tcW w:w="1598" w:type="dxa"/>
            <w:tcBorders>
              <w:top w:val="nil"/>
              <w:left w:val="nil"/>
              <w:bottom w:val="single" w:sz="4" w:space="0" w:color="auto"/>
              <w:right w:val="single" w:sz="4" w:space="0" w:color="auto"/>
            </w:tcBorders>
            <w:shd w:val="clear" w:color="000000" w:fill="FFFFFF"/>
            <w:vAlign w:val="bottom"/>
            <w:hideMark/>
          </w:tcPr>
          <w:p w14:paraId="132EB1D0" w14:textId="77777777" w:rsidR="00CB55FE" w:rsidRPr="00CB55FE" w:rsidRDefault="00CB55FE" w:rsidP="00CB55FE">
            <w:pPr>
              <w:jc w:val="right"/>
              <w:rPr>
                <w:sz w:val="22"/>
                <w:szCs w:val="22"/>
              </w:rPr>
            </w:pPr>
            <w:r w:rsidRPr="00CB55FE">
              <w:rPr>
                <w:sz w:val="22"/>
                <w:szCs w:val="22"/>
              </w:rPr>
              <w:t>106,4</w:t>
            </w:r>
          </w:p>
        </w:tc>
        <w:tc>
          <w:tcPr>
            <w:tcW w:w="1041" w:type="dxa"/>
            <w:tcBorders>
              <w:top w:val="nil"/>
              <w:left w:val="nil"/>
              <w:bottom w:val="single" w:sz="4" w:space="0" w:color="auto"/>
              <w:right w:val="single" w:sz="4" w:space="0" w:color="auto"/>
            </w:tcBorders>
            <w:shd w:val="clear" w:color="000000" w:fill="FFFFFF"/>
            <w:vAlign w:val="bottom"/>
            <w:hideMark/>
          </w:tcPr>
          <w:p w14:paraId="0168296B" w14:textId="77777777" w:rsidR="00CB55FE" w:rsidRPr="00CB55FE" w:rsidRDefault="00CB55FE" w:rsidP="00CB55FE">
            <w:pPr>
              <w:jc w:val="right"/>
              <w:rPr>
                <w:sz w:val="22"/>
                <w:szCs w:val="22"/>
              </w:rPr>
            </w:pPr>
            <w:r w:rsidRPr="00CB55FE">
              <w:rPr>
                <w:sz w:val="22"/>
                <w:szCs w:val="22"/>
              </w:rPr>
              <w:t>106,9</w:t>
            </w:r>
          </w:p>
        </w:tc>
        <w:tc>
          <w:tcPr>
            <w:tcW w:w="1598" w:type="dxa"/>
            <w:tcBorders>
              <w:top w:val="nil"/>
              <w:left w:val="nil"/>
              <w:bottom w:val="single" w:sz="4" w:space="0" w:color="auto"/>
              <w:right w:val="single" w:sz="4" w:space="0" w:color="auto"/>
            </w:tcBorders>
            <w:shd w:val="clear" w:color="000000" w:fill="FFFFFF"/>
            <w:vAlign w:val="bottom"/>
            <w:hideMark/>
          </w:tcPr>
          <w:p w14:paraId="1409B1D6" w14:textId="77777777" w:rsidR="00CB55FE" w:rsidRPr="00CB55FE" w:rsidRDefault="00CB55FE" w:rsidP="00CB55FE">
            <w:pPr>
              <w:jc w:val="right"/>
              <w:rPr>
                <w:sz w:val="22"/>
                <w:szCs w:val="22"/>
              </w:rPr>
            </w:pPr>
            <w:r w:rsidRPr="00CB55FE">
              <w:rPr>
                <w:sz w:val="22"/>
                <w:szCs w:val="22"/>
              </w:rPr>
              <w:t>106,2</w:t>
            </w:r>
          </w:p>
        </w:tc>
        <w:tc>
          <w:tcPr>
            <w:tcW w:w="1041" w:type="dxa"/>
            <w:tcBorders>
              <w:top w:val="nil"/>
              <w:left w:val="nil"/>
              <w:bottom w:val="single" w:sz="4" w:space="0" w:color="auto"/>
              <w:right w:val="single" w:sz="4" w:space="0" w:color="auto"/>
            </w:tcBorders>
            <w:shd w:val="clear" w:color="000000" w:fill="FFFFFF"/>
            <w:vAlign w:val="bottom"/>
            <w:hideMark/>
          </w:tcPr>
          <w:p w14:paraId="52F8088D" w14:textId="77777777" w:rsidR="00CB55FE" w:rsidRPr="00CB55FE" w:rsidRDefault="00CB55FE" w:rsidP="00CB55FE">
            <w:pPr>
              <w:jc w:val="right"/>
              <w:rPr>
                <w:sz w:val="22"/>
                <w:szCs w:val="22"/>
              </w:rPr>
            </w:pPr>
            <w:r w:rsidRPr="00CB55FE">
              <w:rPr>
                <w:sz w:val="22"/>
                <w:szCs w:val="22"/>
              </w:rPr>
              <w:t>106,6</w:t>
            </w:r>
          </w:p>
        </w:tc>
      </w:tr>
      <w:tr w:rsidR="00CB55FE" w:rsidRPr="00CB55FE" w14:paraId="4F2D24DA" w14:textId="77777777" w:rsidTr="003264F3">
        <w:trPr>
          <w:trHeight w:val="1125"/>
        </w:trPr>
        <w:tc>
          <w:tcPr>
            <w:tcW w:w="513" w:type="dxa"/>
            <w:tcBorders>
              <w:top w:val="nil"/>
              <w:left w:val="single" w:sz="4" w:space="0" w:color="auto"/>
              <w:bottom w:val="single" w:sz="4" w:space="0" w:color="auto"/>
              <w:right w:val="single" w:sz="4" w:space="0" w:color="auto"/>
            </w:tcBorders>
            <w:vAlign w:val="center"/>
            <w:hideMark/>
          </w:tcPr>
          <w:p w14:paraId="40141322" w14:textId="77777777" w:rsidR="00CB55FE" w:rsidRPr="00CB55FE" w:rsidRDefault="00CB55FE" w:rsidP="00CB55FE">
            <w:pPr>
              <w:jc w:val="center"/>
              <w:rPr>
                <w:sz w:val="22"/>
                <w:szCs w:val="22"/>
              </w:rPr>
            </w:pPr>
            <w:r w:rsidRPr="00CB55FE">
              <w:rPr>
                <w:sz w:val="22"/>
                <w:szCs w:val="22"/>
              </w:rPr>
              <w:t>36</w:t>
            </w:r>
          </w:p>
        </w:tc>
        <w:tc>
          <w:tcPr>
            <w:tcW w:w="2359" w:type="dxa"/>
            <w:tcBorders>
              <w:top w:val="nil"/>
              <w:left w:val="nil"/>
              <w:bottom w:val="single" w:sz="4" w:space="0" w:color="auto"/>
              <w:right w:val="single" w:sz="4" w:space="0" w:color="auto"/>
            </w:tcBorders>
            <w:vAlign w:val="center"/>
            <w:hideMark/>
          </w:tcPr>
          <w:p w14:paraId="5D2EDAB0" w14:textId="77777777" w:rsidR="00CB55FE" w:rsidRPr="00CB55FE" w:rsidRDefault="00CB55FE" w:rsidP="00CB55FE">
            <w:pPr>
              <w:rPr>
                <w:sz w:val="22"/>
                <w:szCs w:val="22"/>
              </w:rPr>
            </w:pPr>
            <w:r w:rsidRPr="00CB55FE">
              <w:rPr>
                <w:sz w:val="22"/>
                <w:szCs w:val="22"/>
              </w:rPr>
              <w:t>Объем отгруженных товаров собственного производства, выполненных работ и услуг собственными силами в муниципальном образовании</w:t>
            </w:r>
          </w:p>
        </w:tc>
        <w:tc>
          <w:tcPr>
            <w:tcW w:w="1562" w:type="dxa"/>
            <w:tcBorders>
              <w:top w:val="nil"/>
              <w:left w:val="nil"/>
              <w:bottom w:val="single" w:sz="4" w:space="0" w:color="auto"/>
              <w:right w:val="single" w:sz="4" w:space="0" w:color="auto"/>
            </w:tcBorders>
            <w:vAlign w:val="center"/>
            <w:hideMark/>
          </w:tcPr>
          <w:p w14:paraId="69887BE2" w14:textId="77777777" w:rsidR="00CB55FE" w:rsidRPr="00CB55FE" w:rsidRDefault="00CB55FE" w:rsidP="00CB55FE">
            <w:pPr>
              <w:jc w:val="center"/>
              <w:rPr>
                <w:sz w:val="22"/>
                <w:szCs w:val="22"/>
              </w:rPr>
            </w:pPr>
            <w:r w:rsidRPr="00CB55FE">
              <w:rPr>
                <w:sz w:val="22"/>
                <w:szCs w:val="22"/>
              </w:rPr>
              <w:t>% к предыдущему году в сопоставимых ценах</w:t>
            </w:r>
          </w:p>
        </w:tc>
        <w:tc>
          <w:tcPr>
            <w:tcW w:w="1041" w:type="dxa"/>
            <w:tcBorders>
              <w:top w:val="nil"/>
              <w:left w:val="nil"/>
              <w:bottom w:val="single" w:sz="4" w:space="0" w:color="auto"/>
              <w:right w:val="single" w:sz="4" w:space="0" w:color="auto"/>
            </w:tcBorders>
            <w:shd w:val="clear" w:color="000000" w:fill="FFFFFF"/>
            <w:vAlign w:val="bottom"/>
            <w:hideMark/>
          </w:tcPr>
          <w:p w14:paraId="34058729" w14:textId="77777777" w:rsidR="00CB55FE" w:rsidRPr="00CB55FE" w:rsidRDefault="00CB55FE" w:rsidP="00CB55FE">
            <w:pPr>
              <w:jc w:val="right"/>
              <w:rPr>
                <w:sz w:val="22"/>
                <w:szCs w:val="22"/>
              </w:rPr>
            </w:pPr>
            <w:r w:rsidRPr="00CB55FE">
              <w:rPr>
                <w:sz w:val="22"/>
                <w:szCs w:val="22"/>
              </w:rPr>
              <w:t>135,0</w:t>
            </w:r>
          </w:p>
        </w:tc>
        <w:tc>
          <w:tcPr>
            <w:tcW w:w="1041" w:type="dxa"/>
            <w:tcBorders>
              <w:top w:val="nil"/>
              <w:left w:val="nil"/>
              <w:bottom w:val="single" w:sz="4" w:space="0" w:color="auto"/>
              <w:right w:val="single" w:sz="4" w:space="0" w:color="auto"/>
            </w:tcBorders>
            <w:shd w:val="clear" w:color="000000" w:fill="FFFFFF"/>
            <w:vAlign w:val="bottom"/>
            <w:hideMark/>
          </w:tcPr>
          <w:p w14:paraId="531F059D" w14:textId="77777777" w:rsidR="00CB55FE" w:rsidRPr="00CB55FE" w:rsidRDefault="00CB55FE" w:rsidP="00CB55FE">
            <w:pPr>
              <w:jc w:val="right"/>
              <w:rPr>
                <w:color w:val="000000"/>
                <w:sz w:val="22"/>
                <w:szCs w:val="22"/>
              </w:rPr>
            </w:pPr>
            <w:r w:rsidRPr="00CB55FE">
              <w:rPr>
                <w:color w:val="000000"/>
                <w:sz w:val="22"/>
                <w:szCs w:val="22"/>
              </w:rPr>
              <w:t>91,5</w:t>
            </w:r>
          </w:p>
        </w:tc>
        <w:tc>
          <w:tcPr>
            <w:tcW w:w="1041" w:type="dxa"/>
            <w:tcBorders>
              <w:top w:val="nil"/>
              <w:left w:val="nil"/>
              <w:bottom w:val="single" w:sz="4" w:space="0" w:color="auto"/>
              <w:right w:val="single" w:sz="4" w:space="0" w:color="auto"/>
            </w:tcBorders>
            <w:shd w:val="clear" w:color="000000" w:fill="FFFFFF"/>
            <w:vAlign w:val="bottom"/>
            <w:hideMark/>
          </w:tcPr>
          <w:p w14:paraId="68272A14" w14:textId="77777777" w:rsidR="00CB55FE" w:rsidRPr="00CB55FE" w:rsidRDefault="00CB55FE" w:rsidP="00CB55FE">
            <w:pPr>
              <w:jc w:val="right"/>
              <w:rPr>
                <w:color w:val="000000"/>
                <w:sz w:val="22"/>
                <w:szCs w:val="22"/>
              </w:rPr>
            </w:pPr>
            <w:r w:rsidRPr="00CB55FE">
              <w:rPr>
                <w:color w:val="000000"/>
                <w:sz w:val="22"/>
                <w:szCs w:val="22"/>
              </w:rPr>
              <w:t>117,8</w:t>
            </w:r>
          </w:p>
        </w:tc>
        <w:tc>
          <w:tcPr>
            <w:tcW w:w="1598" w:type="dxa"/>
            <w:tcBorders>
              <w:top w:val="nil"/>
              <w:left w:val="nil"/>
              <w:bottom w:val="single" w:sz="4" w:space="0" w:color="auto"/>
              <w:right w:val="single" w:sz="4" w:space="0" w:color="auto"/>
            </w:tcBorders>
            <w:shd w:val="clear" w:color="000000" w:fill="FFFFFF"/>
            <w:vAlign w:val="bottom"/>
            <w:hideMark/>
          </w:tcPr>
          <w:p w14:paraId="41863D7F" w14:textId="77777777" w:rsidR="00CB55FE" w:rsidRPr="00CB55FE" w:rsidRDefault="00CB55FE" w:rsidP="00CB55FE">
            <w:pPr>
              <w:jc w:val="right"/>
              <w:rPr>
                <w:color w:val="000000"/>
                <w:sz w:val="22"/>
                <w:szCs w:val="22"/>
              </w:rPr>
            </w:pPr>
            <w:r w:rsidRPr="00CB55FE">
              <w:rPr>
                <w:color w:val="000000"/>
                <w:sz w:val="22"/>
                <w:szCs w:val="22"/>
              </w:rPr>
              <w:t>99,4</w:t>
            </w:r>
          </w:p>
        </w:tc>
        <w:tc>
          <w:tcPr>
            <w:tcW w:w="1041" w:type="dxa"/>
            <w:tcBorders>
              <w:top w:val="nil"/>
              <w:left w:val="nil"/>
              <w:bottom w:val="single" w:sz="4" w:space="0" w:color="auto"/>
              <w:right w:val="single" w:sz="4" w:space="0" w:color="auto"/>
            </w:tcBorders>
            <w:shd w:val="clear" w:color="000000" w:fill="FFFFFF"/>
            <w:vAlign w:val="bottom"/>
            <w:hideMark/>
          </w:tcPr>
          <w:p w14:paraId="55F2111E" w14:textId="77777777" w:rsidR="00CB55FE" w:rsidRPr="00CB55FE" w:rsidRDefault="00CB55FE" w:rsidP="00CB55FE">
            <w:pPr>
              <w:jc w:val="right"/>
              <w:rPr>
                <w:color w:val="000000"/>
                <w:sz w:val="22"/>
                <w:szCs w:val="22"/>
              </w:rPr>
            </w:pPr>
            <w:r w:rsidRPr="00CB55FE">
              <w:rPr>
                <w:color w:val="000000"/>
                <w:sz w:val="22"/>
                <w:szCs w:val="22"/>
              </w:rPr>
              <w:t>99,7</w:t>
            </w:r>
          </w:p>
        </w:tc>
        <w:tc>
          <w:tcPr>
            <w:tcW w:w="1598" w:type="dxa"/>
            <w:tcBorders>
              <w:top w:val="nil"/>
              <w:left w:val="nil"/>
              <w:bottom w:val="single" w:sz="4" w:space="0" w:color="auto"/>
              <w:right w:val="single" w:sz="4" w:space="0" w:color="auto"/>
            </w:tcBorders>
            <w:shd w:val="clear" w:color="000000" w:fill="FFFFFF"/>
            <w:vAlign w:val="bottom"/>
            <w:hideMark/>
          </w:tcPr>
          <w:p w14:paraId="42879FE3" w14:textId="77777777" w:rsidR="00CB55FE" w:rsidRPr="00CB55FE" w:rsidRDefault="00CB55FE" w:rsidP="00CB55FE">
            <w:pPr>
              <w:jc w:val="right"/>
              <w:rPr>
                <w:color w:val="000000"/>
                <w:sz w:val="22"/>
                <w:szCs w:val="22"/>
              </w:rPr>
            </w:pPr>
            <w:r w:rsidRPr="00CB55FE">
              <w:rPr>
                <w:color w:val="000000"/>
                <w:sz w:val="22"/>
                <w:szCs w:val="22"/>
              </w:rPr>
              <w:t>100,2</w:t>
            </w:r>
          </w:p>
        </w:tc>
        <w:tc>
          <w:tcPr>
            <w:tcW w:w="1041" w:type="dxa"/>
            <w:tcBorders>
              <w:top w:val="nil"/>
              <w:left w:val="nil"/>
              <w:bottom w:val="single" w:sz="4" w:space="0" w:color="auto"/>
              <w:right w:val="single" w:sz="4" w:space="0" w:color="auto"/>
            </w:tcBorders>
            <w:shd w:val="clear" w:color="000000" w:fill="FFFFFF"/>
            <w:vAlign w:val="bottom"/>
            <w:hideMark/>
          </w:tcPr>
          <w:p w14:paraId="680DA832" w14:textId="77777777" w:rsidR="00CB55FE" w:rsidRPr="00CB55FE" w:rsidRDefault="00CB55FE" w:rsidP="00CB55FE">
            <w:pPr>
              <w:jc w:val="right"/>
              <w:rPr>
                <w:color w:val="000000"/>
                <w:sz w:val="22"/>
                <w:szCs w:val="22"/>
              </w:rPr>
            </w:pPr>
            <w:r w:rsidRPr="00CB55FE">
              <w:rPr>
                <w:color w:val="000000"/>
                <w:sz w:val="22"/>
                <w:szCs w:val="22"/>
              </w:rPr>
              <w:t>100,7</w:t>
            </w:r>
          </w:p>
        </w:tc>
        <w:tc>
          <w:tcPr>
            <w:tcW w:w="1598" w:type="dxa"/>
            <w:tcBorders>
              <w:top w:val="nil"/>
              <w:left w:val="nil"/>
              <w:bottom w:val="single" w:sz="4" w:space="0" w:color="auto"/>
              <w:right w:val="single" w:sz="4" w:space="0" w:color="auto"/>
            </w:tcBorders>
            <w:shd w:val="clear" w:color="000000" w:fill="FFFFFF"/>
            <w:vAlign w:val="bottom"/>
            <w:hideMark/>
          </w:tcPr>
          <w:p w14:paraId="6EFA731B" w14:textId="77777777" w:rsidR="00CB55FE" w:rsidRPr="00CB55FE" w:rsidRDefault="00CB55FE" w:rsidP="00CB55FE">
            <w:pPr>
              <w:jc w:val="right"/>
              <w:rPr>
                <w:color w:val="000000"/>
                <w:sz w:val="22"/>
                <w:szCs w:val="22"/>
              </w:rPr>
            </w:pPr>
            <w:r w:rsidRPr="00CB55FE">
              <w:rPr>
                <w:color w:val="000000"/>
                <w:sz w:val="22"/>
                <w:szCs w:val="22"/>
              </w:rPr>
              <w:t>100,5</w:t>
            </w:r>
          </w:p>
        </w:tc>
        <w:tc>
          <w:tcPr>
            <w:tcW w:w="1041" w:type="dxa"/>
            <w:tcBorders>
              <w:top w:val="nil"/>
              <w:left w:val="nil"/>
              <w:bottom w:val="single" w:sz="4" w:space="0" w:color="auto"/>
              <w:right w:val="single" w:sz="4" w:space="0" w:color="auto"/>
            </w:tcBorders>
            <w:shd w:val="clear" w:color="000000" w:fill="FFFFFF"/>
            <w:vAlign w:val="bottom"/>
            <w:hideMark/>
          </w:tcPr>
          <w:p w14:paraId="191ED70F" w14:textId="77777777" w:rsidR="00CB55FE" w:rsidRPr="00CB55FE" w:rsidRDefault="00CB55FE" w:rsidP="00CB55FE">
            <w:pPr>
              <w:jc w:val="right"/>
              <w:rPr>
                <w:color w:val="000000"/>
                <w:sz w:val="22"/>
                <w:szCs w:val="22"/>
              </w:rPr>
            </w:pPr>
            <w:r w:rsidRPr="00CB55FE">
              <w:rPr>
                <w:color w:val="000000"/>
                <w:sz w:val="22"/>
                <w:szCs w:val="22"/>
              </w:rPr>
              <w:t>100,8</w:t>
            </w:r>
          </w:p>
        </w:tc>
      </w:tr>
      <w:tr w:rsidR="00CB55FE" w:rsidRPr="00CB55FE" w14:paraId="32DB14B0" w14:textId="77777777" w:rsidTr="003264F3">
        <w:trPr>
          <w:trHeight w:val="330"/>
        </w:trPr>
        <w:tc>
          <w:tcPr>
            <w:tcW w:w="513" w:type="dxa"/>
            <w:vMerge w:val="restart"/>
            <w:tcBorders>
              <w:top w:val="nil"/>
              <w:left w:val="single" w:sz="4" w:space="0" w:color="auto"/>
              <w:bottom w:val="single" w:sz="4" w:space="0" w:color="auto"/>
              <w:right w:val="single" w:sz="4" w:space="0" w:color="auto"/>
            </w:tcBorders>
            <w:vAlign w:val="center"/>
            <w:hideMark/>
          </w:tcPr>
          <w:p w14:paraId="11EBA733" w14:textId="77777777" w:rsidR="00CB55FE" w:rsidRPr="00CB55FE" w:rsidRDefault="00CB55FE" w:rsidP="00CB55FE">
            <w:pPr>
              <w:jc w:val="center"/>
              <w:rPr>
                <w:sz w:val="22"/>
                <w:szCs w:val="22"/>
              </w:rPr>
            </w:pPr>
            <w:r w:rsidRPr="00CB55FE">
              <w:rPr>
                <w:sz w:val="22"/>
                <w:szCs w:val="22"/>
              </w:rPr>
              <w:t>37</w:t>
            </w:r>
          </w:p>
        </w:tc>
        <w:tc>
          <w:tcPr>
            <w:tcW w:w="2359" w:type="dxa"/>
            <w:vMerge w:val="restart"/>
            <w:tcBorders>
              <w:top w:val="nil"/>
              <w:left w:val="single" w:sz="4" w:space="0" w:color="auto"/>
              <w:bottom w:val="single" w:sz="4" w:space="0" w:color="000000"/>
              <w:right w:val="single" w:sz="4" w:space="0" w:color="auto"/>
            </w:tcBorders>
            <w:vAlign w:val="center"/>
            <w:hideMark/>
          </w:tcPr>
          <w:p w14:paraId="187A0780" w14:textId="77777777" w:rsidR="00CB55FE" w:rsidRPr="00CB55FE" w:rsidRDefault="00CB55FE" w:rsidP="00CB55FE">
            <w:pPr>
              <w:rPr>
                <w:sz w:val="22"/>
                <w:szCs w:val="22"/>
              </w:rPr>
            </w:pPr>
            <w:r w:rsidRPr="00CB55FE">
              <w:rPr>
                <w:sz w:val="22"/>
                <w:szCs w:val="22"/>
              </w:rPr>
              <w:t>Ввод в эксплуатацию жилых домов</w:t>
            </w:r>
          </w:p>
        </w:tc>
        <w:tc>
          <w:tcPr>
            <w:tcW w:w="1562" w:type="dxa"/>
            <w:tcBorders>
              <w:top w:val="nil"/>
              <w:left w:val="nil"/>
              <w:bottom w:val="single" w:sz="4" w:space="0" w:color="auto"/>
              <w:right w:val="single" w:sz="4" w:space="0" w:color="auto"/>
            </w:tcBorders>
            <w:vAlign w:val="center"/>
            <w:hideMark/>
          </w:tcPr>
          <w:p w14:paraId="1C7E8747" w14:textId="77777777" w:rsidR="00CB55FE" w:rsidRPr="00CB55FE" w:rsidRDefault="00CB55FE" w:rsidP="00CB55FE">
            <w:pPr>
              <w:jc w:val="center"/>
              <w:rPr>
                <w:sz w:val="22"/>
                <w:szCs w:val="22"/>
              </w:rPr>
            </w:pPr>
            <w:r w:rsidRPr="00CB55FE">
              <w:rPr>
                <w:sz w:val="22"/>
                <w:szCs w:val="22"/>
              </w:rPr>
              <w:t>кв. м</w:t>
            </w:r>
          </w:p>
        </w:tc>
        <w:tc>
          <w:tcPr>
            <w:tcW w:w="1041" w:type="dxa"/>
            <w:tcBorders>
              <w:top w:val="nil"/>
              <w:left w:val="nil"/>
              <w:bottom w:val="single" w:sz="4" w:space="0" w:color="auto"/>
              <w:right w:val="single" w:sz="4" w:space="0" w:color="auto"/>
            </w:tcBorders>
            <w:shd w:val="clear" w:color="000000" w:fill="FFFFFF"/>
            <w:vAlign w:val="bottom"/>
            <w:hideMark/>
          </w:tcPr>
          <w:p w14:paraId="3D187719" w14:textId="77777777" w:rsidR="00CB55FE" w:rsidRPr="00CB55FE" w:rsidRDefault="00CB55FE" w:rsidP="00CB55FE">
            <w:pPr>
              <w:jc w:val="right"/>
              <w:rPr>
                <w:sz w:val="22"/>
                <w:szCs w:val="22"/>
              </w:rPr>
            </w:pPr>
            <w:r w:rsidRPr="00CB55FE">
              <w:rPr>
                <w:sz w:val="22"/>
                <w:szCs w:val="22"/>
              </w:rPr>
              <w:t>1639</w:t>
            </w:r>
          </w:p>
        </w:tc>
        <w:tc>
          <w:tcPr>
            <w:tcW w:w="1041" w:type="dxa"/>
            <w:tcBorders>
              <w:top w:val="nil"/>
              <w:left w:val="nil"/>
              <w:bottom w:val="single" w:sz="4" w:space="0" w:color="auto"/>
              <w:right w:val="single" w:sz="4" w:space="0" w:color="auto"/>
            </w:tcBorders>
            <w:shd w:val="clear" w:color="000000" w:fill="FFFFFF"/>
            <w:vAlign w:val="bottom"/>
            <w:hideMark/>
          </w:tcPr>
          <w:p w14:paraId="6E9DDEC8" w14:textId="77777777" w:rsidR="00CB55FE" w:rsidRPr="00CB55FE" w:rsidRDefault="00CB55FE" w:rsidP="00CB55FE">
            <w:pPr>
              <w:jc w:val="right"/>
              <w:rPr>
                <w:sz w:val="22"/>
                <w:szCs w:val="22"/>
              </w:rPr>
            </w:pPr>
            <w:r w:rsidRPr="00CB55FE">
              <w:rPr>
                <w:sz w:val="22"/>
                <w:szCs w:val="22"/>
              </w:rPr>
              <w:t>1740</w:t>
            </w:r>
          </w:p>
        </w:tc>
        <w:tc>
          <w:tcPr>
            <w:tcW w:w="1041" w:type="dxa"/>
            <w:tcBorders>
              <w:top w:val="nil"/>
              <w:left w:val="nil"/>
              <w:bottom w:val="single" w:sz="4" w:space="0" w:color="auto"/>
              <w:right w:val="single" w:sz="4" w:space="0" w:color="auto"/>
            </w:tcBorders>
            <w:shd w:val="clear" w:color="000000" w:fill="FFFFFF"/>
            <w:vAlign w:val="bottom"/>
            <w:hideMark/>
          </w:tcPr>
          <w:p w14:paraId="3978A3A8" w14:textId="77777777" w:rsidR="00CB55FE" w:rsidRPr="00CB55FE" w:rsidRDefault="00CB55FE" w:rsidP="00CB55FE">
            <w:pPr>
              <w:jc w:val="right"/>
              <w:rPr>
                <w:sz w:val="22"/>
                <w:szCs w:val="22"/>
              </w:rPr>
            </w:pPr>
            <w:r w:rsidRPr="00CB55FE">
              <w:rPr>
                <w:sz w:val="22"/>
                <w:szCs w:val="22"/>
              </w:rPr>
              <w:t>1750</w:t>
            </w:r>
          </w:p>
        </w:tc>
        <w:tc>
          <w:tcPr>
            <w:tcW w:w="1598" w:type="dxa"/>
            <w:tcBorders>
              <w:top w:val="nil"/>
              <w:left w:val="nil"/>
              <w:bottom w:val="single" w:sz="4" w:space="0" w:color="auto"/>
              <w:right w:val="single" w:sz="4" w:space="0" w:color="auto"/>
            </w:tcBorders>
            <w:shd w:val="clear" w:color="000000" w:fill="FFFFFF"/>
            <w:vAlign w:val="bottom"/>
            <w:hideMark/>
          </w:tcPr>
          <w:p w14:paraId="642B2764" w14:textId="77777777" w:rsidR="00CB55FE" w:rsidRPr="00CB55FE" w:rsidRDefault="00CB55FE" w:rsidP="00CB55FE">
            <w:pPr>
              <w:jc w:val="right"/>
              <w:rPr>
                <w:sz w:val="22"/>
                <w:szCs w:val="22"/>
              </w:rPr>
            </w:pPr>
            <w:r w:rsidRPr="00CB55FE">
              <w:rPr>
                <w:sz w:val="22"/>
                <w:szCs w:val="22"/>
              </w:rPr>
              <w:t>1750</w:t>
            </w:r>
          </w:p>
        </w:tc>
        <w:tc>
          <w:tcPr>
            <w:tcW w:w="1041" w:type="dxa"/>
            <w:tcBorders>
              <w:top w:val="nil"/>
              <w:left w:val="nil"/>
              <w:bottom w:val="single" w:sz="4" w:space="0" w:color="auto"/>
              <w:right w:val="single" w:sz="4" w:space="0" w:color="auto"/>
            </w:tcBorders>
            <w:shd w:val="clear" w:color="000000" w:fill="FFFFFF"/>
            <w:vAlign w:val="bottom"/>
            <w:hideMark/>
          </w:tcPr>
          <w:p w14:paraId="66930C7B" w14:textId="77777777" w:rsidR="00CB55FE" w:rsidRPr="00CB55FE" w:rsidRDefault="00CB55FE" w:rsidP="00CB55FE">
            <w:pPr>
              <w:jc w:val="right"/>
              <w:rPr>
                <w:sz w:val="22"/>
                <w:szCs w:val="22"/>
              </w:rPr>
            </w:pPr>
            <w:r w:rsidRPr="00CB55FE">
              <w:rPr>
                <w:sz w:val="22"/>
                <w:szCs w:val="22"/>
              </w:rPr>
              <w:t>1770</w:t>
            </w:r>
          </w:p>
        </w:tc>
        <w:tc>
          <w:tcPr>
            <w:tcW w:w="1598" w:type="dxa"/>
            <w:tcBorders>
              <w:top w:val="nil"/>
              <w:left w:val="nil"/>
              <w:bottom w:val="single" w:sz="4" w:space="0" w:color="auto"/>
              <w:right w:val="single" w:sz="4" w:space="0" w:color="auto"/>
            </w:tcBorders>
            <w:shd w:val="clear" w:color="000000" w:fill="FFFFFF"/>
            <w:vAlign w:val="bottom"/>
            <w:hideMark/>
          </w:tcPr>
          <w:p w14:paraId="3252ACC4" w14:textId="77777777" w:rsidR="00CB55FE" w:rsidRPr="00CB55FE" w:rsidRDefault="00CB55FE" w:rsidP="00CB55FE">
            <w:pPr>
              <w:jc w:val="right"/>
              <w:rPr>
                <w:sz w:val="22"/>
                <w:szCs w:val="22"/>
              </w:rPr>
            </w:pPr>
            <w:r w:rsidRPr="00CB55FE">
              <w:rPr>
                <w:sz w:val="22"/>
                <w:szCs w:val="22"/>
              </w:rPr>
              <w:t>1770</w:t>
            </w:r>
          </w:p>
        </w:tc>
        <w:tc>
          <w:tcPr>
            <w:tcW w:w="1041" w:type="dxa"/>
            <w:tcBorders>
              <w:top w:val="nil"/>
              <w:left w:val="nil"/>
              <w:bottom w:val="single" w:sz="4" w:space="0" w:color="auto"/>
              <w:right w:val="single" w:sz="4" w:space="0" w:color="auto"/>
            </w:tcBorders>
            <w:shd w:val="clear" w:color="000000" w:fill="FFFFFF"/>
            <w:vAlign w:val="bottom"/>
            <w:hideMark/>
          </w:tcPr>
          <w:p w14:paraId="28BAAC21" w14:textId="77777777" w:rsidR="00CB55FE" w:rsidRPr="00CB55FE" w:rsidRDefault="00CB55FE" w:rsidP="00CB55FE">
            <w:pPr>
              <w:jc w:val="right"/>
              <w:rPr>
                <w:sz w:val="22"/>
                <w:szCs w:val="22"/>
              </w:rPr>
            </w:pPr>
            <w:r w:rsidRPr="00CB55FE">
              <w:rPr>
                <w:sz w:val="22"/>
                <w:szCs w:val="22"/>
              </w:rPr>
              <w:t>1790</w:t>
            </w:r>
          </w:p>
        </w:tc>
        <w:tc>
          <w:tcPr>
            <w:tcW w:w="1598" w:type="dxa"/>
            <w:tcBorders>
              <w:top w:val="nil"/>
              <w:left w:val="nil"/>
              <w:bottom w:val="single" w:sz="4" w:space="0" w:color="auto"/>
              <w:right w:val="single" w:sz="4" w:space="0" w:color="auto"/>
            </w:tcBorders>
            <w:shd w:val="clear" w:color="000000" w:fill="FFFFFF"/>
            <w:vAlign w:val="bottom"/>
            <w:hideMark/>
          </w:tcPr>
          <w:p w14:paraId="1C6A280F" w14:textId="77777777" w:rsidR="00CB55FE" w:rsidRPr="00CB55FE" w:rsidRDefault="00CB55FE" w:rsidP="00CB55FE">
            <w:pPr>
              <w:jc w:val="right"/>
              <w:rPr>
                <w:sz w:val="22"/>
                <w:szCs w:val="22"/>
              </w:rPr>
            </w:pPr>
            <w:r w:rsidRPr="00CB55FE">
              <w:rPr>
                <w:sz w:val="22"/>
                <w:szCs w:val="22"/>
              </w:rPr>
              <w:t>1790</w:t>
            </w:r>
          </w:p>
        </w:tc>
        <w:tc>
          <w:tcPr>
            <w:tcW w:w="1041" w:type="dxa"/>
            <w:tcBorders>
              <w:top w:val="nil"/>
              <w:left w:val="nil"/>
              <w:bottom w:val="single" w:sz="4" w:space="0" w:color="auto"/>
              <w:right w:val="single" w:sz="4" w:space="0" w:color="auto"/>
            </w:tcBorders>
            <w:shd w:val="clear" w:color="000000" w:fill="FFFFFF"/>
            <w:vAlign w:val="bottom"/>
            <w:hideMark/>
          </w:tcPr>
          <w:p w14:paraId="2F8F9886" w14:textId="77777777" w:rsidR="00CB55FE" w:rsidRPr="00CB55FE" w:rsidRDefault="00CB55FE" w:rsidP="00CB55FE">
            <w:pPr>
              <w:jc w:val="right"/>
              <w:rPr>
                <w:sz w:val="22"/>
                <w:szCs w:val="22"/>
              </w:rPr>
            </w:pPr>
            <w:r w:rsidRPr="00CB55FE">
              <w:rPr>
                <w:sz w:val="22"/>
                <w:szCs w:val="22"/>
              </w:rPr>
              <w:t>1800</w:t>
            </w:r>
          </w:p>
        </w:tc>
      </w:tr>
      <w:tr w:rsidR="00CB55FE" w:rsidRPr="00CB55FE" w14:paraId="147CFAD8" w14:textId="77777777" w:rsidTr="003264F3">
        <w:trPr>
          <w:trHeight w:val="330"/>
        </w:trPr>
        <w:tc>
          <w:tcPr>
            <w:tcW w:w="513" w:type="dxa"/>
            <w:vMerge/>
            <w:tcBorders>
              <w:top w:val="nil"/>
              <w:left w:val="single" w:sz="4" w:space="0" w:color="auto"/>
              <w:bottom w:val="single" w:sz="4" w:space="0" w:color="auto"/>
              <w:right w:val="single" w:sz="4" w:space="0" w:color="auto"/>
            </w:tcBorders>
            <w:vAlign w:val="center"/>
            <w:hideMark/>
          </w:tcPr>
          <w:p w14:paraId="19B56CC5" w14:textId="77777777" w:rsidR="00CB55FE" w:rsidRPr="00CB55FE" w:rsidRDefault="00CB55FE" w:rsidP="00CB55FE">
            <w:pPr>
              <w:rPr>
                <w:sz w:val="22"/>
                <w:szCs w:val="22"/>
              </w:rPr>
            </w:pPr>
          </w:p>
        </w:tc>
        <w:tc>
          <w:tcPr>
            <w:tcW w:w="2359" w:type="dxa"/>
            <w:vMerge/>
            <w:tcBorders>
              <w:top w:val="nil"/>
              <w:left w:val="single" w:sz="4" w:space="0" w:color="auto"/>
              <w:bottom w:val="single" w:sz="4" w:space="0" w:color="000000"/>
              <w:right w:val="single" w:sz="4" w:space="0" w:color="auto"/>
            </w:tcBorders>
            <w:vAlign w:val="center"/>
            <w:hideMark/>
          </w:tcPr>
          <w:p w14:paraId="601A8A52" w14:textId="77777777" w:rsidR="00CB55FE" w:rsidRPr="00CB55FE" w:rsidRDefault="00CB55FE" w:rsidP="00CB55FE">
            <w:pPr>
              <w:rPr>
                <w:sz w:val="22"/>
                <w:szCs w:val="22"/>
              </w:rPr>
            </w:pPr>
          </w:p>
        </w:tc>
        <w:tc>
          <w:tcPr>
            <w:tcW w:w="1562" w:type="dxa"/>
            <w:tcBorders>
              <w:top w:val="nil"/>
              <w:left w:val="nil"/>
              <w:bottom w:val="single" w:sz="4" w:space="0" w:color="auto"/>
              <w:right w:val="single" w:sz="4" w:space="0" w:color="auto"/>
            </w:tcBorders>
            <w:vAlign w:val="center"/>
            <w:hideMark/>
          </w:tcPr>
          <w:p w14:paraId="753953F0" w14:textId="77777777" w:rsidR="00CB55FE" w:rsidRPr="00CB55FE" w:rsidRDefault="00CB55FE" w:rsidP="00CB55FE">
            <w:pPr>
              <w:jc w:val="center"/>
              <w:rPr>
                <w:sz w:val="22"/>
                <w:szCs w:val="22"/>
              </w:rPr>
            </w:pPr>
            <w:r w:rsidRPr="00CB55FE">
              <w:rPr>
                <w:sz w:val="22"/>
                <w:szCs w:val="22"/>
              </w:rPr>
              <w:t>в %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33560A76" w14:textId="77777777" w:rsidR="00CB55FE" w:rsidRPr="00CB55FE" w:rsidRDefault="00CB55FE" w:rsidP="00CB55FE">
            <w:pPr>
              <w:jc w:val="right"/>
              <w:rPr>
                <w:sz w:val="22"/>
                <w:szCs w:val="22"/>
              </w:rPr>
            </w:pPr>
            <w:r w:rsidRPr="00CB55FE">
              <w:rPr>
                <w:sz w:val="22"/>
                <w:szCs w:val="22"/>
              </w:rPr>
              <w:t>119,4</w:t>
            </w:r>
          </w:p>
        </w:tc>
        <w:tc>
          <w:tcPr>
            <w:tcW w:w="1041" w:type="dxa"/>
            <w:tcBorders>
              <w:top w:val="nil"/>
              <w:left w:val="nil"/>
              <w:bottom w:val="single" w:sz="4" w:space="0" w:color="auto"/>
              <w:right w:val="single" w:sz="4" w:space="0" w:color="auto"/>
            </w:tcBorders>
            <w:shd w:val="clear" w:color="000000" w:fill="FFFFFF"/>
            <w:vAlign w:val="bottom"/>
            <w:hideMark/>
          </w:tcPr>
          <w:p w14:paraId="06DC167B" w14:textId="77777777" w:rsidR="00CB55FE" w:rsidRPr="00CB55FE" w:rsidRDefault="00CB55FE" w:rsidP="00CB55FE">
            <w:pPr>
              <w:jc w:val="right"/>
              <w:rPr>
                <w:sz w:val="22"/>
                <w:szCs w:val="22"/>
              </w:rPr>
            </w:pPr>
            <w:r w:rsidRPr="00CB55FE">
              <w:rPr>
                <w:sz w:val="22"/>
                <w:szCs w:val="22"/>
              </w:rPr>
              <w:t>106,2</w:t>
            </w:r>
          </w:p>
        </w:tc>
        <w:tc>
          <w:tcPr>
            <w:tcW w:w="1041" w:type="dxa"/>
            <w:tcBorders>
              <w:top w:val="nil"/>
              <w:left w:val="nil"/>
              <w:bottom w:val="single" w:sz="4" w:space="0" w:color="auto"/>
              <w:right w:val="single" w:sz="4" w:space="0" w:color="auto"/>
            </w:tcBorders>
            <w:shd w:val="clear" w:color="000000" w:fill="FFFFFF"/>
            <w:vAlign w:val="bottom"/>
            <w:hideMark/>
          </w:tcPr>
          <w:p w14:paraId="44571658" w14:textId="77777777" w:rsidR="00CB55FE" w:rsidRPr="00CB55FE" w:rsidRDefault="00CB55FE" w:rsidP="00CB55FE">
            <w:pPr>
              <w:jc w:val="right"/>
              <w:rPr>
                <w:sz w:val="22"/>
                <w:szCs w:val="22"/>
              </w:rPr>
            </w:pPr>
            <w:r w:rsidRPr="00CB55FE">
              <w:rPr>
                <w:sz w:val="22"/>
                <w:szCs w:val="22"/>
              </w:rPr>
              <w:t>100,6</w:t>
            </w:r>
          </w:p>
        </w:tc>
        <w:tc>
          <w:tcPr>
            <w:tcW w:w="1598" w:type="dxa"/>
            <w:tcBorders>
              <w:top w:val="nil"/>
              <w:left w:val="nil"/>
              <w:bottom w:val="single" w:sz="4" w:space="0" w:color="auto"/>
              <w:right w:val="single" w:sz="4" w:space="0" w:color="auto"/>
            </w:tcBorders>
            <w:shd w:val="clear" w:color="000000" w:fill="FFFFFF"/>
            <w:vAlign w:val="bottom"/>
            <w:hideMark/>
          </w:tcPr>
          <w:p w14:paraId="5C010782" w14:textId="77777777" w:rsidR="00CB55FE" w:rsidRPr="00CB55FE" w:rsidRDefault="00CB55FE" w:rsidP="00CB55FE">
            <w:pPr>
              <w:jc w:val="right"/>
              <w:rPr>
                <w:sz w:val="22"/>
                <w:szCs w:val="22"/>
              </w:rPr>
            </w:pPr>
            <w:r w:rsidRPr="00CB55FE">
              <w:rPr>
                <w:sz w:val="22"/>
                <w:szCs w:val="22"/>
              </w:rPr>
              <w:t>100,0</w:t>
            </w:r>
          </w:p>
        </w:tc>
        <w:tc>
          <w:tcPr>
            <w:tcW w:w="1041" w:type="dxa"/>
            <w:tcBorders>
              <w:top w:val="nil"/>
              <w:left w:val="nil"/>
              <w:bottom w:val="single" w:sz="4" w:space="0" w:color="auto"/>
              <w:right w:val="single" w:sz="4" w:space="0" w:color="auto"/>
            </w:tcBorders>
            <w:shd w:val="clear" w:color="000000" w:fill="FFFFFF"/>
            <w:vAlign w:val="bottom"/>
            <w:hideMark/>
          </w:tcPr>
          <w:p w14:paraId="2E89E264" w14:textId="77777777" w:rsidR="00CB55FE" w:rsidRPr="00CB55FE" w:rsidRDefault="00CB55FE" w:rsidP="00CB55FE">
            <w:pPr>
              <w:jc w:val="right"/>
              <w:rPr>
                <w:sz w:val="22"/>
                <w:szCs w:val="22"/>
              </w:rPr>
            </w:pPr>
            <w:r w:rsidRPr="00CB55FE">
              <w:rPr>
                <w:sz w:val="22"/>
                <w:szCs w:val="22"/>
              </w:rPr>
              <w:t>101,1</w:t>
            </w:r>
          </w:p>
        </w:tc>
        <w:tc>
          <w:tcPr>
            <w:tcW w:w="1598" w:type="dxa"/>
            <w:tcBorders>
              <w:top w:val="nil"/>
              <w:left w:val="nil"/>
              <w:bottom w:val="single" w:sz="4" w:space="0" w:color="auto"/>
              <w:right w:val="single" w:sz="4" w:space="0" w:color="auto"/>
            </w:tcBorders>
            <w:shd w:val="clear" w:color="000000" w:fill="FFFFFF"/>
            <w:vAlign w:val="bottom"/>
            <w:hideMark/>
          </w:tcPr>
          <w:p w14:paraId="7ABED9D6" w14:textId="77777777" w:rsidR="00CB55FE" w:rsidRPr="00CB55FE" w:rsidRDefault="00CB55FE" w:rsidP="00CB55FE">
            <w:pPr>
              <w:jc w:val="right"/>
              <w:rPr>
                <w:sz w:val="22"/>
                <w:szCs w:val="22"/>
              </w:rPr>
            </w:pPr>
            <w:r w:rsidRPr="00CB55FE">
              <w:rPr>
                <w:sz w:val="22"/>
                <w:szCs w:val="22"/>
              </w:rPr>
              <w:t>101,1</w:t>
            </w:r>
          </w:p>
        </w:tc>
        <w:tc>
          <w:tcPr>
            <w:tcW w:w="1041" w:type="dxa"/>
            <w:tcBorders>
              <w:top w:val="nil"/>
              <w:left w:val="nil"/>
              <w:bottom w:val="single" w:sz="4" w:space="0" w:color="auto"/>
              <w:right w:val="single" w:sz="4" w:space="0" w:color="auto"/>
            </w:tcBorders>
            <w:shd w:val="clear" w:color="000000" w:fill="FFFFFF"/>
            <w:vAlign w:val="bottom"/>
            <w:hideMark/>
          </w:tcPr>
          <w:p w14:paraId="06B7D9D6" w14:textId="77777777" w:rsidR="00CB55FE" w:rsidRPr="00CB55FE" w:rsidRDefault="00CB55FE" w:rsidP="00CB55FE">
            <w:pPr>
              <w:jc w:val="right"/>
              <w:rPr>
                <w:sz w:val="22"/>
                <w:szCs w:val="22"/>
              </w:rPr>
            </w:pPr>
            <w:r w:rsidRPr="00CB55FE">
              <w:rPr>
                <w:sz w:val="22"/>
                <w:szCs w:val="22"/>
              </w:rPr>
              <w:t>101,1</w:t>
            </w:r>
          </w:p>
        </w:tc>
        <w:tc>
          <w:tcPr>
            <w:tcW w:w="1598" w:type="dxa"/>
            <w:tcBorders>
              <w:top w:val="nil"/>
              <w:left w:val="nil"/>
              <w:bottom w:val="single" w:sz="4" w:space="0" w:color="auto"/>
              <w:right w:val="single" w:sz="4" w:space="0" w:color="auto"/>
            </w:tcBorders>
            <w:shd w:val="clear" w:color="000000" w:fill="FFFFFF"/>
            <w:vAlign w:val="bottom"/>
            <w:hideMark/>
          </w:tcPr>
          <w:p w14:paraId="562C9A38" w14:textId="77777777" w:rsidR="00CB55FE" w:rsidRPr="00CB55FE" w:rsidRDefault="00CB55FE" w:rsidP="00CB55FE">
            <w:pPr>
              <w:jc w:val="right"/>
              <w:rPr>
                <w:sz w:val="22"/>
                <w:szCs w:val="22"/>
              </w:rPr>
            </w:pPr>
            <w:r w:rsidRPr="00CB55FE">
              <w:rPr>
                <w:sz w:val="22"/>
                <w:szCs w:val="22"/>
              </w:rPr>
              <w:t>101,1</w:t>
            </w:r>
          </w:p>
        </w:tc>
        <w:tc>
          <w:tcPr>
            <w:tcW w:w="1041" w:type="dxa"/>
            <w:tcBorders>
              <w:top w:val="nil"/>
              <w:left w:val="nil"/>
              <w:bottom w:val="single" w:sz="4" w:space="0" w:color="auto"/>
              <w:right w:val="single" w:sz="4" w:space="0" w:color="auto"/>
            </w:tcBorders>
            <w:shd w:val="clear" w:color="000000" w:fill="FFFFFF"/>
            <w:vAlign w:val="bottom"/>
            <w:hideMark/>
          </w:tcPr>
          <w:p w14:paraId="08252805" w14:textId="77777777" w:rsidR="00CB55FE" w:rsidRPr="00CB55FE" w:rsidRDefault="00CB55FE" w:rsidP="00CB55FE">
            <w:pPr>
              <w:jc w:val="right"/>
              <w:rPr>
                <w:sz w:val="22"/>
                <w:szCs w:val="22"/>
              </w:rPr>
            </w:pPr>
            <w:r w:rsidRPr="00CB55FE">
              <w:rPr>
                <w:sz w:val="22"/>
                <w:szCs w:val="22"/>
              </w:rPr>
              <w:t>100,6</w:t>
            </w:r>
          </w:p>
        </w:tc>
      </w:tr>
      <w:tr w:rsidR="00CB55FE" w:rsidRPr="00CB55FE" w14:paraId="027A8EED" w14:textId="77777777" w:rsidTr="003264F3">
        <w:trPr>
          <w:trHeight w:val="360"/>
        </w:trPr>
        <w:tc>
          <w:tcPr>
            <w:tcW w:w="2872" w:type="dxa"/>
            <w:gridSpan w:val="2"/>
            <w:tcBorders>
              <w:top w:val="single" w:sz="4" w:space="0" w:color="auto"/>
              <w:left w:val="single" w:sz="4" w:space="0" w:color="auto"/>
              <w:bottom w:val="single" w:sz="4" w:space="0" w:color="auto"/>
              <w:right w:val="single" w:sz="4" w:space="0" w:color="000000"/>
            </w:tcBorders>
            <w:noWrap/>
            <w:vAlign w:val="center"/>
            <w:hideMark/>
          </w:tcPr>
          <w:p w14:paraId="19AFFEB2" w14:textId="77777777" w:rsidR="00CB55FE" w:rsidRPr="00CB55FE" w:rsidRDefault="00CB55FE" w:rsidP="00CB55FE">
            <w:pPr>
              <w:jc w:val="center"/>
              <w:rPr>
                <w:b/>
                <w:bCs/>
                <w:sz w:val="22"/>
                <w:szCs w:val="22"/>
              </w:rPr>
            </w:pPr>
            <w:r w:rsidRPr="00CB55FE">
              <w:rPr>
                <w:b/>
                <w:bCs/>
                <w:sz w:val="22"/>
                <w:szCs w:val="22"/>
              </w:rPr>
              <w:t xml:space="preserve">7. Инвестиции </w:t>
            </w:r>
          </w:p>
        </w:tc>
        <w:tc>
          <w:tcPr>
            <w:tcW w:w="1562" w:type="dxa"/>
            <w:tcBorders>
              <w:top w:val="nil"/>
              <w:left w:val="nil"/>
              <w:bottom w:val="single" w:sz="4" w:space="0" w:color="auto"/>
              <w:right w:val="single" w:sz="4" w:space="0" w:color="auto"/>
            </w:tcBorders>
            <w:vAlign w:val="bottom"/>
            <w:hideMark/>
          </w:tcPr>
          <w:p w14:paraId="0FCABE6B" w14:textId="77777777" w:rsidR="00CB55FE" w:rsidRPr="00CB55FE" w:rsidRDefault="00CB55FE" w:rsidP="00CB55FE">
            <w:pPr>
              <w:jc w:val="center"/>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FF7DAD9"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29397B8"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43301C13"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27B1E184"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E254BE8"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27DE0403"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0B4C9CF8"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152E7A36"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33133239" w14:textId="77777777" w:rsidR="00CB55FE" w:rsidRPr="00CB55FE" w:rsidRDefault="00CB55FE" w:rsidP="00CB55FE">
            <w:pPr>
              <w:jc w:val="right"/>
              <w:rPr>
                <w:sz w:val="22"/>
                <w:szCs w:val="22"/>
              </w:rPr>
            </w:pPr>
            <w:r w:rsidRPr="00CB55FE">
              <w:rPr>
                <w:sz w:val="22"/>
                <w:szCs w:val="22"/>
              </w:rPr>
              <w:t> </w:t>
            </w:r>
          </w:p>
        </w:tc>
      </w:tr>
      <w:tr w:rsidR="00CB55FE" w:rsidRPr="00CB55FE" w14:paraId="4492E455" w14:textId="77777777" w:rsidTr="003264F3">
        <w:trPr>
          <w:trHeight w:val="690"/>
        </w:trPr>
        <w:tc>
          <w:tcPr>
            <w:tcW w:w="513" w:type="dxa"/>
            <w:tcBorders>
              <w:top w:val="nil"/>
              <w:left w:val="single" w:sz="4" w:space="0" w:color="auto"/>
              <w:bottom w:val="nil"/>
              <w:right w:val="single" w:sz="4" w:space="0" w:color="auto"/>
            </w:tcBorders>
            <w:vAlign w:val="center"/>
            <w:hideMark/>
          </w:tcPr>
          <w:p w14:paraId="32C9C1E3" w14:textId="77777777" w:rsidR="00CB55FE" w:rsidRPr="00CB55FE" w:rsidRDefault="00CB55FE" w:rsidP="00CB55FE">
            <w:pPr>
              <w:jc w:val="center"/>
              <w:rPr>
                <w:sz w:val="22"/>
                <w:szCs w:val="22"/>
              </w:rPr>
            </w:pPr>
            <w:r w:rsidRPr="00CB55FE">
              <w:rPr>
                <w:sz w:val="22"/>
                <w:szCs w:val="22"/>
              </w:rPr>
              <w:t>38</w:t>
            </w:r>
          </w:p>
        </w:tc>
        <w:tc>
          <w:tcPr>
            <w:tcW w:w="2359" w:type="dxa"/>
            <w:tcBorders>
              <w:top w:val="nil"/>
              <w:left w:val="nil"/>
              <w:bottom w:val="nil"/>
              <w:right w:val="single" w:sz="4" w:space="0" w:color="auto"/>
            </w:tcBorders>
            <w:vAlign w:val="center"/>
            <w:hideMark/>
          </w:tcPr>
          <w:p w14:paraId="011FE641" w14:textId="77777777" w:rsidR="00CB55FE" w:rsidRPr="00CB55FE" w:rsidRDefault="00CB55FE" w:rsidP="00CB55FE">
            <w:pPr>
              <w:rPr>
                <w:sz w:val="22"/>
                <w:szCs w:val="22"/>
              </w:rPr>
            </w:pPr>
            <w:r w:rsidRPr="00CB55FE">
              <w:rPr>
                <w:sz w:val="22"/>
                <w:szCs w:val="22"/>
              </w:rPr>
              <w:t>Инвестиции в основной капитал за счет всех источников финансирования</w:t>
            </w:r>
          </w:p>
        </w:tc>
        <w:tc>
          <w:tcPr>
            <w:tcW w:w="1562" w:type="dxa"/>
            <w:tcBorders>
              <w:top w:val="nil"/>
              <w:left w:val="nil"/>
              <w:bottom w:val="single" w:sz="4" w:space="0" w:color="auto"/>
              <w:right w:val="single" w:sz="4" w:space="0" w:color="auto"/>
            </w:tcBorders>
            <w:vAlign w:val="center"/>
            <w:hideMark/>
          </w:tcPr>
          <w:p w14:paraId="3FD10C5A"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51D3B023" w14:textId="77777777" w:rsidR="00CB55FE" w:rsidRPr="00CB55FE" w:rsidRDefault="00CB55FE" w:rsidP="00CB55FE">
            <w:pPr>
              <w:jc w:val="right"/>
              <w:rPr>
                <w:sz w:val="22"/>
                <w:szCs w:val="22"/>
              </w:rPr>
            </w:pPr>
            <w:r w:rsidRPr="00CB55FE">
              <w:rPr>
                <w:sz w:val="22"/>
                <w:szCs w:val="22"/>
              </w:rPr>
              <w:t>162706,8</w:t>
            </w:r>
          </w:p>
        </w:tc>
        <w:tc>
          <w:tcPr>
            <w:tcW w:w="1041" w:type="dxa"/>
            <w:tcBorders>
              <w:top w:val="nil"/>
              <w:left w:val="nil"/>
              <w:bottom w:val="single" w:sz="4" w:space="0" w:color="auto"/>
              <w:right w:val="single" w:sz="4" w:space="0" w:color="auto"/>
            </w:tcBorders>
            <w:shd w:val="clear" w:color="000000" w:fill="FFFFFF"/>
            <w:vAlign w:val="bottom"/>
            <w:hideMark/>
          </w:tcPr>
          <w:p w14:paraId="4119130B" w14:textId="77777777" w:rsidR="00CB55FE" w:rsidRPr="00CB55FE" w:rsidRDefault="00CB55FE" w:rsidP="00CB55FE">
            <w:pPr>
              <w:jc w:val="right"/>
              <w:rPr>
                <w:sz w:val="22"/>
                <w:szCs w:val="22"/>
              </w:rPr>
            </w:pPr>
            <w:r w:rsidRPr="00CB55FE">
              <w:rPr>
                <w:sz w:val="22"/>
                <w:szCs w:val="22"/>
              </w:rPr>
              <w:t>504609,3</w:t>
            </w:r>
          </w:p>
        </w:tc>
        <w:tc>
          <w:tcPr>
            <w:tcW w:w="1041" w:type="dxa"/>
            <w:tcBorders>
              <w:top w:val="nil"/>
              <w:left w:val="nil"/>
              <w:bottom w:val="single" w:sz="4" w:space="0" w:color="auto"/>
              <w:right w:val="single" w:sz="4" w:space="0" w:color="auto"/>
            </w:tcBorders>
            <w:shd w:val="clear" w:color="000000" w:fill="FFFFFF"/>
            <w:vAlign w:val="bottom"/>
            <w:hideMark/>
          </w:tcPr>
          <w:p w14:paraId="79FC6F26" w14:textId="77777777" w:rsidR="00CB55FE" w:rsidRPr="00CB55FE" w:rsidRDefault="00CB55FE" w:rsidP="00CB55FE">
            <w:pPr>
              <w:jc w:val="right"/>
              <w:rPr>
                <w:sz w:val="22"/>
                <w:szCs w:val="22"/>
              </w:rPr>
            </w:pPr>
            <w:r w:rsidRPr="00CB55FE">
              <w:rPr>
                <w:sz w:val="22"/>
                <w:szCs w:val="22"/>
              </w:rPr>
              <w:t>93619,9</w:t>
            </w:r>
          </w:p>
        </w:tc>
        <w:tc>
          <w:tcPr>
            <w:tcW w:w="1598" w:type="dxa"/>
            <w:tcBorders>
              <w:top w:val="nil"/>
              <w:left w:val="nil"/>
              <w:bottom w:val="single" w:sz="4" w:space="0" w:color="auto"/>
              <w:right w:val="single" w:sz="4" w:space="0" w:color="auto"/>
            </w:tcBorders>
            <w:shd w:val="clear" w:color="000000" w:fill="FFFFFF"/>
            <w:vAlign w:val="bottom"/>
            <w:hideMark/>
          </w:tcPr>
          <w:p w14:paraId="6441030F" w14:textId="77777777" w:rsidR="00CB55FE" w:rsidRPr="00CB55FE" w:rsidRDefault="00CB55FE" w:rsidP="00CB55FE">
            <w:pPr>
              <w:jc w:val="right"/>
              <w:rPr>
                <w:sz w:val="22"/>
                <w:szCs w:val="22"/>
              </w:rPr>
            </w:pPr>
            <w:r w:rsidRPr="00CB55FE">
              <w:rPr>
                <w:sz w:val="22"/>
                <w:szCs w:val="22"/>
              </w:rPr>
              <w:t>200906,9</w:t>
            </w:r>
          </w:p>
        </w:tc>
        <w:tc>
          <w:tcPr>
            <w:tcW w:w="1041" w:type="dxa"/>
            <w:tcBorders>
              <w:top w:val="nil"/>
              <w:left w:val="nil"/>
              <w:bottom w:val="single" w:sz="4" w:space="0" w:color="auto"/>
              <w:right w:val="single" w:sz="4" w:space="0" w:color="auto"/>
            </w:tcBorders>
            <w:shd w:val="clear" w:color="000000" w:fill="FFFFFF"/>
            <w:vAlign w:val="bottom"/>
            <w:hideMark/>
          </w:tcPr>
          <w:p w14:paraId="2D1F32D6" w14:textId="77777777" w:rsidR="00CB55FE" w:rsidRPr="00CB55FE" w:rsidRDefault="00CB55FE" w:rsidP="00CB55FE">
            <w:pPr>
              <w:jc w:val="right"/>
              <w:rPr>
                <w:sz w:val="22"/>
                <w:szCs w:val="22"/>
              </w:rPr>
            </w:pPr>
            <w:r w:rsidRPr="00CB55FE">
              <w:rPr>
                <w:sz w:val="22"/>
                <w:szCs w:val="22"/>
              </w:rPr>
              <w:t>202010,2</w:t>
            </w:r>
          </w:p>
        </w:tc>
        <w:tc>
          <w:tcPr>
            <w:tcW w:w="1598" w:type="dxa"/>
            <w:tcBorders>
              <w:top w:val="nil"/>
              <w:left w:val="nil"/>
              <w:bottom w:val="single" w:sz="4" w:space="0" w:color="auto"/>
              <w:right w:val="single" w:sz="4" w:space="0" w:color="auto"/>
            </w:tcBorders>
            <w:shd w:val="clear" w:color="000000" w:fill="FFFFFF"/>
            <w:vAlign w:val="bottom"/>
            <w:hideMark/>
          </w:tcPr>
          <w:p w14:paraId="20EE1429" w14:textId="77777777" w:rsidR="00CB55FE" w:rsidRPr="00CB55FE" w:rsidRDefault="00CB55FE" w:rsidP="00CB55FE">
            <w:pPr>
              <w:jc w:val="right"/>
              <w:rPr>
                <w:sz w:val="22"/>
                <w:szCs w:val="22"/>
              </w:rPr>
            </w:pPr>
            <w:r w:rsidRPr="00CB55FE">
              <w:rPr>
                <w:sz w:val="22"/>
                <w:szCs w:val="22"/>
              </w:rPr>
              <w:t>114223,2</w:t>
            </w:r>
          </w:p>
        </w:tc>
        <w:tc>
          <w:tcPr>
            <w:tcW w:w="1041" w:type="dxa"/>
            <w:tcBorders>
              <w:top w:val="nil"/>
              <w:left w:val="nil"/>
              <w:bottom w:val="single" w:sz="4" w:space="0" w:color="auto"/>
              <w:right w:val="single" w:sz="4" w:space="0" w:color="auto"/>
            </w:tcBorders>
            <w:shd w:val="clear" w:color="000000" w:fill="FFFFFF"/>
            <w:vAlign w:val="bottom"/>
            <w:hideMark/>
          </w:tcPr>
          <w:p w14:paraId="68882941" w14:textId="77777777" w:rsidR="00CB55FE" w:rsidRPr="00CB55FE" w:rsidRDefault="00CB55FE" w:rsidP="00CB55FE">
            <w:pPr>
              <w:jc w:val="right"/>
              <w:rPr>
                <w:sz w:val="22"/>
                <w:szCs w:val="22"/>
              </w:rPr>
            </w:pPr>
            <w:r w:rsidRPr="00CB55FE">
              <w:rPr>
                <w:sz w:val="22"/>
                <w:szCs w:val="22"/>
              </w:rPr>
              <w:t>113167,3</w:t>
            </w:r>
          </w:p>
        </w:tc>
        <w:tc>
          <w:tcPr>
            <w:tcW w:w="1598" w:type="dxa"/>
            <w:tcBorders>
              <w:top w:val="nil"/>
              <w:left w:val="nil"/>
              <w:bottom w:val="single" w:sz="4" w:space="0" w:color="auto"/>
              <w:right w:val="single" w:sz="4" w:space="0" w:color="auto"/>
            </w:tcBorders>
            <w:shd w:val="clear" w:color="000000" w:fill="FFFFFF"/>
            <w:vAlign w:val="bottom"/>
            <w:hideMark/>
          </w:tcPr>
          <w:p w14:paraId="4AA3A3F0" w14:textId="77777777" w:rsidR="00CB55FE" w:rsidRPr="00CB55FE" w:rsidRDefault="00CB55FE" w:rsidP="00CB55FE">
            <w:pPr>
              <w:jc w:val="right"/>
              <w:rPr>
                <w:sz w:val="22"/>
                <w:szCs w:val="22"/>
              </w:rPr>
            </w:pPr>
            <w:r w:rsidRPr="00CB55FE">
              <w:rPr>
                <w:sz w:val="22"/>
                <w:szCs w:val="22"/>
              </w:rPr>
              <w:t>119643,1</w:t>
            </w:r>
          </w:p>
        </w:tc>
        <w:tc>
          <w:tcPr>
            <w:tcW w:w="1041" w:type="dxa"/>
            <w:tcBorders>
              <w:top w:val="nil"/>
              <w:left w:val="nil"/>
              <w:bottom w:val="single" w:sz="4" w:space="0" w:color="auto"/>
              <w:right w:val="single" w:sz="4" w:space="0" w:color="auto"/>
            </w:tcBorders>
            <w:shd w:val="clear" w:color="000000" w:fill="FFFFFF"/>
            <w:vAlign w:val="bottom"/>
            <w:hideMark/>
          </w:tcPr>
          <w:p w14:paraId="02D51BA9" w14:textId="77777777" w:rsidR="00CB55FE" w:rsidRPr="00CB55FE" w:rsidRDefault="00CB55FE" w:rsidP="00CB55FE">
            <w:pPr>
              <w:jc w:val="right"/>
              <w:rPr>
                <w:sz w:val="22"/>
                <w:szCs w:val="22"/>
              </w:rPr>
            </w:pPr>
            <w:r w:rsidRPr="00CB55FE">
              <w:rPr>
                <w:sz w:val="22"/>
                <w:szCs w:val="22"/>
              </w:rPr>
              <w:t>118534,3</w:t>
            </w:r>
          </w:p>
        </w:tc>
      </w:tr>
      <w:tr w:rsidR="00CB55FE" w:rsidRPr="00CB55FE" w14:paraId="30201375" w14:textId="77777777" w:rsidTr="003264F3">
        <w:trPr>
          <w:trHeight w:val="690"/>
        </w:trPr>
        <w:tc>
          <w:tcPr>
            <w:tcW w:w="513" w:type="dxa"/>
            <w:tcBorders>
              <w:top w:val="single" w:sz="4" w:space="0" w:color="auto"/>
              <w:left w:val="single" w:sz="4" w:space="0" w:color="auto"/>
              <w:bottom w:val="single" w:sz="4" w:space="0" w:color="auto"/>
              <w:right w:val="single" w:sz="4" w:space="0" w:color="auto"/>
            </w:tcBorders>
            <w:vAlign w:val="center"/>
            <w:hideMark/>
          </w:tcPr>
          <w:p w14:paraId="524E64BA" w14:textId="77777777" w:rsidR="00CB55FE" w:rsidRPr="00CB55FE" w:rsidRDefault="00CB55FE" w:rsidP="00CB55FE">
            <w:pPr>
              <w:jc w:val="center"/>
              <w:rPr>
                <w:sz w:val="22"/>
                <w:szCs w:val="22"/>
              </w:rPr>
            </w:pPr>
            <w:r w:rsidRPr="00CB55FE">
              <w:rPr>
                <w:sz w:val="22"/>
                <w:szCs w:val="22"/>
              </w:rPr>
              <w:lastRenderedPageBreak/>
              <w:t>39</w:t>
            </w:r>
          </w:p>
        </w:tc>
        <w:tc>
          <w:tcPr>
            <w:tcW w:w="2359" w:type="dxa"/>
            <w:tcBorders>
              <w:top w:val="single" w:sz="4" w:space="0" w:color="auto"/>
              <w:left w:val="nil"/>
              <w:bottom w:val="single" w:sz="4" w:space="0" w:color="auto"/>
              <w:right w:val="single" w:sz="4" w:space="0" w:color="auto"/>
            </w:tcBorders>
            <w:vAlign w:val="center"/>
            <w:hideMark/>
          </w:tcPr>
          <w:p w14:paraId="247B07DE" w14:textId="77777777" w:rsidR="00CB55FE" w:rsidRPr="00CB55FE" w:rsidRDefault="00CB55FE" w:rsidP="00CB55FE">
            <w:pPr>
              <w:rPr>
                <w:sz w:val="22"/>
                <w:szCs w:val="22"/>
              </w:rPr>
            </w:pPr>
            <w:r w:rsidRPr="00CB55FE">
              <w:rPr>
                <w:sz w:val="22"/>
                <w:szCs w:val="22"/>
              </w:rPr>
              <w:t xml:space="preserve">Индекс физического объема инвестиций в основной капитал </w:t>
            </w:r>
          </w:p>
        </w:tc>
        <w:tc>
          <w:tcPr>
            <w:tcW w:w="1562" w:type="dxa"/>
            <w:tcBorders>
              <w:top w:val="nil"/>
              <w:left w:val="nil"/>
              <w:bottom w:val="single" w:sz="4" w:space="0" w:color="auto"/>
              <w:right w:val="single" w:sz="4" w:space="0" w:color="auto"/>
            </w:tcBorders>
            <w:vAlign w:val="center"/>
            <w:hideMark/>
          </w:tcPr>
          <w:p w14:paraId="1EE99064" w14:textId="77777777" w:rsidR="00CB55FE" w:rsidRPr="00CB55FE" w:rsidRDefault="00CB55FE" w:rsidP="00CB55FE">
            <w:pPr>
              <w:jc w:val="center"/>
              <w:rPr>
                <w:sz w:val="22"/>
                <w:szCs w:val="22"/>
              </w:rPr>
            </w:pPr>
            <w:r w:rsidRPr="00CB55FE">
              <w:rPr>
                <w:sz w:val="22"/>
                <w:szCs w:val="22"/>
              </w:rPr>
              <w:t>% к предыдущему году в сопоставимых ценах</w:t>
            </w:r>
          </w:p>
        </w:tc>
        <w:tc>
          <w:tcPr>
            <w:tcW w:w="1041" w:type="dxa"/>
            <w:tcBorders>
              <w:top w:val="nil"/>
              <w:left w:val="nil"/>
              <w:bottom w:val="single" w:sz="4" w:space="0" w:color="auto"/>
              <w:right w:val="single" w:sz="4" w:space="0" w:color="auto"/>
            </w:tcBorders>
            <w:shd w:val="clear" w:color="000000" w:fill="FFFFFF"/>
            <w:vAlign w:val="bottom"/>
            <w:hideMark/>
          </w:tcPr>
          <w:p w14:paraId="0154FD69" w14:textId="77777777" w:rsidR="00CB55FE" w:rsidRPr="00CB55FE" w:rsidRDefault="00CB55FE" w:rsidP="00CB55FE">
            <w:pPr>
              <w:jc w:val="right"/>
              <w:rPr>
                <w:color w:val="000000"/>
                <w:sz w:val="22"/>
                <w:szCs w:val="22"/>
              </w:rPr>
            </w:pPr>
            <w:r w:rsidRPr="00CB55FE">
              <w:rPr>
                <w:color w:val="000000"/>
                <w:sz w:val="22"/>
                <w:szCs w:val="22"/>
              </w:rPr>
              <w:t>28,0</w:t>
            </w:r>
          </w:p>
        </w:tc>
        <w:tc>
          <w:tcPr>
            <w:tcW w:w="1041" w:type="dxa"/>
            <w:tcBorders>
              <w:top w:val="nil"/>
              <w:left w:val="nil"/>
              <w:bottom w:val="single" w:sz="4" w:space="0" w:color="auto"/>
              <w:right w:val="single" w:sz="4" w:space="0" w:color="auto"/>
            </w:tcBorders>
            <w:shd w:val="clear" w:color="000000" w:fill="FFFFFF"/>
            <w:vAlign w:val="bottom"/>
            <w:hideMark/>
          </w:tcPr>
          <w:p w14:paraId="348A57A6" w14:textId="77777777" w:rsidR="00CB55FE" w:rsidRPr="00CB55FE" w:rsidRDefault="00CB55FE" w:rsidP="00CB55FE">
            <w:pPr>
              <w:jc w:val="right"/>
              <w:rPr>
                <w:color w:val="000000"/>
                <w:sz w:val="22"/>
                <w:szCs w:val="22"/>
              </w:rPr>
            </w:pPr>
            <w:r w:rsidRPr="00CB55FE">
              <w:rPr>
                <w:color w:val="000000"/>
                <w:sz w:val="22"/>
                <w:szCs w:val="22"/>
              </w:rPr>
              <w:t>286,9</w:t>
            </w:r>
          </w:p>
        </w:tc>
        <w:tc>
          <w:tcPr>
            <w:tcW w:w="1041" w:type="dxa"/>
            <w:tcBorders>
              <w:top w:val="nil"/>
              <w:left w:val="nil"/>
              <w:bottom w:val="single" w:sz="4" w:space="0" w:color="auto"/>
              <w:right w:val="single" w:sz="4" w:space="0" w:color="auto"/>
            </w:tcBorders>
            <w:shd w:val="clear" w:color="000000" w:fill="FFFFFF"/>
            <w:vAlign w:val="bottom"/>
            <w:hideMark/>
          </w:tcPr>
          <w:p w14:paraId="3A513F1E" w14:textId="77777777" w:rsidR="00CB55FE" w:rsidRPr="00CB55FE" w:rsidRDefault="00CB55FE" w:rsidP="00CB55FE">
            <w:pPr>
              <w:jc w:val="right"/>
              <w:rPr>
                <w:color w:val="000000"/>
                <w:sz w:val="22"/>
                <w:szCs w:val="22"/>
              </w:rPr>
            </w:pPr>
            <w:r w:rsidRPr="00CB55FE">
              <w:rPr>
                <w:color w:val="000000"/>
                <w:sz w:val="22"/>
                <w:szCs w:val="22"/>
              </w:rPr>
              <w:t>17,3</w:t>
            </w:r>
          </w:p>
        </w:tc>
        <w:tc>
          <w:tcPr>
            <w:tcW w:w="1598" w:type="dxa"/>
            <w:tcBorders>
              <w:top w:val="nil"/>
              <w:left w:val="nil"/>
              <w:bottom w:val="single" w:sz="4" w:space="0" w:color="auto"/>
              <w:right w:val="single" w:sz="4" w:space="0" w:color="auto"/>
            </w:tcBorders>
            <w:shd w:val="clear" w:color="000000" w:fill="FFFFFF"/>
            <w:vAlign w:val="bottom"/>
            <w:hideMark/>
          </w:tcPr>
          <w:p w14:paraId="59EF2FA3" w14:textId="77777777" w:rsidR="00CB55FE" w:rsidRPr="00CB55FE" w:rsidRDefault="00CB55FE" w:rsidP="00CB55FE">
            <w:pPr>
              <w:jc w:val="right"/>
              <w:rPr>
                <w:color w:val="000000"/>
                <w:sz w:val="22"/>
                <w:szCs w:val="22"/>
              </w:rPr>
            </w:pPr>
            <w:r w:rsidRPr="00CB55FE">
              <w:rPr>
                <w:color w:val="000000"/>
                <w:sz w:val="22"/>
                <w:szCs w:val="22"/>
              </w:rPr>
              <w:t>202,8</w:t>
            </w:r>
          </w:p>
        </w:tc>
        <w:tc>
          <w:tcPr>
            <w:tcW w:w="1041" w:type="dxa"/>
            <w:tcBorders>
              <w:top w:val="nil"/>
              <w:left w:val="nil"/>
              <w:bottom w:val="single" w:sz="4" w:space="0" w:color="auto"/>
              <w:right w:val="single" w:sz="4" w:space="0" w:color="auto"/>
            </w:tcBorders>
            <w:shd w:val="clear" w:color="000000" w:fill="FFFFFF"/>
            <w:vAlign w:val="bottom"/>
            <w:hideMark/>
          </w:tcPr>
          <w:p w14:paraId="4803582E" w14:textId="77777777" w:rsidR="00CB55FE" w:rsidRPr="00CB55FE" w:rsidRDefault="00CB55FE" w:rsidP="00CB55FE">
            <w:pPr>
              <w:jc w:val="right"/>
              <w:rPr>
                <w:color w:val="000000"/>
                <w:sz w:val="22"/>
                <w:szCs w:val="22"/>
              </w:rPr>
            </w:pPr>
            <w:r w:rsidRPr="00CB55FE">
              <w:rPr>
                <w:color w:val="000000"/>
                <w:sz w:val="22"/>
                <w:szCs w:val="22"/>
              </w:rPr>
              <w:t>204,5</w:t>
            </w:r>
          </w:p>
        </w:tc>
        <w:tc>
          <w:tcPr>
            <w:tcW w:w="1598" w:type="dxa"/>
            <w:tcBorders>
              <w:top w:val="nil"/>
              <w:left w:val="nil"/>
              <w:bottom w:val="single" w:sz="4" w:space="0" w:color="auto"/>
              <w:right w:val="single" w:sz="4" w:space="0" w:color="auto"/>
            </w:tcBorders>
            <w:shd w:val="clear" w:color="000000" w:fill="FFFFFF"/>
            <w:vAlign w:val="bottom"/>
            <w:hideMark/>
          </w:tcPr>
          <w:p w14:paraId="435ABFFE" w14:textId="77777777" w:rsidR="00CB55FE" w:rsidRPr="00CB55FE" w:rsidRDefault="00CB55FE" w:rsidP="00CB55FE">
            <w:pPr>
              <w:jc w:val="right"/>
              <w:rPr>
                <w:color w:val="000000"/>
                <w:sz w:val="22"/>
                <w:szCs w:val="22"/>
              </w:rPr>
            </w:pPr>
            <w:r w:rsidRPr="00CB55FE">
              <w:rPr>
                <w:color w:val="000000"/>
                <w:sz w:val="22"/>
                <w:szCs w:val="22"/>
              </w:rPr>
              <w:t>54,4</w:t>
            </w:r>
          </w:p>
        </w:tc>
        <w:tc>
          <w:tcPr>
            <w:tcW w:w="1041" w:type="dxa"/>
            <w:tcBorders>
              <w:top w:val="nil"/>
              <w:left w:val="nil"/>
              <w:bottom w:val="single" w:sz="4" w:space="0" w:color="auto"/>
              <w:right w:val="single" w:sz="4" w:space="0" w:color="auto"/>
            </w:tcBorders>
            <w:shd w:val="clear" w:color="000000" w:fill="FFFFFF"/>
            <w:vAlign w:val="bottom"/>
            <w:hideMark/>
          </w:tcPr>
          <w:p w14:paraId="0B84409A" w14:textId="77777777" w:rsidR="00CB55FE" w:rsidRPr="00CB55FE" w:rsidRDefault="00CB55FE" w:rsidP="00CB55FE">
            <w:pPr>
              <w:jc w:val="right"/>
              <w:rPr>
                <w:color w:val="000000"/>
                <w:sz w:val="22"/>
                <w:szCs w:val="22"/>
              </w:rPr>
            </w:pPr>
            <w:r w:rsidRPr="00CB55FE">
              <w:rPr>
                <w:color w:val="000000"/>
                <w:sz w:val="22"/>
                <w:szCs w:val="22"/>
              </w:rPr>
              <w:t>53,8</w:t>
            </w:r>
          </w:p>
        </w:tc>
        <w:tc>
          <w:tcPr>
            <w:tcW w:w="1598" w:type="dxa"/>
            <w:tcBorders>
              <w:top w:val="nil"/>
              <w:left w:val="nil"/>
              <w:bottom w:val="single" w:sz="4" w:space="0" w:color="auto"/>
              <w:right w:val="single" w:sz="4" w:space="0" w:color="auto"/>
            </w:tcBorders>
            <w:shd w:val="clear" w:color="000000" w:fill="FFFFFF"/>
            <w:vAlign w:val="bottom"/>
            <w:hideMark/>
          </w:tcPr>
          <w:p w14:paraId="6BAF18CD" w14:textId="77777777" w:rsidR="00CB55FE" w:rsidRPr="00CB55FE" w:rsidRDefault="00CB55FE" w:rsidP="00CB55FE">
            <w:pPr>
              <w:jc w:val="right"/>
              <w:rPr>
                <w:color w:val="000000"/>
                <w:sz w:val="22"/>
                <w:szCs w:val="22"/>
              </w:rPr>
            </w:pPr>
            <w:r w:rsidRPr="00CB55FE">
              <w:rPr>
                <w:color w:val="000000"/>
                <w:sz w:val="22"/>
                <w:szCs w:val="22"/>
              </w:rPr>
              <w:t>100,4</w:t>
            </w:r>
          </w:p>
        </w:tc>
        <w:tc>
          <w:tcPr>
            <w:tcW w:w="1041" w:type="dxa"/>
            <w:tcBorders>
              <w:top w:val="nil"/>
              <w:left w:val="nil"/>
              <w:bottom w:val="single" w:sz="4" w:space="0" w:color="auto"/>
              <w:right w:val="single" w:sz="4" w:space="0" w:color="auto"/>
            </w:tcBorders>
            <w:shd w:val="clear" w:color="000000" w:fill="FFFFFF"/>
            <w:vAlign w:val="bottom"/>
            <w:hideMark/>
          </w:tcPr>
          <w:p w14:paraId="37576DE7" w14:textId="77777777" w:rsidR="00CB55FE" w:rsidRPr="00CB55FE" w:rsidRDefault="00CB55FE" w:rsidP="00CB55FE">
            <w:pPr>
              <w:jc w:val="right"/>
              <w:rPr>
                <w:color w:val="000000"/>
                <w:sz w:val="22"/>
                <w:szCs w:val="22"/>
              </w:rPr>
            </w:pPr>
            <w:r w:rsidRPr="00CB55FE">
              <w:rPr>
                <w:color w:val="000000"/>
                <w:sz w:val="22"/>
                <w:szCs w:val="22"/>
              </w:rPr>
              <w:t>100,6</w:t>
            </w:r>
          </w:p>
        </w:tc>
      </w:tr>
      <w:tr w:rsidR="00CB55FE" w:rsidRPr="00CB55FE" w14:paraId="4529591E" w14:textId="77777777" w:rsidTr="003264F3">
        <w:trPr>
          <w:trHeight w:val="690"/>
        </w:trPr>
        <w:tc>
          <w:tcPr>
            <w:tcW w:w="513" w:type="dxa"/>
            <w:tcBorders>
              <w:top w:val="nil"/>
              <w:left w:val="single" w:sz="4" w:space="0" w:color="auto"/>
              <w:bottom w:val="single" w:sz="4" w:space="0" w:color="auto"/>
              <w:right w:val="single" w:sz="4" w:space="0" w:color="auto"/>
            </w:tcBorders>
            <w:vAlign w:val="center"/>
            <w:hideMark/>
          </w:tcPr>
          <w:p w14:paraId="59972F7E" w14:textId="77777777" w:rsidR="00CB55FE" w:rsidRPr="00CB55FE" w:rsidRDefault="00CB55FE" w:rsidP="00CB55FE">
            <w:pPr>
              <w:jc w:val="center"/>
              <w:rPr>
                <w:sz w:val="22"/>
                <w:szCs w:val="22"/>
              </w:rPr>
            </w:pPr>
            <w:r w:rsidRPr="00CB55FE">
              <w:rPr>
                <w:sz w:val="22"/>
                <w:szCs w:val="22"/>
              </w:rPr>
              <w:t>40</w:t>
            </w:r>
          </w:p>
        </w:tc>
        <w:tc>
          <w:tcPr>
            <w:tcW w:w="2359" w:type="dxa"/>
            <w:tcBorders>
              <w:top w:val="nil"/>
              <w:left w:val="nil"/>
              <w:bottom w:val="single" w:sz="4" w:space="0" w:color="auto"/>
              <w:right w:val="single" w:sz="4" w:space="0" w:color="auto"/>
            </w:tcBorders>
            <w:vAlign w:val="center"/>
            <w:hideMark/>
          </w:tcPr>
          <w:p w14:paraId="1805D343" w14:textId="77777777" w:rsidR="00CB55FE" w:rsidRPr="00CB55FE" w:rsidRDefault="00CB55FE" w:rsidP="00CB55FE">
            <w:pPr>
              <w:rPr>
                <w:sz w:val="22"/>
                <w:szCs w:val="22"/>
              </w:rPr>
            </w:pPr>
            <w:r w:rsidRPr="00CB55FE">
              <w:rPr>
                <w:sz w:val="22"/>
                <w:szCs w:val="22"/>
              </w:rPr>
              <w:t xml:space="preserve">Темп роста объема инвестиций в основной капитал </w:t>
            </w:r>
          </w:p>
        </w:tc>
        <w:tc>
          <w:tcPr>
            <w:tcW w:w="1562" w:type="dxa"/>
            <w:tcBorders>
              <w:top w:val="nil"/>
              <w:left w:val="nil"/>
              <w:bottom w:val="single" w:sz="4" w:space="0" w:color="auto"/>
              <w:right w:val="single" w:sz="4" w:space="0" w:color="auto"/>
            </w:tcBorders>
            <w:vAlign w:val="center"/>
            <w:hideMark/>
          </w:tcPr>
          <w:p w14:paraId="328666B1" w14:textId="77777777" w:rsidR="00CB55FE" w:rsidRPr="00CB55FE" w:rsidRDefault="00CB55FE" w:rsidP="00CB55FE">
            <w:pPr>
              <w:jc w:val="center"/>
              <w:rPr>
                <w:sz w:val="22"/>
                <w:szCs w:val="22"/>
              </w:rPr>
            </w:pPr>
            <w:r w:rsidRPr="00CB55FE">
              <w:rPr>
                <w:sz w:val="22"/>
                <w:szCs w:val="22"/>
              </w:rPr>
              <w:t>% к предыдущему году</w:t>
            </w:r>
          </w:p>
        </w:tc>
        <w:tc>
          <w:tcPr>
            <w:tcW w:w="1041" w:type="dxa"/>
            <w:tcBorders>
              <w:top w:val="nil"/>
              <w:left w:val="nil"/>
              <w:bottom w:val="single" w:sz="4" w:space="0" w:color="auto"/>
              <w:right w:val="single" w:sz="4" w:space="0" w:color="auto"/>
            </w:tcBorders>
            <w:shd w:val="clear" w:color="000000" w:fill="FFFFFF"/>
            <w:vAlign w:val="bottom"/>
            <w:hideMark/>
          </w:tcPr>
          <w:p w14:paraId="691E545D" w14:textId="77777777" w:rsidR="00CB55FE" w:rsidRPr="00CB55FE" w:rsidRDefault="00CB55FE" w:rsidP="00CB55FE">
            <w:pPr>
              <w:jc w:val="right"/>
              <w:rPr>
                <w:sz w:val="22"/>
                <w:szCs w:val="22"/>
              </w:rPr>
            </w:pPr>
            <w:r w:rsidRPr="00CB55FE">
              <w:rPr>
                <w:sz w:val="22"/>
                <w:szCs w:val="22"/>
              </w:rPr>
              <w:t>30,5</w:t>
            </w:r>
          </w:p>
        </w:tc>
        <w:tc>
          <w:tcPr>
            <w:tcW w:w="1041" w:type="dxa"/>
            <w:tcBorders>
              <w:top w:val="nil"/>
              <w:left w:val="nil"/>
              <w:bottom w:val="single" w:sz="4" w:space="0" w:color="auto"/>
              <w:right w:val="single" w:sz="4" w:space="0" w:color="auto"/>
            </w:tcBorders>
            <w:shd w:val="clear" w:color="000000" w:fill="FFFFFF"/>
            <w:vAlign w:val="bottom"/>
            <w:hideMark/>
          </w:tcPr>
          <w:p w14:paraId="4B97593D" w14:textId="77777777" w:rsidR="00CB55FE" w:rsidRPr="00CB55FE" w:rsidRDefault="00CB55FE" w:rsidP="00CB55FE">
            <w:pPr>
              <w:jc w:val="right"/>
              <w:rPr>
                <w:sz w:val="22"/>
                <w:szCs w:val="22"/>
              </w:rPr>
            </w:pPr>
            <w:r w:rsidRPr="00CB55FE">
              <w:rPr>
                <w:sz w:val="22"/>
                <w:szCs w:val="22"/>
              </w:rPr>
              <w:t>310,1</w:t>
            </w:r>
          </w:p>
        </w:tc>
        <w:tc>
          <w:tcPr>
            <w:tcW w:w="1041" w:type="dxa"/>
            <w:tcBorders>
              <w:top w:val="nil"/>
              <w:left w:val="nil"/>
              <w:bottom w:val="single" w:sz="4" w:space="0" w:color="auto"/>
              <w:right w:val="single" w:sz="4" w:space="0" w:color="auto"/>
            </w:tcBorders>
            <w:shd w:val="clear" w:color="000000" w:fill="FFFFFF"/>
            <w:vAlign w:val="bottom"/>
            <w:hideMark/>
          </w:tcPr>
          <w:p w14:paraId="084750C1" w14:textId="77777777" w:rsidR="00CB55FE" w:rsidRPr="00CB55FE" w:rsidRDefault="00CB55FE" w:rsidP="00CB55FE">
            <w:pPr>
              <w:jc w:val="right"/>
              <w:rPr>
                <w:sz w:val="22"/>
                <w:szCs w:val="22"/>
              </w:rPr>
            </w:pPr>
            <w:r w:rsidRPr="00CB55FE">
              <w:rPr>
                <w:sz w:val="22"/>
                <w:szCs w:val="22"/>
              </w:rPr>
              <w:t>18,6</w:t>
            </w:r>
          </w:p>
        </w:tc>
        <w:tc>
          <w:tcPr>
            <w:tcW w:w="1598" w:type="dxa"/>
            <w:tcBorders>
              <w:top w:val="nil"/>
              <w:left w:val="nil"/>
              <w:bottom w:val="single" w:sz="4" w:space="0" w:color="auto"/>
              <w:right w:val="single" w:sz="4" w:space="0" w:color="auto"/>
            </w:tcBorders>
            <w:shd w:val="clear" w:color="000000" w:fill="FFFFFF"/>
            <w:vAlign w:val="bottom"/>
            <w:hideMark/>
          </w:tcPr>
          <w:p w14:paraId="32F1BC8E" w14:textId="77777777" w:rsidR="00CB55FE" w:rsidRPr="00CB55FE" w:rsidRDefault="00CB55FE" w:rsidP="00CB55FE">
            <w:pPr>
              <w:jc w:val="right"/>
              <w:rPr>
                <w:sz w:val="22"/>
                <w:szCs w:val="22"/>
              </w:rPr>
            </w:pPr>
            <w:r w:rsidRPr="00CB55FE">
              <w:rPr>
                <w:sz w:val="22"/>
                <w:szCs w:val="22"/>
              </w:rPr>
              <w:t>214,6</w:t>
            </w:r>
          </w:p>
        </w:tc>
        <w:tc>
          <w:tcPr>
            <w:tcW w:w="1041" w:type="dxa"/>
            <w:tcBorders>
              <w:top w:val="nil"/>
              <w:left w:val="nil"/>
              <w:bottom w:val="single" w:sz="4" w:space="0" w:color="auto"/>
              <w:right w:val="single" w:sz="4" w:space="0" w:color="auto"/>
            </w:tcBorders>
            <w:shd w:val="clear" w:color="000000" w:fill="FFFFFF"/>
            <w:vAlign w:val="bottom"/>
            <w:hideMark/>
          </w:tcPr>
          <w:p w14:paraId="7EDB4F27" w14:textId="77777777" w:rsidR="00CB55FE" w:rsidRPr="00CB55FE" w:rsidRDefault="00CB55FE" w:rsidP="00CB55FE">
            <w:pPr>
              <w:jc w:val="right"/>
              <w:rPr>
                <w:sz w:val="22"/>
                <w:szCs w:val="22"/>
              </w:rPr>
            </w:pPr>
            <w:r w:rsidRPr="00CB55FE">
              <w:rPr>
                <w:sz w:val="22"/>
                <w:szCs w:val="22"/>
              </w:rPr>
              <w:t>215,8</w:t>
            </w:r>
          </w:p>
        </w:tc>
        <w:tc>
          <w:tcPr>
            <w:tcW w:w="1598" w:type="dxa"/>
            <w:tcBorders>
              <w:top w:val="nil"/>
              <w:left w:val="nil"/>
              <w:bottom w:val="single" w:sz="4" w:space="0" w:color="auto"/>
              <w:right w:val="single" w:sz="4" w:space="0" w:color="auto"/>
            </w:tcBorders>
            <w:shd w:val="clear" w:color="000000" w:fill="FFFFFF"/>
            <w:vAlign w:val="bottom"/>
            <w:hideMark/>
          </w:tcPr>
          <w:p w14:paraId="3E787485" w14:textId="77777777" w:rsidR="00CB55FE" w:rsidRPr="00CB55FE" w:rsidRDefault="00CB55FE" w:rsidP="00CB55FE">
            <w:pPr>
              <w:jc w:val="right"/>
              <w:rPr>
                <w:sz w:val="22"/>
                <w:szCs w:val="22"/>
              </w:rPr>
            </w:pPr>
            <w:r w:rsidRPr="00CB55FE">
              <w:rPr>
                <w:sz w:val="22"/>
                <w:szCs w:val="22"/>
              </w:rPr>
              <w:t>56,9</w:t>
            </w:r>
          </w:p>
        </w:tc>
        <w:tc>
          <w:tcPr>
            <w:tcW w:w="1041" w:type="dxa"/>
            <w:tcBorders>
              <w:top w:val="nil"/>
              <w:left w:val="nil"/>
              <w:bottom w:val="single" w:sz="4" w:space="0" w:color="auto"/>
              <w:right w:val="single" w:sz="4" w:space="0" w:color="auto"/>
            </w:tcBorders>
            <w:shd w:val="clear" w:color="000000" w:fill="FFFFFF"/>
            <w:vAlign w:val="bottom"/>
            <w:hideMark/>
          </w:tcPr>
          <w:p w14:paraId="2E1AD4C7" w14:textId="77777777" w:rsidR="00CB55FE" w:rsidRPr="00CB55FE" w:rsidRDefault="00CB55FE" w:rsidP="00CB55FE">
            <w:pPr>
              <w:jc w:val="right"/>
              <w:rPr>
                <w:sz w:val="22"/>
                <w:szCs w:val="22"/>
              </w:rPr>
            </w:pPr>
            <w:r w:rsidRPr="00CB55FE">
              <w:rPr>
                <w:sz w:val="22"/>
                <w:szCs w:val="22"/>
              </w:rPr>
              <w:t>56,0</w:t>
            </w:r>
          </w:p>
        </w:tc>
        <w:tc>
          <w:tcPr>
            <w:tcW w:w="1598" w:type="dxa"/>
            <w:tcBorders>
              <w:top w:val="nil"/>
              <w:left w:val="nil"/>
              <w:bottom w:val="single" w:sz="4" w:space="0" w:color="auto"/>
              <w:right w:val="single" w:sz="4" w:space="0" w:color="auto"/>
            </w:tcBorders>
            <w:shd w:val="clear" w:color="000000" w:fill="FFFFFF"/>
            <w:vAlign w:val="bottom"/>
            <w:hideMark/>
          </w:tcPr>
          <w:p w14:paraId="5661B48D" w14:textId="77777777" w:rsidR="00CB55FE" w:rsidRPr="00CB55FE" w:rsidRDefault="00CB55FE" w:rsidP="00CB55FE">
            <w:pPr>
              <w:jc w:val="right"/>
              <w:rPr>
                <w:sz w:val="22"/>
                <w:szCs w:val="22"/>
              </w:rPr>
            </w:pPr>
            <w:r w:rsidRPr="00CB55FE">
              <w:rPr>
                <w:sz w:val="22"/>
                <w:szCs w:val="22"/>
              </w:rPr>
              <w:t>104,7</w:t>
            </w:r>
          </w:p>
        </w:tc>
        <w:tc>
          <w:tcPr>
            <w:tcW w:w="1041" w:type="dxa"/>
            <w:tcBorders>
              <w:top w:val="nil"/>
              <w:left w:val="nil"/>
              <w:bottom w:val="single" w:sz="4" w:space="0" w:color="auto"/>
              <w:right w:val="single" w:sz="4" w:space="0" w:color="auto"/>
            </w:tcBorders>
            <w:shd w:val="clear" w:color="000000" w:fill="FFFFFF"/>
            <w:vAlign w:val="bottom"/>
            <w:hideMark/>
          </w:tcPr>
          <w:p w14:paraId="7D587264" w14:textId="77777777" w:rsidR="00CB55FE" w:rsidRPr="00CB55FE" w:rsidRDefault="00CB55FE" w:rsidP="00CB55FE">
            <w:pPr>
              <w:jc w:val="right"/>
              <w:rPr>
                <w:sz w:val="22"/>
                <w:szCs w:val="22"/>
              </w:rPr>
            </w:pPr>
            <w:r w:rsidRPr="00CB55FE">
              <w:rPr>
                <w:sz w:val="22"/>
                <w:szCs w:val="22"/>
              </w:rPr>
              <w:t>104,7</w:t>
            </w:r>
          </w:p>
        </w:tc>
      </w:tr>
      <w:tr w:rsidR="00CB55FE" w:rsidRPr="00CB55FE" w14:paraId="41A9892B" w14:textId="77777777" w:rsidTr="003264F3">
        <w:trPr>
          <w:trHeight w:val="615"/>
        </w:trPr>
        <w:tc>
          <w:tcPr>
            <w:tcW w:w="513" w:type="dxa"/>
            <w:vMerge w:val="restart"/>
            <w:tcBorders>
              <w:top w:val="nil"/>
              <w:left w:val="single" w:sz="4" w:space="0" w:color="auto"/>
              <w:bottom w:val="single" w:sz="4" w:space="0" w:color="000000"/>
              <w:right w:val="single" w:sz="4" w:space="0" w:color="auto"/>
            </w:tcBorders>
            <w:vAlign w:val="center"/>
            <w:hideMark/>
          </w:tcPr>
          <w:p w14:paraId="5E4CB83A" w14:textId="77777777" w:rsidR="00CB55FE" w:rsidRPr="00CB55FE" w:rsidRDefault="00CB55FE" w:rsidP="00CB55FE">
            <w:pPr>
              <w:jc w:val="center"/>
              <w:rPr>
                <w:sz w:val="22"/>
                <w:szCs w:val="22"/>
              </w:rPr>
            </w:pPr>
            <w:r w:rsidRPr="00CB55FE">
              <w:rPr>
                <w:sz w:val="22"/>
                <w:szCs w:val="22"/>
              </w:rPr>
              <w:t>41</w:t>
            </w:r>
          </w:p>
        </w:tc>
        <w:tc>
          <w:tcPr>
            <w:tcW w:w="2359" w:type="dxa"/>
            <w:tcBorders>
              <w:top w:val="nil"/>
              <w:left w:val="nil"/>
              <w:bottom w:val="single" w:sz="4" w:space="0" w:color="auto"/>
              <w:right w:val="single" w:sz="4" w:space="0" w:color="auto"/>
            </w:tcBorders>
            <w:vAlign w:val="center"/>
            <w:hideMark/>
          </w:tcPr>
          <w:p w14:paraId="40446B3A" w14:textId="77777777" w:rsidR="00CB55FE" w:rsidRPr="00CB55FE" w:rsidRDefault="00CB55FE" w:rsidP="00CB55FE">
            <w:pPr>
              <w:rPr>
                <w:b/>
                <w:bCs/>
                <w:sz w:val="22"/>
                <w:szCs w:val="22"/>
              </w:rPr>
            </w:pPr>
            <w:r w:rsidRPr="00CB55FE">
              <w:rPr>
                <w:b/>
                <w:bCs/>
                <w:sz w:val="22"/>
                <w:szCs w:val="22"/>
              </w:rPr>
              <w:t>Инвестиции в основной капитал по источникам финансирования</w:t>
            </w:r>
          </w:p>
        </w:tc>
        <w:tc>
          <w:tcPr>
            <w:tcW w:w="1562" w:type="dxa"/>
            <w:tcBorders>
              <w:top w:val="nil"/>
              <w:left w:val="nil"/>
              <w:bottom w:val="single" w:sz="4" w:space="0" w:color="auto"/>
              <w:right w:val="nil"/>
            </w:tcBorders>
            <w:hideMark/>
          </w:tcPr>
          <w:p w14:paraId="1BD267F7" w14:textId="77777777" w:rsidR="00CB55FE" w:rsidRPr="00CB55FE" w:rsidRDefault="00CB55FE" w:rsidP="00CB55FE">
            <w:pPr>
              <w:rPr>
                <w:rFonts w:ascii="Arial CYR" w:hAnsi="Arial CYR" w:cs="Arial CYR"/>
              </w:rPr>
            </w:pPr>
            <w:r w:rsidRPr="00CB55FE">
              <w:rPr>
                <w:rFonts w:ascii="Arial CYR" w:hAnsi="Arial CYR" w:cs="Arial CYR"/>
              </w:rPr>
              <w:t> </w:t>
            </w:r>
          </w:p>
        </w:tc>
        <w:tc>
          <w:tcPr>
            <w:tcW w:w="1041" w:type="dxa"/>
            <w:tcBorders>
              <w:top w:val="nil"/>
              <w:left w:val="nil"/>
              <w:bottom w:val="single" w:sz="4" w:space="0" w:color="auto"/>
              <w:right w:val="single" w:sz="4" w:space="0" w:color="auto"/>
            </w:tcBorders>
            <w:shd w:val="clear" w:color="000000" w:fill="FFFFFF"/>
            <w:vAlign w:val="bottom"/>
            <w:hideMark/>
          </w:tcPr>
          <w:p w14:paraId="71EB24AD"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4EAF8A8"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25522FF5"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5D068532"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5E30BC09"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0EAA7C31"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3D6B0BE3"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4EB3E41F"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6435F3D" w14:textId="77777777" w:rsidR="00CB55FE" w:rsidRPr="00CB55FE" w:rsidRDefault="00CB55FE" w:rsidP="00CB55FE">
            <w:pPr>
              <w:jc w:val="right"/>
              <w:rPr>
                <w:sz w:val="22"/>
                <w:szCs w:val="22"/>
              </w:rPr>
            </w:pPr>
            <w:r w:rsidRPr="00CB55FE">
              <w:rPr>
                <w:sz w:val="22"/>
                <w:szCs w:val="22"/>
              </w:rPr>
              <w:t> </w:t>
            </w:r>
          </w:p>
        </w:tc>
      </w:tr>
      <w:tr w:rsidR="00CB55FE" w:rsidRPr="00CB55FE" w14:paraId="128720E0" w14:textId="77777777" w:rsidTr="003264F3">
        <w:trPr>
          <w:trHeight w:val="390"/>
        </w:trPr>
        <w:tc>
          <w:tcPr>
            <w:tcW w:w="513" w:type="dxa"/>
            <w:vMerge/>
            <w:tcBorders>
              <w:top w:val="nil"/>
              <w:left w:val="single" w:sz="4" w:space="0" w:color="auto"/>
              <w:bottom w:val="single" w:sz="4" w:space="0" w:color="000000"/>
              <w:right w:val="single" w:sz="4" w:space="0" w:color="auto"/>
            </w:tcBorders>
            <w:vAlign w:val="center"/>
            <w:hideMark/>
          </w:tcPr>
          <w:p w14:paraId="20000094"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3B22EBF5" w14:textId="77777777" w:rsidR="00CB55FE" w:rsidRPr="00CB55FE" w:rsidRDefault="00CB55FE" w:rsidP="00CB55FE">
            <w:pPr>
              <w:rPr>
                <w:sz w:val="22"/>
                <w:szCs w:val="22"/>
              </w:rPr>
            </w:pPr>
            <w:r w:rsidRPr="00CB55FE">
              <w:rPr>
                <w:sz w:val="22"/>
                <w:szCs w:val="22"/>
              </w:rPr>
              <w:t xml:space="preserve">  Собственные средства</w:t>
            </w:r>
          </w:p>
        </w:tc>
        <w:tc>
          <w:tcPr>
            <w:tcW w:w="1562" w:type="dxa"/>
            <w:tcBorders>
              <w:top w:val="nil"/>
              <w:left w:val="nil"/>
              <w:bottom w:val="single" w:sz="4" w:space="0" w:color="auto"/>
              <w:right w:val="single" w:sz="4" w:space="0" w:color="auto"/>
            </w:tcBorders>
            <w:vAlign w:val="center"/>
            <w:hideMark/>
          </w:tcPr>
          <w:p w14:paraId="45C2E6B4"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611952EB" w14:textId="77777777" w:rsidR="00CB55FE" w:rsidRPr="00CB55FE" w:rsidRDefault="00CB55FE" w:rsidP="00CB55FE">
            <w:pPr>
              <w:jc w:val="right"/>
              <w:rPr>
                <w:sz w:val="22"/>
                <w:szCs w:val="22"/>
              </w:rPr>
            </w:pPr>
            <w:r w:rsidRPr="00CB55FE">
              <w:rPr>
                <w:sz w:val="22"/>
                <w:szCs w:val="22"/>
              </w:rPr>
              <w:t>129889,0</w:t>
            </w:r>
          </w:p>
        </w:tc>
        <w:tc>
          <w:tcPr>
            <w:tcW w:w="1041" w:type="dxa"/>
            <w:tcBorders>
              <w:top w:val="nil"/>
              <w:left w:val="nil"/>
              <w:bottom w:val="single" w:sz="4" w:space="0" w:color="auto"/>
              <w:right w:val="single" w:sz="4" w:space="0" w:color="auto"/>
            </w:tcBorders>
            <w:shd w:val="clear" w:color="000000" w:fill="FFFFFF"/>
            <w:vAlign w:val="bottom"/>
            <w:hideMark/>
          </w:tcPr>
          <w:p w14:paraId="238EDECF" w14:textId="77777777" w:rsidR="00CB55FE" w:rsidRPr="00CB55FE" w:rsidRDefault="00CB55FE" w:rsidP="00CB55FE">
            <w:pPr>
              <w:jc w:val="right"/>
              <w:rPr>
                <w:sz w:val="22"/>
                <w:szCs w:val="22"/>
              </w:rPr>
            </w:pPr>
            <w:r w:rsidRPr="00CB55FE">
              <w:rPr>
                <w:sz w:val="22"/>
                <w:szCs w:val="22"/>
              </w:rPr>
              <w:t>342997,3</w:t>
            </w:r>
          </w:p>
        </w:tc>
        <w:tc>
          <w:tcPr>
            <w:tcW w:w="1041" w:type="dxa"/>
            <w:tcBorders>
              <w:top w:val="nil"/>
              <w:left w:val="nil"/>
              <w:bottom w:val="single" w:sz="4" w:space="0" w:color="auto"/>
              <w:right w:val="single" w:sz="4" w:space="0" w:color="auto"/>
            </w:tcBorders>
            <w:shd w:val="clear" w:color="000000" w:fill="FFFFFF"/>
            <w:vAlign w:val="bottom"/>
            <w:hideMark/>
          </w:tcPr>
          <w:p w14:paraId="3B067215" w14:textId="77777777" w:rsidR="00CB55FE" w:rsidRPr="00CB55FE" w:rsidRDefault="00CB55FE" w:rsidP="00CB55FE">
            <w:pPr>
              <w:jc w:val="right"/>
              <w:rPr>
                <w:sz w:val="22"/>
                <w:szCs w:val="22"/>
              </w:rPr>
            </w:pPr>
            <w:r w:rsidRPr="00CB55FE">
              <w:rPr>
                <w:sz w:val="22"/>
                <w:szCs w:val="22"/>
              </w:rPr>
              <w:t>51506,1</w:t>
            </w:r>
          </w:p>
        </w:tc>
        <w:tc>
          <w:tcPr>
            <w:tcW w:w="1598" w:type="dxa"/>
            <w:tcBorders>
              <w:top w:val="nil"/>
              <w:left w:val="nil"/>
              <w:bottom w:val="single" w:sz="4" w:space="0" w:color="auto"/>
              <w:right w:val="single" w:sz="4" w:space="0" w:color="auto"/>
            </w:tcBorders>
            <w:shd w:val="clear" w:color="000000" w:fill="FFFFFF"/>
            <w:vAlign w:val="bottom"/>
            <w:hideMark/>
          </w:tcPr>
          <w:p w14:paraId="01536307" w14:textId="77777777" w:rsidR="00CB55FE" w:rsidRPr="00CB55FE" w:rsidRDefault="00CB55FE" w:rsidP="00CB55FE">
            <w:pPr>
              <w:jc w:val="right"/>
              <w:rPr>
                <w:sz w:val="22"/>
                <w:szCs w:val="22"/>
              </w:rPr>
            </w:pPr>
            <w:r w:rsidRPr="00CB55FE">
              <w:rPr>
                <w:sz w:val="22"/>
                <w:szCs w:val="22"/>
              </w:rPr>
              <w:t>52873,1</w:t>
            </w:r>
          </w:p>
        </w:tc>
        <w:tc>
          <w:tcPr>
            <w:tcW w:w="1041" w:type="dxa"/>
            <w:tcBorders>
              <w:top w:val="nil"/>
              <w:left w:val="nil"/>
              <w:bottom w:val="single" w:sz="4" w:space="0" w:color="auto"/>
              <w:right w:val="single" w:sz="4" w:space="0" w:color="auto"/>
            </w:tcBorders>
            <w:shd w:val="clear" w:color="000000" w:fill="FFFFFF"/>
            <w:vAlign w:val="bottom"/>
            <w:hideMark/>
          </w:tcPr>
          <w:p w14:paraId="770ABD62" w14:textId="77777777" w:rsidR="00CB55FE" w:rsidRPr="00CB55FE" w:rsidRDefault="00CB55FE" w:rsidP="00CB55FE">
            <w:pPr>
              <w:jc w:val="right"/>
              <w:rPr>
                <w:sz w:val="22"/>
                <w:szCs w:val="22"/>
              </w:rPr>
            </w:pPr>
            <w:r w:rsidRPr="00CB55FE">
              <w:rPr>
                <w:sz w:val="22"/>
                <w:szCs w:val="22"/>
              </w:rPr>
              <w:t>53926,4</w:t>
            </w:r>
          </w:p>
        </w:tc>
        <w:tc>
          <w:tcPr>
            <w:tcW w:w="1598" w:type="dxa"/>
            <w:tcBorders>
              <w:top w:val="nil"/>
              <w:left w:val="nil"/>
              <w:bottom w:val="single" w:sz="4" w:space="0" w:color="auto"/>
              <w:right w:val="single" w:sz="4" w:space="0" w:color="auto"/>
            </w:tcBorders>
            <w:shd w:val="clear" w:color="000000" w:fill="FFFFFF"/>
            <w:vAlign w:val="bottom"/>
            <w:hideMark/>
          </w:tcPr>
          <w:p w14:paraId="7210617E" w14:textId="77777777" w:rsidR="00CB55FE" w:rsidRPr="00CB55FE" w:rsidRDefault="00CB55FE" w:rsidP="00CB55FE">
            <w:pPr>
              <w:jc w:val="right"/>
              <w:rPr>
                <w:sz w:val="22"/>
                <w:szCs w:val="22"/>
              </w:rPr>
            </w:pPr>
            <w:r w:rsidRPr="00CB55FE">
              <w:rPr>
                <w:sz w:val="22"/>
                <w:szCs w:val="22"/>
              </w:rPr>
              <w:t>57920,1</w:t>
            </w:r>
          </w:p>
        </w:tc>
        <w:tc>
          <w:tcPr>
            <w:tcW w:w="1041" w:type="dxa"/>
            <w:tcBorders>
              <w:top w:val="nil"/>
              <w:left w:val="nil"/>
              <w:bottom w:val="single" w:sz="4" w:space="0" w:color="auto"/>
              <w:right w:val="single" w:sz="4" w:space="0" w:color="auto"/>
            </w:tcBorders>
            <w:shd w:val="clear" w:color="000000" w:fill="FFFFFF"/>
            <w:vAlign w:val="bottom"/>
            <w:hideMark/>
          </w:tcPr>
          <w:p w14:paraId="7979251E" w14:textId="77777777" w:rsidR="00CB55FE" w:rsidRPr="00CB55FE" w:rsidRDefault="00CB55FE" w:rsidP="00CB55FE">
            <w:pPr>
              <w:jc w:val="right"/>
              <w:rPr>
                <w:sz w:val="22"/>
                <w:szCs w:val="22"/>
              </w:rPr>
            </w:pPr>
            <w:r w:rsidRPr="00CB55FE">
              <w:rPr>
                <w:sz w:val="22"/>
                <w:szCs w:val="22"/>
              </w:rPr>
              <w:t>56864,2</w:t>
            </w:r>
          </w:p>
        </w:tc>
        <w:tc>
          <w:tcPr>
            <w:tcW w:w="1598" w:type="dxa"/>
            <w:tcBorders>
              <w:top w:val="nil"/>
              <w:left w:val="nil"/>
              <w:bottom w:val="single" w:sz="4" w:space="0" w:color="auto"/>
              <w:right w:val="single" w:sz="4" w:space="0" w:color="auto"/>
            </w:tcBorders>
            <w:shd w:val="clear" w:color="000000" w:fill="FFFFFF"/>
            <w:vAlign w:val="bottom"/>
            <w:hideMark/>
          </w:tcPr>
          <w:p w14:paraId="3791E3F7" w14:textId="77777777" w:rsidR="00CB55FE" w:rsidRPr="00CB55FE" w:rsidRDefault="00CB55FE" w:rsidP="00CB55FE">
            <w:pPr>
              <w:jc w:val="right"/>
              <w:rPr>
                <w:sz w:val="22"/>
                <w:szCs w:val="22"/>
              </w:rPr>
            </w:pPr>
            <w:r w:rsidRPr="00CB55FE">
              <w:rPr>
                <w:sz w:val="22"/>
                <w:szCs w:val="22"/>
              </w:rPr>
              <w:t>61495,3</w:t>
            </w:r>
          </w:p>
        </w:tc>
        <w:tc>
          <w:tcPr>
            <w:tcW w:w="1041" w:type="dxa"/>
            <w:tcBorders>
              <w:top w:val="nil"/>
              <w:left w:val="nil"/>
              <w:bottom w:val="single" w:sz="4" w:space="0" w:color="auto"/>
              <w:right w:val="single" w:sz="4" w:space="0" w:color="auto"/>
            </w:tcBorders>
            <w:shd w:val="clear" w:color="000000" w:fill="FFFFFF"/>
            <w:vAlign w:val="bottom"/>
            <w:hideMark/>
          </w:tcPr>
          <w:p w14:paraId="72E33C24" w14:textId="77777777" w:rsidR="00CB55FE" w:rsidRPr="00CB55FE" w:rsidRDefault="00CB55FE" w:rsidP="00CB55FE">
            <w:pPr>
              <w:jc w:val="right"/>
              <w:rPr>
                <w:sz w:val="22"/>
                <w:szCs w:val="22"/>
              </w:rPr>
            </w:pPr>
            <w:r w:rsidRPr="00CB55FE">
              <w:rPr>
                <w:sz w:val="22"/>
                <w:szCs w:val="22"/>
              </w:rPr>
              <w:t>60436,5</w:t>
            </w:r>
          </w:p>
        </w:tc>
      </w:tr>
      <w:tr w:rsidR="00CB55FE" w:rsidRPr="00CB55FE" w14:paraId="12D71AEB"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6504E526"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07D7D05B" w14:textId="77777777" w:rsidR="00CB55FE" w:rsidRPr="00CB55FE" w:rsidRDefault="00CB55FE" w:rsidP="00CB55FE">
            <w:pPr>
              <w:rPr>
                <w:sz w:val="22"/>
                <w:szCs w:val="22"/>
              </w:rPr>
            </w:pPr>
            <w:r w:rsidRPr="00CB55FE">
              <w:rPr>
                <w:sz w:val="22"/>
                <w:szCs w:val="22"/>
              </w:rPr>
              <w:t xml:space="preserve">  Привлеченные средства,  из них:</w:t>
            </w:r>
          </w:p>
        </w:tc>
        <w:tc>
          <w:tcPr>
            <w:tcW w:w="1562" w:type="dxa"/>
            <w:tcBorders>
              <w:top w:val="nil"/>
              <w:left w:val="nil"/>
              <w:bottom w:val="single" w:sz="4" w:space="0" w:color="auto"/>
              <w:right w:val="single" w:sz="4" w:space="0" w:color="auto"/>
            </w:tcBorders>
            <w:vAlign w:val="center"/>
            <w:hideMark/>
          </w:tcPr>
          <w:p w14:paraId="7D60D599"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06EF44AC" w14:textId="77777777" w:rsidR="00CB55FE" w:rsidRPr="00CB55FE" w:rsidRDefault="00CB55FE" w:rsidP="00CB55FE">
            <w:pPr>
              <w:jc w:val="right"/>
              <w:rPr>
                <w:sz w:val="22"/>
                <w:szCs w:val="22"/>
              </w:rPr>
            </w:pPr>
            <w:r w:rsidRPr="00CB55FE">
              <w:rPr>
                <w:sz w:val="22"/>
                <w:szCs w:val="22"/>
              </w:rPr>
              <w:t>32588,0</w:t>
            </w:r>
          </w:p>
        </w:tc>
        <w:tc>
          <w:tcPr>
            <w:tcW w:w="1041" w:type="dxa"/>
            <w:tcBorders>
              <w:top w:val="nil"/>
              <w:left w:val="nil"/>
              <w:bottom w:val="single" w:sz="4" w:space="0" w:color="auto"/>
              <w:right w:val="single" w:sz="4" w:space="0" w:color="auto"/>
            </w:tcBorders>
            <w:shd w:val="clear" w:color="000000" w:fill="FFFFFF"/>
            <w:vAlign w:val="bottom"/>
            <w:hideMark/>
          </w:tcPr>
          <w:p w14:paraId="242A3827" w14:textId="77777777" w:rsidR="00CB55FE" w:rsidRPr="00CB55FE" w:rsidRDefault="00CB55FE" w:rsidP="00CB55FE">
            <w:pPr>
              <w:jc w:val="right"/>
              <w:rPr>
                <w:sz w:val="22"/>
                <w:szCs w:val="22"/>
              </w:rPr>
            </w:pPr>
            <w:r w:rsidRPr="00CB55FE">
              <w:rPr>
                <w:sz w:val="22"/>
                <w:szCs w:val="22"/>
              </w:rPr>
              <w:t>161577,0</w:t>
            </w:r>
          </w:p>
        </w:tc>
        <w:tc>
          <w:tcPr>
            <w:tcW w:w="1041" w:type="dxa"/>
            <w:tcBorders>
              <w:top w:val="nil"/>
              <w:left w:val="nil"/>
              <w:bottom w:val="single" w:sz="4" w:space="0" w:color="auto"/>
              <w:right w:val="single" w:sz="4" w:space="0" w:color="auto"/>
            </w:tcBorders>
            <w:shd w:val="clear" w:color="000000" w:fill="FFFFFF"/>
            <w:vAlign w:val="bottom"/>
            <w:hideMark/>
          </w:tcPr>
          <w:p w14:paraId="02B8F674" w14:textId="77777777" w:rsidR="00CB55FE" w:rsidRPr="00CB55FE" w:rsidRDefault="00CB55FE" w:rsidP="00CB55FE">
            <w:pPr>
              <w:jc w:val="right"/>
              <w:rPr>
                <w:sz w:val="22"/>
                <w:szCs w:val="22"/>
              </w:rPr>
            </w:pPr>
            <w:r w:rsidRPr="00CB55FE">
              <w:rPr>
                <w:sz w:val="22"/>
                <w:szCs w:val="22"/>
              </w:rPr>
              <w:t>42066,0</w:t>
            </w:r>
          </w:p>
        </w:tc>
        <w:tc>
          <w:tcPr>
            <w:tcW w:w="1598" w:type="dxa"/>
            <w:tcBorders>
              <w:top w:val="nil"/>
              <w:left w:val="nil"/>
              <w:bottom w:val="single" w:sz="4" w:space="0" w:color="auto"/>
              <w:right w:val="single" w:sz="4" w:space="0" w:color="auto"/>
            </w:tcBorders>
            <w:shd w:val="clear" w:color="000000" w:fill="FFFFFF"/>
            <w:vAlign w:val="bottom"/>
            <w:hideMark/>
          </w:tcPr>
          <w:p w14:paraId="0CD38228" w14:textId="77777777" w:rsidR="00CB55FE" w:rsidRPr="00CB55FE" w:rsidRDefault="00CB55FE" w:rsidP="00CB55FE">
            <w:pPr>
              <w:jc w:val="right"/>
              <w:rPr>
                <w:sz w:val="22"/>
                <w:szCs w:val="22"/>
              </w:rPr>
            </w:pPr>
            <w:r w:rsidRPr="00CB55FE">
              <w:rPr>
                <w:sz w:val="22"/>
                <w:szCs w:val="22"/>
              </w:rPr>
              <w:t>148033,8</w:t>
            </w:r>
          </w:p>
        </w:tc>
        <w:tc>
          <w:tcPr>
            <w:tcW w:w="1041" w:type="dxa"/>
            <w:tcBorders>
              <w:top w:val="nil"/>
              <w:left w:val="nil"/>
              <w:bottom w:val="single" w:sz="4" w:space="0" w:color="auto"/>
              <w:right w:val="single" w:sz="4" w:space="0" w:color="auto"/>
            </w:tcBorders>
            <w:shd w:val="clear" w:color="000000" w:fill="FFFFFF"/>
            <w:vAlign w:val="bottom"/>
            <w:hideMark/>
          </w:tcPr>
          <w:p w14:paraId="2934ECFC" w14:textId="77777777" w:rsidR="00CB55FE" w:rsidRPr="00CB55FE" w:rsidRDefault="00CB55FE" w:rsidP="00CB55FE">
            <w:pPr>
              <w:jc w:val="right"/>
              <w:rPr>
                <w:sz w:val="22"/>
                <w:szCs w:val="22"/>
              </w:rPr>
            </w:pPr>
            <w:r w:rsidRPr="00CB55FE">
              <w:rPr>
                <w:sz w:val="22"/>
                <w:szCs w:val="22"/>
              </w:rPr>
              <w:t>148083,8</w:t>
            </w:r>
          </w:p>
        </w:tc>
        <w:tc>
          <w:tcPr>
            <w:tcW w:w="1598" w:type="dxa"/>
            <w:tcBorders>
              <w:top w:val="nil"/>
              <w:left w:val="nil"/>
              <w:bottom w:val="single" w:sz="4" w:space="0" w:color="auto"/>
              <w:right w:val="single" w:sz="4" w:space="0" w:color="auto"/>
            </w:tcBorders>
            <w:shd w:val="clear" w:color="000000" w:fill="FFFFFF"/>
            <w:vAlign w:val="bottom"/>
            <w:hideMark/>
          </w:tcPr>
          <w:p w14:paraId="6E744FB5" w14:textId="77777777" w:rsidR="00CB55FE" w:rsidRPr="00CB55FE" w:rsidRDefault="00CB55FE" w:rsidP="00CB55FE">
            <w:pPr>
              <w:jc w:val="right"/>
              <w:rPr>
                <w:sz w:val="22"/>
                <w:szCs w:val="22"/>
              </w:rPr>
            </w:pPr>
            <w:r w:rsidRPr="00CB55FE">
              <w:rPr>
                <w:sz w:val="22"/>
                <w:szCs w:val="22"/>
              </w:rPr>
              <w:t>56303,1</w:t>
            </w:r>
          </w:p>
        </w:tc>
        <w:tc>
          <w:tcPr>
            <w:tcW w:w="1041" w:type="dxa"/>
            <w:tcBorders>
              <w:top w:val="nil"/>
              <w:left w:val="nil"/>
              <w:bottom w:val="single" w:sz="4" w:space="0" w:color="auto"/>
              <w:right w:val="single" w:sz="4" w:space="0" w:color="auto"/>
            </w:tcBorders>
            <w:shd w:val="clear" w:color="000000" w:fill="FFFFFF"/>
            <w:vAlign w:val="bottom"/>
            <w:hideMark/>
          </w:tcPr>
          <w:p w14:paraId="7F22D157" w14:textId="77777777" w:rsidR="00CB55FE" w:rsidRPr="00CB55FE" w:rsidRDefault="00CB55FE" w:rsidP="00CB55FE">
            <w:pPr>
              <w:jc w:val="right"/>
              <w:rPr>
                <w:sz w:val="22"/>
                <w:szCs w:val="22"/>
              </w:rPr>
            </w:pPr>
            <w:r w:rsidRPr="00CB55FE">
              <w:rPr>
                <w:sz w:val="22"/>
                <w:szCs w:val="22"/>
              </w:rPr>
              <w:t>56303,1</w:t>
            </w:r>
          </w:p>
        </w:tc>
        <w:tc>
          <w:tcPr>
            <w:tcW w:w="1598" w:type="dxa"/>
            <w:tcBorders>
              <w:top w:val="nil"/>
              <w:left w:val="nil"/>
              <w:bottom w:val="single" w:sz="4" w:space="0" w:color="auto"/>
              <w:right w:val="single" w:sz="4" w:space="0" w:color="auto"/>
            </w:tcBorders>
            <w:shd w:val="clear" w:color="000000" w:fill="FFFFFF"/>
            <w:vAlign w:val="bottom"/>
            <w:hideMark/>
          </w:tcPr>
          <w:p w14:paraId="75C6057E" w14:textId="77777777" w:rsidR="00CB55FE" w:rsidRPr="00CB55FE" w:rsidRDefault="00CB55FE" w:rsidP="00CB55FE">
            <w:pPr>
              <w:jc w:val="right"/>
              <w:rPr>
                <w:sz w:val="22"/>
                <w:szCs w:val="22"/>
              </w:rPr>
            </w:pPr>
            <w:r w:rsidRPr="00CB55FE">
              <w:rPr>
                <w:sz w:val="22"/>
                <w:szCs w:val="22"/>
              </w:rPr>
              <w:t>58147,8</w:t>
            </w:r>
          </w:p>
        </w:tc>
        <w:tc>
          <w:tcPr>
            <w:tcW w:w="1041" w:type="dxa"/>
            <w:tcBorders>
              <w:top w:val="nil"/>
              <w:left w:val="nil"/>
              <w:bottom w:val="single" w:sz="4" w:space="0" w:color="auto"/>
              <w:right w:val="single" w:sz="4" w:space="0" w:color="auto"/>
            </w:tcBorders>
            <w:shd w:val="clear" w:color="000000" w:fill="FFFFFF"/>
            <w:vAlign w:val="bottom"/>
            <w:hideMark/>
          </w:tcPr>
          <w:p w14:paraId="48CD9B99" w14:textId="77777777" w:rsidR="00CB55FE" w:rsidRPr="00CB55FE" w:rsidRDefault="00CB55FE" w:rsidP="00CB55FE">
            <w:pPr>
              <w:jc w:val="right"/>
              <w:rPr>
                <w:sz w:val="22"/>
                <w:szCs w:val="22"/>
              </w:rPr>
            </w:pPr>
            <w:r w:rsidRPr="00CB55FE">
              <w:rPr>
                <w:sz w:val="22"/>
                <w:szCs w:val="22"/>
              </w:rPr>
              <w:t>58097,8</w:t>
            </w:r>
          </w:p>
        </w:tc>
      </w:tr>
      <w:tr w:rsidR="00CB55FE" w:rsidRPr="00CB55FE" w14:paraId="74B1A3F4"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61307725"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1B57B51D" w14:textId="77777777" w:rsidR="00CB55FE" w:rsidRPr="00CB55FE" w:rsidRDefault="00CB55FE" w:rsidP="00CB55FE">
            <w:pPr>
              <w:rPr>
                <w:sz w:val="22"/>
                <w:szCs w:val="22"/>
              </w:rPr>
            </w:pPr>
            <w:r w:rsidRPr="00CB55FE">
              <w:rPr>
                <w:sz w:val="22"/>
                <w:szCs w:val="22"/>
              </w:rPr>
              <w:t xml:space="preserve">          кредиты банков,  в том числе:</w:t>
            </w:r>
          </w:p>
        </w:tc>
        <w:tc>
          <w:tcPr>
            <w:tcW w:w="1562" w:type="dxa"/>
            <w:tcBorders>
              <w:top w:val="nil"/>
              <w:left w:val="nil"/>
              <w:bottom w:val="single" w:sz="4" w:space="0" w:color="auto"/>
              <w:right w:val="single" w:sz="4" w:space="0" w:color="auto"/>
            </w:tcBorders>
            <w:vAlign w:val="center"/>
            <w:hideMark/>
          </w:tcPr>
          <w:p w14:paraId="0ECBD7E1"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3D258B03"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6452B560" w14:textId="77777777" w:rsidR="00CB55FE" w:rsidRPr="00CB55FE" w:rsidRDefault="00CB55FE" w:rsidP="00CB55FE">
            <w:pPr>
              <w:jc w:val="right"/>
              <w:rPr>
                <w:sz w:val="22"/>
                <w:szCs w:val="22"/>
              </w:rPr>
            </w:pPr>
            <w:r w:rsidRPr="00CB55FE">
              <w:rPr>
                <w:sz w:val="22"/>
                <w:szCs w:val="22"/>
              </w:rPr>
              <w:t>125975,0</w:t>
            </w:r>
          </w:p>
        </w:tc>
        <w:tc>
          <w:tcPr>
            <w:tcW w:w="1041" w:type="dxa"/>
            <w:tcBorders>
              <w:top w:val="nil"/>
              <w:left w:val="nil"/>
              <w:bottom w:val="single" w:sz="4" w:space="0" w:color="auto"/>
              <w:right w:val="single" w:sz="4" w:space="0" w:color="auto"/>
            </w:tcBorders>
            <w:shd w:val="clear" w:color="000000" w:fill="FFFFFF"/>
            <w:vAlign w:val="bottom"/>
            <w:hideMark/>
          </w:tcPr>
          <w:p w14:paraId="5405020F" w14:textId="77777777" w:rsidR="00CB55FE" w:rsidRPr="00CB55FE" w:rsidRDefault="00CB55FE" w:rsidP="00CB55FE">
            <w:pPr>
              <w:jc w:val="right"/>
              <w:rPr>
                <w:sz w:val="22"/>
                <w:szCs w:val="22"/>
              </w:rPr>
            </w:pPr>
            <w:r w:rsidRPr="00CB55FE">
              <w:rPr>
                <w:sz w:val="22"/>
                <w:szCs w:val="22"/>
              </w:rPr>
              <w:t>32560,0</w:t>
            </w:r>
          </w:p>
        </w:tc>
        <w:tc>
          <w:tcPr>
            <w:tcW w:w="1598" w:type="dxa"/>
            <w:tcBorders>
              <w:top w:val="nil"/>
              <w:left w:val="nil"/>
              <w:bottom w:val="single" w:sz="4" w:space="0" w:color="auto"/>
              <w:right w:val="single" w:sz="4" w:space="0" w:color="auto"/>
            </w:tcBorders>
            <w:shd w:val="clear" w:color="000000" w:fill="FFFFFF"/>
            <w:vAlign w:val="bottom"/>
            <w:hideMark/>
          </w:tcPr>
          <w:p w14:paraId="5F2CDFA6" w14:textId="77777777" w:rsidR="00CB55FE" w:rsidRPr="00CB55FE" w:rsidRDefault="00CB55FE" w:rsidP="00CB55FE">
            <w:pPr>
              <w:jc w:val="right"/>
              <w:rPr>
                <w:sz w:val="22"/>
                <w:szCs w:val="22"/>
              </w:rPr>
            </w:pPr>
            <w:r w:rsidRPr="00CB55FE">
              <w:rPr>
                <w:sz w:val="22"/>
                <w:szCs w:val="22"/>
              </w:rPr>
              <w:t>146523,1</w:t>
            </w:r>
          </w:p>
        </w:tc>
        <w:tc>
          <w:tcPr>
            <w:tcW w:w="1041" w:type="dxa"/>
            <w:tcBorders>
              <w:top w:val="nil"/>
              <w:left w:val="nil"/>
              <w:bottom w:val="single" w:sz="4" w:space="0" w:color="auto"/>
              <w:right w:val="single" w:sz="4" w:space="0" w:color="auto"/>
            </w:tcBorders>
            <w:shd w:val="clear" w:color="000000" w:fill="FFFFFF"/>
            <w:vAlign w:val="bottom"/>
            <w:hideMark/>
          </w:tcPr>
          <w:p w14:paraId="578CDA37" w14:textId="77777777" w:rsidR="00CB55FE" w:rsidRPr="00CB55FE" w:rsidRDefault="00CB55FE" w:rsidP="00CB55FE">
            <w:pPr>
              <w:jc w:val="right"/>
              <w:rPr>
                <w:sz w:val="22"/>
                <w:szCs w:val="22"/>
              </w:rPr>
            </w:pPr>
            <w:r w:rsidRPr="00CB55FE">
              <w:rPr>
                <w:sz w:val="22"/>
                <w:szCs w:val="22"/>
              </w:rPr>
              <w:t>146573,1</w:t>
            </w:r>
          </w:p>
        </w:tc>
        <w:tc>
          <w:tcPr>
            <w:tcW w:w="1598" w:type="dxa"/>
            <w:tcBorders>
              <w:top w:val="nil"/>
              <w:left w:val="nil"/>
              <w:bottom w:val="single" w:sz="4" w:space="0" w:color="auto"/>
              <w:right w:val="single" w:sz="4" w:space="0" w:color="auto"/>
            </w:tcBorders>
            <w:shd w:val="clear" w:color="000000" w:fill="FFFFFF"/>
            <w:vAlign w:val="bottom"/>
            <w:hideMark/>
          </w:tcPr>
          <w:p w14:paraId="519C53EF" w14:textId="77777777" w:rsidR="00CB55FE" w:rsidRPr="00CB55FE" w:rsidRDefault="00CB55FE" w:rsidP="00CB55FE">
            <w:pPr>
              <w:jc w:val="right"/>
              <w:rPr>
                <w:sz w:val="22"/>
                <w:szCs w:val="22"/>
              </w:rPr>
            </w:pPr>
            <w:r w:rsidRPr="00CB55FE">
              <w:rPr>
                <w:sz w:val="22"/>
                <w:szCs w:val="22"/>
              </w:rPr>
              <w:t>54207,8</w:t>
            </w:r>
          </w:p>
        </w:tc>
        <w:tc>
          <w:tcPr>
            <w:tcW w:w="1041" w:type="dxa"/>
            <w:tcBorders>
              <w:top w:val="nil"/>
              <w:left w:val="nil"/>
              <w:bottom w:val="single" w:sz="4" w:space="0" w:color="auto"/>
              <w:right w:val="single" w:sz="4" w:space="0" w:color="auto"/>
            </w:tcBorders>
            <w:shd w:val="clear" w:color="000000" w:fill="FFFFFF"/>
            <w:vAlign w:val="bottom"/>
            <w:hideMark/>
          </w:tcPr>
          <w:p w14:paraId="754CDD80" w14:textId="77777777" w:rsidR="00CB55FE" w:rsidRPr="00CB55FE" w:rsidRDefault="00CB55FE" w:rsidP="00CB55FE">
            <w:pPr>
              <w:jc w:val="right"/>
              <w:rPr>
                <w:sz w:val="22"/>
                <w:szCs w:val="22"/>
              </w:rPr>
            </w:pPr>
            <w:r w:rsidRPr="00CB55FE">
              <w:rPr>
                <w:sz w:val="22"/>
                <w:szCs w:val="22"/>
              </w:rPr>
              <w:t>54207,8</w:t>
            </w:r>
          </w:p>
        </w:tc>
        <w:tc>
          <w:tcPr>
            <w:tcW w:w="1598" w:type="dxa"/>
            <w:tcBorders>
              <w:top w:val="nil"/>
              <w:left w:val="nil"/>
              <w:bottom w:val="single" w:sz="4" w:space="0" w:color="auto"/>
              <w:right w:val="single" w:sz="4" w:space="0" w:color="auto"/>
            </w:tcBorders>
            <w:shd w:val="clear" w:color="000000" w:fill="FFFFFF"/>
            <w:vAlign w:val="bottom"/>
            <w:hideMark/>
          </w:tcPr>
          <w:p w14:paraId="20DA6400" w14:textId="77777777" w:rsidR="00CB55FE" w:rsidRPr="00CB55FE" w:rsidRDefault="00CB55FE" w:rsidP="00CB55FE">
            <w:pPr>
              <w:jc w:val="right"/>
              <w:rPr>
                <w:sz w:val="22"/>
                <w:szCs w:val="22"/>
              </w:rPr>
            </w:pPr>
            <w:r w:rsidRPr="00CB55FE">
              <w:rPr>
                <w:sz w:val="22"/>
                <w:szCs w:val="22"/>
              </w:rPr>
              <w:t>53941,9</w:t>
            </w:r>
          </w:p>
        </w:tc>
        <w:tc>
          <w:tcPr>
            <w:tcW w:w="1041" w:type="dxa"/>
            <w:tcBorders>
              <w:top w:val="nil"/>
              <w:left w:val="nil"/>
              <w:bottom w:val="single" w:sz="4" w:space="0" w:color="auto"/>
              <w:right w:val="single" w:sz="4" w:space="0" w:color="auto"/>
            </w:tcBorders>
            <w:shd w:val="clear" w:color="000000" w:fill="FFFFFF"/>
            <w:vAlign w:val="bottom"/>
            <w:hideMark/>
          </w:tcPr>
          <w:p w14:paraId="753B0812" w14:textId="77777777" w:rsidR="00CB55FE" w:rsidRPr="00CB55FE" w:rsidRDefault="00CB55FE" w:rsidP="00CB55FE">
            <w:pPr>
              <w:jc w:val="right"/>
              <w:rPr>
                <w:sz w:val="22"/>
                <w:szCs w:val="22"/>
              </w:rPr>
            </w:pPr>
            <w:r w:rsidRPr="00CB55FE">
              <w:rPr>
                <w:sz w:val="22"/>
                <w:szCs w:val="22"/>
              </w:rPr>
              <w:t>53891,9</w:t>
            </w:r>
          </w:p>
        </w:tc>
      </w:tr>
      <w:tr w:rsidR="00CB55FE" w:rsidRPr="00CB55FE" w14:paraId="03580936"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5DEBCCF0"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3A21F26C" w14:textId="77777777" w:rsidR="00CB55FE" w:rsidRPr="00CB55FE" w:rsidRDefault="00CB55FE" w:rsidP="00CB55FE">
            <w:pPr>
              <w:ind w:firstLineChars="400" w:firstLine="880"/>
              <w:rPr>
                <w:sz w:val="22"/>
                <w:szCs w:val="22"/>
              </w:rPr>
            </w:pPr>
            <w:r w:rsidRPr="00CB55FE">
              <w:rPr>
                <w:sz w:val="22"/>
                <w:szCs w:val="22"/>
              </w:rPr>
              <w:t xml:space="preserve">   кредиты иностранных банков</w:t>
            </w:r>
          </w:p>
        </w:tc>
        <w:tc>
          <w:tcPr>
            <w:tcW w:w="1562" w:type="dxa"/>
            <w:tcBorders>
              <w:top w:val="nil"/>
              <w:left w:val="nil"/>
              <w:bottom w:val="single" w:sz="4" w:space="0" w:color="auto"/>
              <w:right w:val="single" w:sz="4" w:space="0" w:color="auto"/>
            </w:tcBorders>
            <w:vAlign w:val="center"/>
            <w:hideMark/>
          </w:tcPr>
          <w:p w14:paraId="435DEDE7"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057C9A80"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183FE357"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60134FA"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575A59BF"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4031E90D"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55C66A71"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37EE5F45"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4EC9BB53"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2C243027" w14:textId="77777777" w:rsidR="00CB55FE" w:rsidRPr="00CB55FE" w:rsidRDefault="00CB55FE" w:rsidP="00CB55FE">
            <w:pPr>
              <w:jc w:val="right"/>
              <w:rPr>
                <w:sz w:val="22"/>
                <w:szCs w:val="22"/>
              </w:rPr>
            </w:pPr>
            <w:r w:rsidRPr="00CB55FE">
              <w:rPr>
                <w:sz w:val="22"/>
                <w:szCs w:val="22"/>
              </w:rPr>
              <w:t>0,0</w:t>
            </w:r>
          </w:p>
        </w:tc>
      </w:tr>
      <w:tr w:rsidR="00CB55FE" w:rsidRPr="00CB55FE" w14:paraId="401DD619"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63660334"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5B95D0A2" w14:textId="77777777" w:rsidR="00CB55FE" w:rsidRPr="00CB55FE" w:rsidRDefault="00CB55FE" w:rsidP="00CB55FE">
            <w:pPr>
              <w:rPr>
                <w:sz w:val="22"/>
                <w:szCs w:val="22"/>
              </w:rPr>
            </w:pPr>
            <w:r w:rsidRPr="00CB55FE">
              <w:rPr>
                <w:sz w:val="22"/>
                <w:szCs w:val="22"/>
              </w:rPr>
              <w:t xml:space="preserve">   Заемные средства других организаций</w:t>
            </w:r>
          </w:p>
        </w:tc>
        <w:tc>
          <w:tcPr>
            <w:tcW w:w="1562" w:type="dxa"/>
            <w:tcBorders>
              <w:top w:val="nil"/>
              <w:left w:val="nil"/>
              <w:bottom w:val="single" w:sz="4" w:space="0" w:color="auto"/>
              <w:right w:val="single" w:sz="4" w:space="0" w:color="auto"/>
            </w:tcBorders>
            <w:vAlign w:val="center"/>
            <w:hideMark/>
          </w:tcPr>
          <w:p w14:paraId="1D71C287"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30406932"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321066D3"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3A458751"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18650007"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75BEB899"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30BCBE4B"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53DD0EB3"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6289BF7E"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59843624" w14:textId="77777777" w:rsidR="00CB55FE" w:rsidRPr="00CB55FE" w:rsidRDefault="00CB55FE" w:rsidP="00CB55FE">
            <w:pPr>
              <w:jc w:val="right"/>
              <w:rPr>
                <w:sz w:val="22"/>
                <w:szCs w:val="22"/>
              </w:rPr>
            </w:pPr>
            <w:r w:rsidRPr="00CB55FE">
              <w:rPr>
                <w:sz w:val="22"/>
                <w:szCs w:val="22"/>
              </w:rPr>
              <w:t>0,0</w:t>
            </w:r>
          </w:p>
        </w:tc>
      </w:tr>
      <w:tr w:rsidR="00CB55FE" w:rsidRPr="00CB55FE" w14:paraId="1D0D4D53"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53AB60D0"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70ADDC55" w14:textId="77777777" w:rsidR="00CB55FE" w:rsidRPr="00CB55FE" w:rsidRDefault="00CB55FE" w:rsidP="00CB55FE">
            <w:pPr>
              <w:rPr>
                <w:sz w:val="22"/>
                <w:szCs w:val="22"/>
              </w:rPr>
            </w:pPr>
            <w:r w:rsidRPr="00CB55FE">
              <w:rPr>
                <w:sz w:val="22"/>
                <w:szCs w:val="22"/>
              </w:rPr>
              <w:t xml:space="preserve">   Бюджетные средства,  в том числе:</w:t>
            </w:r>
          </w:p>
        </w:tc>
        <w:tc>
          <w:tcPr>
            <w:tcW w:w="1562" w:type="dxa"/>
            <w:tcBorders>
              <w:top w:val="nil"/>
              <w:left w:val="nil"/>
              <w:bottom w:val="single" w:sz="4" w:space="0" w:color="auto"/>
              <w:right w:val="single" w:sz="4" w:space="0" w:color="auto"/>
            </w:tcBorders>
            <w:vAlign w:val="center"/>
            <w:hideMark/>
          </w:tcPr>
          <w:p w14:paraId="58EAA1BD"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3C4BA90D" w14:textId="77777777" w:rsidR="00CB55FE" w:rsidRPr="00CB55FE" w:rsidRDefault="00CB55FE" w:rsidP="00CB55FE">
            <w:pPr>
              <w:jc w:val="right"/>
              <w:rPr>
                <w:sz w:val="22"/>
                <w:szCs w:val="22"/>
              </w:rPr>
            </w:pPr>
            <w:r w:rsidRPr="00CB55FE">
              <w:rPr>
                <w:sz w:val="22"/>
                <w:szCs w:val="22"/>
              </w:rPr>
              <w:t>32588,0</w:t>
            </w:r>
          </w:p>
        </w:tc>
        <w:tc>
          <w:tcPr>
            <w:tcW w:w="1041" w:type="dxa"/>
            <w:tcBorders>
              <w:top w:val="nil"/>
              <w:left w:val="nil"/>
              <w:bottom w:val="single" w:sz="4" w:space="0" w:color="auto"/>
              <w:right w:val="single" w:sz="4" w:space="0" w:color="auto"/>
            </w:tcBorders>
            <w:shd w:val="clear" w:color="000000" w:fill="FFFFFF"/>
            <w:vAlign w:val="bottom"/>
            <w:hideMark/>
          </w:tcPr>
          <w:p w14:paraId="3DA125F3" w14:textId="77777777" w:rsidR="00CB55FE" w:rsidRPr="00CB55FE" w:rsidRDefault="00CB55FE" w:rsidP="00CB55FE">
            <w:pPr>
              <w:jc w:val="right"/>
              <w:rPr>
                <w:sz w:val="22"/>
                <w:szCs w:val="22"/>
              </w:rPr>
            </w:pPr>
            <w:r w:rsidRPr="00CB55FE">
              <w:rPr>
                <w:sz w:val="22"/>
                <w:szCs w:val="22"/>
              </w:rPr>
              <w:t>35602,0</w:t>
            </w:r>
          </w:p>
        </w:tc>
        <w:tc>
          <w:tcPr>
            <w:tcW w:w="1041" w:type="dxa"/>
            <w:tcBorders>
              <w:top w:val="nil"/>
              <w:left w:val="nil"/>
              <w:bottom w:val="single" w:sz="4" w:space="0" w:color="auto"/>
              <w:right w:val="single" w:sz="4" w:space="0" w:color="auto"/>
            </w:tcBorders>
            <w:shd w:val="clear" w:color="000000" w:fill="FFFFFF"/>
            <w:vAlign w:val="bottom"/>
            <w:hideMark/>
          </w:tcPr>
          <w:p w14:paraId="6A39A707" w14:textId="77777777" w:rsidR="00CB55FE" w:rsidRPr="00CB55FE" w:rsidRDefault="00CB55FE" w:rsidP="00CB55FE">
            <w:pPr>
              <w:jc w:val="right"/>
              <w:rPr>
                <w:sz w:val="22"/>
                <w:szCs w:val="22"/>
              </w:rPr>
            </w:pPr>
            <w:r w:rsidRPr="00CB55FE">
              <w:rPr>
                <w:sz w:val="22"/>
                <w:szCs w:val="22"/>
              </w:rPr>
              <w:t>9506,0</w:t>
            </w:r>
          </w:p>
        </w:tc>
        <w:tc>
          <w:tcPr>
            <w:tcW w:w="1598" w:type="dxa"/>
            <w:tcBorders>
              <w:top w:val="nil"/>
              <w:left w:val="nil"/>
              <w:bottom w:val="single" w:sz="4" w:space="0" w:color="auto"/>
              <w:right w:val="single" w:sz="4" w:space="0" w:color="auto"/>
            </w:tcBorders>
            <w:shd w:val="clear" w:color="000000" w:fill="FFFFFF"/>
            <w:vAlign w:val="bottom"/>
            <w:hideMark/>
          </w:tcPr>
          <w:p w14:paraId="40C9A9E2" w14:textId="77777777" w:rsidR="00CB55FE" w:rsidRPr="00CB55FE" w:rsidRDefault="00CB55FE" w:rsidP="00CB55FE">
            <w:pPr>
              <w:jc w:val="right"/>
              <w:rPr>
                <w:sz w:val="22"/>
                <w:szCs w:val="22"/>
              </w:rPr>
            </w:pPr>
            <w:r w:rsidRPr="00CB55FE">
              <w:rPr>
                <w:sz w:val="22"/>
                <w:szCs w:val="22"/>
              </w:rPr>
              <w:t>1510,7</w:t>
            </w:r>
          </w:p>
        </w:tc>
        <w:tc>
          <w:tcPr>
            <w:tcW w:w="1041" w:type="dxa"/>
            <w:tcBorders>
              <w:top w:val="nil"/>
              <w:left w:val="nil"/>
              <w:bottom w:val="single" w:sz="4" w:space="0" w:color="auto"/>
              <w:right w:val="single" w:sz="4" w:space="0" w:color="auto"/>
            </w:tcBorders>
            <w:shd w:val="clear" w:color="000000" w:fill="FFFFFF"/>
            <w:vAlign w:val="bottom"/>
            <w:hideMark/>
          </w:tcPr>
          <w:p w14:paraId="138723FD" w14:textId="77777777" w:rsidR="00CB55FE" w:rsidRPr="00CB55FE" w:rsidRDefault="00CB55FE" w:rsidP="00CB55FE">
            <w:pPr>
              <w:jc w:val="right"/>
              <w:rPr>
                <w:sz w:val="22"/>
                <w:szCs w:val="22"/>
              </w:rPr>
            </w:pPr>
            <w:r w:rsidRPr="00CB55FE">
              <w:rPr>
                <w:sz w:val="22"/>
                <w:szCs w:val="22"/>
              </w:rPr>
              <w:t>1510,7</w:t>
            </w:r>
          </w:p>
        </w:tc>
        <w:tc>
          <w:tcPr>
            <w:tcW w:w="1598" w:type="dxa"/>
            <w:tcBorders>
              <w:top w:val="nil"/>
              <w:left w:val="nil"/>
              <w:bottom w:val="single" w:sz="4" w:space="0" w:color="auto"/>
              <w:right w:val="single" w:sz="4" w:space="0" w:color="auto"/>
            </w:tcBorders>
            <w:shd w:val="clear" w:color="000000" w:fill="FFFFFF"/>
            <w:vAlign w:val="bottom"/>
            <w:hideMark/>
          </w:tcPr>
          <w:p w14:paraId="427C4F11" w14:textId="77777777" w:rsidR="00CB55FE" w:rsidRPr="00CB55FE" w:rsidRDefault="00CB55FE" w:rsidP="00CB55FE">
            <w:pPr>
              <w:jc w:val="right"/>
              <w:rPr>
                <w:sz w:val="22"/>
                <w:szCs w:val="22"/>
              </w:rPr>
            </w:pPr>
            <w:r w:rsidRPr="00CB55FE">
              <w:rPr>
                <w:sz w:val="22"/>
                <w:szCs w:val="22"/>
              </w:rPr>
              <w:t>2095,3</w:t>
            </w:r>
          </w:p>
        </w:tc>
        <w:tc>
          <w:tcPr>
            <w:tcW w:w="1041" w:type="dxa"/>
            <w:tcBorders>
              <w:top w:val="nil"/>
              <w:left w:val="nil"/>
              <w:bottom w:val="single" w:sz="4" w:space="0" w:color="auto"/>
              <w:right w:val="single" w:sz="4" w:space="0" w:color="auto"/>
            </w:tcBorders>
            <w:shd w:val="clear" w:color="000000" w:fill="FFFFFF"/>
            <w:vAlign w:val="bottom"/>
            <w:hideMark/>
          </w:tcPr>
          <w:p w14:paraId="35F214D2" w14:textId="77777777" w:rsidR="00CB55FE" w:rsidRPr="00CB55FE" w:rsidRDefault="00CB55FE" w:rsidP="00CB55FE">
            <w:pPr>
              <w:jc w:val="right"/>
              <w:rPr>
                <w:sz w:val="22"/>
                <w:szCs w:val="22"/>
              </w:rPr>
            </w:pPr>
            <w:r w:rsidRPr="00CB55FE">
              <w:rPr>
                <w:sz w:val="22"/>
                <w:szCs w:val="22"/>
              </w:rPr>
              <w:t>2095,3</w:t>
            </w:r>
          </w:p>
        </w:tc>
        <w:tc>
          <w:tcPr>
            <w:tcW w:w="1598" w:type="dxa"/>
            <w:tcBorders>
              <w:top w:val="nil"/>
              <w:left w:val="nil"/>
              <w:bottom w:val="single" w:sz="4" w:space="0" w:color="auto"/>
              <w:right w:val="single" w:sz="4" w:space="0" w:color="auto"/>
            </w:tcBorders>
            <w:shd w:val="clear" w:color="000000" w:fill="FFFFFF"/>
            <w:vAlign w:val="bottom"/>
            <w:hideMark/>
          </w:tcPr>
          <w:p w14:paraId="2315875F" w14:textId="77777777" w:rsidR="00CB55FE" w:rsidRPr="00CB55FE" w:rsidRDefault="00CB55FE" w:rsidP="00CB55FE">
            <w:pPr>
              <w:jc w:val="right"/>
              <w:rPr>
                <w:sz w:val="22"/>
                <w:szCs w:val="22"/>
              </w:rPr>
            </w:pPr>
            <w:r w:rsidRPr="00CB55FE">
              <w:rPr>
                <w:sz w:val="22"/>
                <w:szCs w:val="22"/>
              </w:rPr>
              <w:t>4205,9</w:t>
            </w:r>
          </w:p>
        </w:tc>
        <w:tc>
          <w:tcPr>
            <w:tcW w:w="1041" w:type="dxa"/>
            <w:tcBorders>
              <w:top w:val="nil"/>
              <w:left w:val="nil"/>
              <w:bottom w:val="single" w:sz="4" w:space="0" w:color="auto"/>
              <w:right w:val="single" w:sz="4" w:space="0" w:color="auto"/>
            </w:tcBorders>
            <w:shd w:val="clear" w:color="000000" w:fill="FFFFFF"/>
            <w:vAlign w:val="bottom"/>
            <w:hideMark/>
          </w:tcPr>
          <w:p w14:paraId="0BF6FB24" w14:textId="77777777" w:rsidR="00CB55FE" w:rsidRPr="00CB55FE" w:rsidRDefault="00CB55FE" w:rsidP="00CB55FE">
            <w:pPr>
              <w:jc w:val="right"/>
              <w:rPr>
                <w:sz w:val="22"/>
                <w:szCs w:val="22"/>
              </w:rPr>
            </w:pPr>
            <w:r w:rsidRPr="00CB55FE">
              <w:rPr>
                <w:sz w:val="22"/>
                <w:szCs w:val="22"/>
              </w:rPr>
              <w:t>4205,9</w:t>
            </w:r>
          </w:p>
        </w:tc>
      </w:tr>
      <w:tr w:rsidR="00CB55FE" w:rsidRPr="00CB55FE" w14:paraId="1F222A75"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225C3A4D"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47356AF2" w14:textId="77777777" w:rsidR="00CB55FE" w:rsidRPr="00CB55FE" w:rsidRDefault="00CB55FE" w:rsidP="00CB55FE">
            <w:pPr>
              <w:rPr>
                <w:sz w:val="22"/>
                <w:szCs w:val="22"/>
              </w:rPr>
            </w:pPr>
            <w:r w:rsidRPr="00CB55FE">
              <w:rPr>
                <w:sz w:val="22"/>
                <w:szCs w:val="22"/>
              </w:rPr>
              <w:t xml:space="preserve">           из федерального бюджета</w:t>
            </w:r>
          </w:p>
        </w:tc>
        <w:tc>
          <w:tcPr>
            <w:tcW w:w="1562" w:type="dxa"/>
            <w:tcBorders>
              <w:top w:val="nil"/>
              <w:left w:val="nil"/>
              <w:bottom w:val="single" w:sz="4" w:space="0" w:color="auto"/>
              <w:right w:val="single" w:sz="4" w:space="0" w:color="auto"/>
            </w:tcBorders>
            <w:vAlign w:val="center"/>
            <w:hideMark/>
          </w:tcPr>
          <w:p w14:paraId="6754B0FC"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3716A30B" w14:textId="77777777" w:rsidR="00CB55FE" w:rsidRPr="00CB55FE" w:rsidRDefault="00CB55FE" w:rsidP="00CB55FE">
            <w:pPr>
              <w:jc w:val="right"/>
              <w:rPr>
                <w:sz w:val="22"/>
                <w:szCs w:val="22"/>
              </w:rPr>
            </w:pPr>
            <w:r w:rsidRPr="00CB55FE">
              <w:rPr>
                <w:sz w:val="22"/>
                <w:szCs w:val="22"/>
              </w:rPr>
              <w:t>24813,5</w:t>
            </w:r>
          </w:p>
        </w:tc>
        <w:tc>
          <w:tcPr>
            <w:tcW w:w="1041" w:type="dxa"/>
            <w:tcBorders>
              <w:top w:val="nil"/>
              <w:left w:val="nil"/>
              <w:bottom w:val="single" w:sz="4" w:space="0" w:color="auto"/>
              <w:right w:val="single" w:sz="4" w:space="0" w:color="auto"/>
            </w:tcBorders>
            <w:shd w:val="clear" w:color="000000" w:fill="FFFFFF"/>
            <w:vAlign w:val="bottom"/>
            <w:hideMark/>
          </w:tcPr>
          <w:p w14:paraId="7A799B42" w14:textId="77777777" w:rsidR="00CB55FE" w:rsidRPr="00CB55FE" w:rsidRDefault="00CB55FE" w:rsidP="00CB55FE">
            <w:pPr>
              <w:jc w:val="right"/>
              <w:rPr>
                <w:sz w:val="22"/>
                <w:szCs w:val="22"/>
              </w:rPr>
            </w:pPr>
            <w:r w:rsidRPr="00CB55FE">
              <w:rPr>
                <w:sz w:val="22"/>
                <w:szCs w:val="22"/>
              </w:rPr>
              <w:t>29582,3</w:t>
            </w:r>
          </w:p>
        </w:tc>
        <w:tc>
          <w:tcPr>
            <w:tcW w:w="1041" w:type="dxa"/>
            <w:tcBorders>
              <w:top w:val="nil"/>
              <w:left w:val="nil"/>
              <w:bottom w:val="single" w:sz="4" w:space="0" w:color="auto"/>
              <w:right w:val="single" w:sz="4" w:space="0" w:color="auto"/>
            </w:tcBorders>
            <w:shd w:val="clear" w:color="000000" w:fill="FFFFFF"/>
            <w:vAlign w:val="bottom"/>
            <w:hideMark/>
          </w:tcPr>
          <w:p w14:paraId="26463102" w14:textId="77777777" w:rsidR="00CB55FE" w:rsidRPr="00CB55FE" w:rsidRDefault="00CB55FE" w:rsidP="00CB55FE">
            <w:pPr>
              <w:jc w:val="right"/>
              <w:rPr>
                <w:sz w:val="22"/>
                <w:szCs w:val="22"/>
              </w:rPr>
            </w:pPr>
            <w:r w:rsidRPr="00CB55FE">
              <w:rPr>
                <w:sz w:val="22"/>
                <w:szCs w:val="22"/>
              </w:rPr>
              <w:t>1469,1</w:t>
            </w:r>
          </w:p>
        </w:tc>
        <w:tc>
          <w:tcPr>
            <w:tcW w:w="1598" w:type="dxa"/>
            <w:tcBorders>
              <w:top w:val="nil"/>
              <w:left w:val="nil"/>
              <w:bottom w:val="single" w:sz="4" w:space="0" w:color="auto"/>
              <w:right w:val="single" w:sz="4" w:space="0" w:color="auto"/>
            </w:tcBorders>
            <w:shd w:val="clear" w:color="000000" w:fill="FFFFFF"/>
            <w:vAlign w:val="bottom"/>
            <w:hideMark/>
          </w:tcPr>
          <w:p w14:paraId="6DD2E148" w14:textId="77777777" w:rsidR="00CB55FE" w:rsidRPr="00CB55FE" w:rsidRDefault="00CB55FE" w:rsidP="00CB55FE">
            <w:pPr>
              <w:jc w:val="right"/>
              <w:rPr>
                <w:sz w:val="22"/>
                <w:szCs w:val="22"/>
              </w:rPr>
            </w:pPr>
            <w:r w:rsidRPr="00CB55FE">
              <w:rPr>
                <w:sz w:val="22"/>
                <w:szCs w:val="22"/>
              </w:rPr>
              <w:t>1510,7</w:t>
            </w:r>
          </w:p>
        </w:tc>
        <w:tc>
          <w:tcPr>
            <w:tcW w:w="1041" w:type="dxa"/>
            <w:tcBorders>
              <w:top w:val="nil"/>
              <w:left w:val="nil"/>
              <w:bottom w:val="single" w:sz="4" w:space="0" w:color="auto"/>
              <w:right w:val="single" w:sz="4" w:space="0" w:color="auto"/>
            </w:tcBorders>
            <w:shd w:val="clear" w:color="000000" w:fill="FFFFFF"/>
            <w:vAlign w:val="bottom"/>
            <w:hideMark/>
          </w:tcPr>
          <w:p w14:paraId="4E1972E7" w14:textId="77777777" w:rsidR="00CB55FE" w:rsidRPr="00CB55FE" w:rsidRDefault="00CB55FE" w:rsidP="00CB55FE">
            <w:pPr>
              <w:jc w:val="right"/>
              <w:rPr>
                <w:sz w:val="22"/>
                <w:szCs w:val="22"/>
              </w:rPr>
            </w:pPr>
            <w:r w:rsidRPr="00CB55FE">
              <w:rPr>
                <w:sz w:val="22"/>
                <w:szCs w:val="22"/>
              </w:rPr>
              <w:t>1510,7</w:t>
            </w:r>
          </w:p>
        </w:tc>
        <w:tc>
          <w:tcPr>
            <w:tcW w:w="1598" w:type="dxa"/>
            <w:tcBorders>
              <w:top w:val="nil"/>
              <w:left w:val="nil"/>
              <w:bottom w:val="single" w:sz="4" w:space="0" w:color="auto"/>
              <w:right w:val="single" w:sz="4" w:space="0" w:color="auto"/>
            </w:tcBorders>
            <w:shd w:val="clear" w:color="000000" w:fill="FFFFFF"/>
            <w:vAlign w:val="bottom"/>
            <w:hideMark/>
          </w:tcPr>
          <w:p w14:paraId="4159E98D" w14:textId="77777777" w:rsidR="00CB55FE" w:rsidRPr="00CB55FE" w:rsidRDefault="00CB55FE" w:rsidP="00CB55FE">
            <w:pPr>
              <w:jc w:val="right"/>
              <w:rPr>
                <w:sz w:val="22"/>
                <w:szCs w:val="22"/>
              </w:rPr>
            </w:pPr>
            <w:r w:rsidRPr="00CB55FE">
              <w:rPr>
                <w:sz w:val="22"/>
                <w:szCs w:val="22"/>
              </w:rPr>
              <w:t>1586,2</w:t>
            </w:r>
          </w:p>
        </w:tc>
        <w:tc>
          <w:tcPr>
            <w:tcW w:w="1041" w:type="dxa"/>
            <w:tcBorders>
              <w:top w:val="nil"/>
              <w:left w:val="nil"/>
              <w:bottom w:val="single" w:sz="4" w:space="0" w:color="auto"/>
              <w:right w:val="single" w:sz="4" w:space="0" w:color="auto"/>
            </w:tcBorders>
            <w:shd w:val="clear" w:color="000000" w:fill="FFFFFF"/>
            <w:vAlign w:val="bottom"/>
            <w:hideMark/>
          </w:tcPr>
          <w:p w14:paraId="316193B3" w14:textId="77777777" w:rsidR="00CB55FE" w:rsidRPr="00CB55FE" w:rsidRDefault="00CB55FE" w:rsidP="00CB55FE">
            <w:pPr>
              <w:jc w:val="right"/>
              <w:rPr>
                <w:sz w:val="22"/>
                <w:szCs w:val="22"/>
              </w:rPr>
            </w:pPr>
            <w:r w:rsidRPr="00CB55FE">
              <w:rPr>
                <w:sz w:val="22"/>
                <w:szCs w:val="22"/>
              </w:rPr>
              <w:t>1586,2</w:t>
            </w:r>
          </w:p>
        </w:tc>
        <w:tc>
          <w:tcPr>
            <w:tcW w:w="1598" w:type="dxa"/>
            <w:tcBorders>
              <w:top w:val="nil"/>
              <w:left w:val="nil"/>
              <w:bottom w:val="single" w:sz="4" w:space="0" w:color="auto"/>
              <w:right w:val="single" w:sz="4" w:space="0" w:color="auto"/>
            </w:tcBorders>
            <w:shd w:val="clear" w:color="000000" w:fill="FFFFFF"/>
            <w:vAlign w:val="bottom"/>
            <w:hideMark/>
          </w:tcPr>
          <w:p w14:paraId="076C0CD4" w14:textId="77777777" w:rsidR="00CB55FE" w:rsidRPr="00CB55FE" w:rsidRDefault="00CB55FE" w:rsidP="00CB55FE">
            <w:pPr>
              <w:jc w:val="right"/>
              <w:rPr>
                <w:sz w:val="22"/>
                <w:szCs w:val="22"/>
              </w:rPr>
            </w:pPr>
            <w:r w:rsidRPr="00CB55FE">
              <w:rPr>
                <w:sz w:val="22"/>
                <w:szCs w:val="22"/>
              </w:rPr>
              <w:t>4205,9</w:t>
            </w:r>
          </w:p>
        </w:tc>
        <w:tc>
          <w:tcPr>
            <w:tcW w:w="1041" w:type="dxa"/>
            <w:tcBorders>
              <w:top w:val="nil"/>
              <w:left w:val="nil"/>
              <w:bottom w:val="single" w:sz="4" w:space="0" w:color="auto"/>
              <w:right w:val="single" w:sz="4" w:space="0" w:color="auto"/>
            </w:tcBorders>
            <w:shd w:val="clear" w:color="000000" w:fill="FFFFFF"/>
            <w:vAlign w:val="bottom"/>
            <w:hideMark/>
          </w:tcPr>
          <w:p w14:paraId="5734C97A" w14:textId="77777777" w:rsidR="00CB55FE" w:rsidRPr="00CB55FE" w:rsidRDefault="00CB55FE" w:rsidP="00CB55FE">
            <w:pPr>
              <w:jc w:val="right"/>
              <w:rPr>
                <w:sz w:val="22"/>
                <w:szCs w:val="22"/>
              </w:rPr>
            </w:pPr>
            <w:r w:rsidRPr="00CB55FE">
              <w:rPr>
                <w:sz w:val="22"/>
                <w:szCs w:val="22"/>
              </w:rPr>
              <w:t>4205,9</w:t>
            </w:r>
          </w:p>
        </w:tc>
      </w:tr>
      <w:tr w:rsidR="00CB55FE" w:rsidRPr="00CB55FE" w14:paraId="4626984C"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7CC39BDF"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773FC440" w14:textId="77777777" w:rsidR="00CB55FE" w:rsidRPr="00CB55FE" w:rsidRDefault="00CB55FE" w:rsidP="00CB55FE">
            <w:pPr>
              <w:rPr>
                <w:sz w:val="22"/>
                <w:szCs w:val="22"/>
              </w:rPr>
            </w:pPr>
            <w:r w:rsidRPr="00CB55FE">
              <w:rPr>
                <w:sz w:val="22"/>
                <w:szCs w:val="22"/>
              </w:rPr>
              <w:t xml:space="preserve">           из областного бюджета</w:t>
            </w:r>
          </w:p>
        </w:tc>
        <w:tc>
          <w:tcPr>
            <w:tcW w:w="1562" w:type="dxa"/>
            <w:tcBorders>
              <w:top w:val="nil"/>
              <w:left w:val="nil"/>
              <w:bottom w:val="single" w:sz="4" w:space="0" w:color="auto"/>
              <w:right w:val="single" w:sz="4" w:space="0" w:color="auto"/>
            </w:tcBorders>
            <w:vAlign w:val="center"/>
            <w:hideMark/>
          </w:tcPr>
          <w:p w14:paraId="6458D065"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3E3FAA5A" w14:textId="77777777" w:rsidR="00CB55FE" w:rsidRPr="00CB55FE" w:rsidRDefault="00CB55FE" w:rsidP="00CB55FE">
            <w:pPr>
              <w:jc w:val="right"/>
              <w:rPr>
                <w:sz w:val="22"/>
                <w:szCs w:val="22"/>
              </w:rPr>
            </w:pPr>
            <w:r w:rsidRPr="00CB55FE">
              <w:rPr>
                <w:sz w:val="22"/>
                <w:szCs w:val="22"/>
              </w:rPr>
              <w:t>3165,0</w:t>
            </w:r>
          </w:p>
        </w:tc>
        <w:tc>
          <w:tcPr>
            <w:tcW w:w="1041" w:type="dxa"/>
            <w:tcBorders>
              <w:top w:val="nil"/>
              <w:left w:val="nil"/>
              <w:bottom w:val="single" w:sz="4" w:space="0" w:color="auto"/>
              <w:right w:val="single" w:sz="4" w:space="0" w:color="auto"/>
            </w:tcBorders>
            <w:shd w:val="clear" w:color="000000" w:fill="FFFFFF"/>
            <w:vAlign w:val="bottom"/>
            <w:hideMark/>
          </w:tcPr>
          <w:p w14:paraId="2B771B9C" w14:textId="77777777" w:rsidR="00CB55FE" w:rsidRPr="00CB55FE" w:rsidRDefault="00CB55FE" w:rsidP="00CB55FE">
            <w:pPr>
              <w:jc w:val="right"/>
              <w:rPr>
                <w:sz w:val="22"/>
                <w:szCs w:val="22"/>
              </w:rPr>
            </w:pPr>
            <w:r w:rsidRPr="00CB55FE">
              <w:rPr>
                <w:sz w:val="22"/>
                <w:szCs w:val="22"/>
              </w:rPr>
              <w:t>1959,4</w:t>
            </w:r>
          </w:p>
        </w:tc>
        <w:tc>
          <w:tcPr>
            <w:tcW w:w="1041" w:type="dxa"/>
            <w:tcBorders>
              <w:top w:val="nil"/>
              <w:left w:val="nil"/>
              <w:bottom w:val="single" w:sz="4" w:space="0" w:color="auto"/>
              <w:right w:val="single" w:sz="4" w:space="0" w:color="auto"/>
            </w:tcBorders>
            <w:shd w:val="clear" w:color="000000" w:fill="FFFFFF"/>
            <w:vAlign w:val="bottom"/>
            <w:hideMark/>
          </w:tcPr>
          <w:p w14:paraId="136AEC24" w14:textId="77777777" w:rsidR="00CB55FE" w:rsidRPr="00CB55FE" w:rsidRDefault="00CB55FE" w:rsidP="00CB55FE">
            <w:pPr>
              <w:jc w:val="right"/>
              <w:rPr>
                <w:sz w:val="22"/>
                <w:szCs w:val="22"/>
              </w:rPr>
            </w:pPr>
            <w:r w:rsidRPr="00CB55FE">
              <w:rPr>
                <w:sz w:val="22"/>
                <w:szCs w:val="22"/>
              </w:rPr>
              <w:t>3186,2</w:t>
            </w:r>
          </w:p>
        </w:tc>
        <w:tc>
          <w:tcPr>
            <w:tcW w:w="1598" w:type="dxa"/>
            <w:tcBorders>
              <w:top w:val="nil"/>
              <w:left w:val="nil"/>
              <w:bottom w:val="single" w:sz="4" w:space="0" w:color="auto"/>
              <w:right w:val="single" w:sz="4" w:space="0" w:color="auto"/>
            </w:tcBorders>
            <w:shd w:val="clear" w:color="000000" w:fill="FFFFFF"/>
            <w:vAlign w:val="bottom"/>
            <w:hideMark/>
          </w:tcPr>
          <w:p w14:paraId="07F1EAF6"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6CF9696"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44D0F3AD" w14:textId="77777777" w:rsidR="00CB55FE" w:rsidRPr="00CB55FE" w:rsidRDefault="00CB55FE" w:rsidP="00CB55FE">
            <w:pPr>
              <w:jc w:val="right"/>
              <w:rPr>
                <w:sz w:val="22"/>
                <w:szCs w:val="22"/>
              </w:rPr>
            </w:pPr>
            <w:r w:rsidRPr="00CB55FE">
              <w:rPr>
                <w:sz w:val="22"/>
                <w:szCs w:val="22"/>
              </w:rPr>
              <w:t>509,1</w:t>
            </w:r>
          </w:p>
        </w:tc>
        <w:tc>
          <w:tcPr>
            <w:tcW w:w="1041" w:type="dxa"/>
            <w:tcBorders>
              <w:top w:val="nil"/>
              <w:left w:val="nil"/>
              <w:bottom w:val="single" w:sz="4" w:space="0" w:color="auto"/>
              <w:right w:val="single" w:sz="4" w:space="0" w:color="auto"/>
            </w:tcBorders>
            <w:shd w:val="clear" w:color="000000" w:fill="FFFFFF"/>
            <w:vAlign w:val="bottom"/>
            <w:hideMark/>
          </w:tcPr>
          <w:p w14:paraId="1F20FF01" w14:textId="77777777" w:rsidR="00CB55FE" w:rsidRPr="00CB55FE" w:rsidRDefault="00CB55FE" w:rsidP="00CB55FE">
            <w:pPr>
              <w:jc w:val="right"/>
              <w:rPr>
                <w:sz w:val="22"/>
                <w:szCs w:val="22"/>
              </w:rPr>
            </w:pPr>
            <w:r w:rsidRPr="00CB55FE">
              <w:rPr>
                <w:sz w:val="22"/>
                <w:szCs w:val="22"/>
              </w:rPr>
              <w:t>509,1</w:t>
            </w:r>
          </w:p>
        </w:tc>
        <w:tc>
          <w:tcPr>
            <w:tcW w:w="1598" w:type="dxa"/>
            <w:tcBorders>
              <w:top w:val="nil"/>
              <w:left w:val="nil"/>
              <w:bottom w:val="single" w:sz="4" w:space="0" w:color="auto"/>
              <w:right w:val="single" w:sz="4" w:space="0" w:color="auto"/>
            </w:tcBorders>
            <w:shd w:val="clear" w:color="000000" w:fill="FFFFFF"/>
            <w:vAlign w:val="bottom"/>
            <w:hideMark/>
          </w:tcPr>
          <w:p w14:paraId="4FE383F5"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64A297D" w14:textId="77777777" w:rsidR="00CB55FE" w:rsidRPr="00CB55FE" w:rsidRDefault="00CB55FE" w:rsidP="00CB55FE">
            <w:pPr>
              <w:jc w:val="right"/>
              <w:rPr>
                <w:sz w:val="22"/>
                <w:szCs w:val="22"/>
              </w:rPr>
            </w:pPr>
            <w:r w:rsidRPr="00CB55FE">
              <w:rPr>
                <w:sz w:val="22"/>
                <w:szCs w:val="22"/>
              </w:rPr>
              <w:t>0,0</w:t>
            </w:r>
          </w:p>
        </w:tc>
      </w:tr>
      <w:tr w:rsidR="00CB55FE" w:rsidRPr="00CB55FE" w14:paraId="099E376B"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51AD6710"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0457A749" w14:textId="77777777" w:rsidR="00CB55FE" w:rsidRPr="00CB55FE" w:rsidRDefault="00CB55FE" w:rsidP="00CB55FE">
            <w:pPr>
              <w:rPr>
                <w:sz w:val="22"/>
                <w:szCs w:val="22"/>
              </w:rPr>
            </w:pPr>
            <w:r w:rsidRPr="00CB55FE">
              <w:rPr>
                <w:sz w:val="22"/>
                <w:szCs w:val="22"/>
              </w:rPr>
              <w:t xml:space="preserve">           из бюджета муниципального образования</w:t>
            </w:r>
          </w:p>
        </w:tc>
        <w:tc>
          <w:tcPr>
            <w:tcW w:w="1562" w:type="dxa"/>
            <w:tcBorders>
              <w:top w:val="nil"/>
              <w:left w:val="nil"/>
              <w:bottom w:val="single" w:sz="4" w:space="0" w:color="auto"/>
              <w:right w:val="single" w:sz="4" w:space="0" w:color="auto"/>
            </w:tcBorders>
            <w:vAlign w:val="center"/>
            <w:hideMark/>
          </w:tcPr>
          <w:p w14:paraId="31B94029"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2ADF37EB" w14:textId="77777777" w:rsidR="00CB55FE" w:rsidRPr="00CB55FE" w:rsidRDefault="00CB55FE" w:rsidP="00CB55FE">
            <w:pPr>
              <w:jc w:val="right"/>
              <w:rPr>
                <w:sz w:val="22"/>
                <w:szCs w:val="22"/>
              </w:rPr>
            </w:pPr>
            <w:r w:rsidRPr="00CB55FE">
              <w:rPr>
                <w:sz w:val="22"/>
                <w:szCs w:val="22"/>
              </w:rPr>
              <w:t>4609,5</w:t>
            </w:r>
          </w:p>
        </w:tc>
        <w:tc>
          <w:tcPr>
            <w:tcW w:w="1041" w:type="dxa"/>
            <w:tcBorders>
              <w:top w:val="nil"/>
              <w:left w:val="nil"/>
              <w:bottom w:val="single" w:sz="4" w:space="0" w:color="auto"/>
              <w:right w:val="single" w:sz="4" w:space="0" w:color="auto"/>
            </w:tcBorders>
            <w:shd w:val="clear" w:color="000000" w:fill="FFFFFF"/>
            <w:vAlign w:val="bottom"/>
            <w:hideMark/>
          </w:tcPr>
          <w:p w14:paraId="5070EFBD" w14:textId="77777777" w:rsidR="00CB55FE" w:rsidRPr="00CB55FE" w:rsidRDefault="00CB55FE" w:rsidP="00CB55FE">
            <w:pPr>
              <w:jc w:val="right"/>
              <w:rPr>
                <w:sz w:val="22"/>
                <w:szCs w:val="22"/>
              </w:rPr>
            </w:pPr>
            <w:r w:rsidRPr="00CB55FE">
              <w:rPr>
                <w:sz w:val="22"/>
                <w:szCs w:val="22"/>
              </w:rPr>
              <w:t>4060,3</w:t>
            </w:r>
          </w:p>
        </w:tc>
        <w:tc>
          <w:tcPr>
            <w:tcW w:w="1041" w:type="dxa"/>
            <w:tcBorders>
              <w:top w:val="nil"/>
              <w:left w:val="nil"/>
              <w:bottom w:val="single" w:sz="4" w:space="0" w:color="auto"/>
              <w:right w:val="single" w:sz="4" w:space="0" w:color="auto"/>
            </w:tcBorders>
            <w:shd w:val="clear" w:color="000000" w:fill="FFFFFF"/>
            <w:vAlign w:val="bottom"/>
            <w:hideMark/>
          </w:tcPr>
          <w:p w14:paraId="17A9F670" w14:textId="77777777" w:rsidR="00CB55FE" w:rsidRPr="00CB55FE" w:rsidRDefault="00CB55FE" w:rsidP="00CB55FE">
            <w:pPr>
              <w:jc w:val="right"/>
              <w:rPr>
                <w:sz w:val="22"/>
                <w:szCs w:val="22"/>
              </w:rPr>
            </w:pPr>
            <w:r w:rsidRPr="00CB55FE">
              <w:rPr>
                <w:sz w:val="22"/>
                <w:szCs w:val="22"/>
              </w:rPr>
              <w:t>4850,7</w:t>
            </w:r>
          </w:p>
        </w:tc>
        <w:tc>
          <w:tcPr>
            <w:tcW w:w="1598" w:type="dxa"/>
            <w:tcBorders>
              <w:top w:val="nil"/>
              <w:left w:val="nil"/>
              <w:bottom w:val="single" w:sz="4" w:space="0" w:color="auto"/>
              <w:right w:val="single" w:sz="4" w:space="0" w:color="auto"/>
            </w:tcBorders>
            <w:shd w:val="clear" w:color="000000" w:fill="FFFFFF"/>
            <w:vAlign w:val="bottom"/>
            <w:hideMark/>
          </w:tcPr>
          <w:p w14:paraId="6E5FD2D1"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D279B9A"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23895091"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5E49A9F"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0E0CBEB3"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19FC92F3" w14:textId="77777777" w:rsidR="00CB55FE" w:rsidRPr="00CB55FE" w:rsidRDefault="00CB55FE" w:rsidP="00CB55FE">
            <w:pPr>
              <w:jc w:val="right"/>
              <w:rPr>
                <w:sz w:val="22"/>
                <w:szCs w:val="22"/>
              </w:rPr>
            </w:pPr>
            <w:r w:rsidRPr="00CB55FE">
              <w:rPr>
                <w:sz w:val="22"/>
                <w:szCs w:val="22"/>
              </w:rPr>
              <w:t>0,0</w:t>
            </w:r>
          </w:p>
        </w:tc>
      </w:tr>
      <w:tr w:rsidR="00CB55FE" w:rsidRPr="00CB55FE" w14:paraId="54176FCA"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15C0ADC2"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1BD6B38F" w14:textId="77777777" w:rsidR="00CB55FE" w:rsidRPr="00CB55FE" w:rsidRDefault="00CB55FE" w:rsidP="00CB55FE">
            <w:pPr>
              <w:rPr>
                <w:sz w:val="22"/>
                <w:szCs w:val="22"/>
              </w:rPr>
            </w:pPr>
            <w:r w:rsidRPr="00CB55FE">
              <w:rPr>
                <w:sz w:val="22"/>
                <w:szCs w:val="22"/>
              </w:rPr>
              <w:t xml:space="preserve">           средства внебюджетных фондов</w:t>
            </w:r>
          </w:p>
        </w:tc>
        <w:tc>
          <w:tcPr>
            <w:tcW w:w="1562" w:type="dxa"/>
            <w:tcBorders>
              <w:top w:val="nil"/>
              <w:left w:val="nil"/>
              <w:bottom w:val="single" w:sz="4" w:space="0" w:color="auto"/>
              <w:right w:val="single" w:sz="4" w:space="0" w:color="auto"/>
            </w:tcBorders>
            <w:vAlign w:val="center"/>
            <w:hideMark/>
          </w:tcPr>
          <w:p w14:paraId="16B344C0"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76613E62"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0BA31E21"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0BC79A74"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037D0C0B"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F43A270"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10BB957B"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07624DA7"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6149BB76"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4A975C2" w14:textId="77777777" w:rsidR="00CB55FE" w:rsidRPr="00CB55FE" w:rsidRDefault="00CB55FE" w:rsidP="00CB55FE">
            <w:pPr>
              <w:jc w:val="right"/>
              <w:rPr>
                <w:sz w:val="22"/>
                <w:szCs w:val="22"/>
              </w:rPr>
            </w:pPr>
            <w:r w:rsidRPr="00CB55FE">
              <w:rPr>
                <w:sz w:val="22"/>
                <w:szCs w:val="22"/>
              </w:rPr>
              <w:t>0,0</w:t>
            </w:r>
          </w:p>
        </w:tc>
      </w:tr>
      <w:tr w:rsidR="00CB55FE" w:rsidRPr="00CB55FE" w14:paraId="669AE71A" w14:textId="77777777" w:rsidTr="003264F3">
        <w:trPr>
          <w:trHeight w:val="405"/>
        </w:trPr>
        <w:tc>
          <w:tcPr>
            <w:tcW w:w="513" w:type="dxa"/>
            <w:vMerge/>
            <w:tcBorders>
              <w:top w:val="nil"/>
              <w:left w:val="single" w:sz="4" w:space="0" w:color="auto"/>
              <w:bottom w:val="single" w:sz="4" w:space="0" w:color="000000"/>
              <w:right w:val="single" w:sz="4" w:space="0" w:color="auto"/>
            </w:tcBorders>
            <w:vAlign w:val="center"/>
            <w:hideMark/>
          </w:tcPr>
          <w:p w14:paraId="222869D5"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0370D4DE" w14:textId="77777777" w:rsidR="00CB55FE" w:rsidRPr="00CB55FE" w:rsidRDefault="00CB55FE" w:rsidP="00CB55FE">
            <w:pPr>
              <w:rPr>
                <w:sz w:val="22"/>
                <w:szCs w:val="22"/>
              </w:rPr>
            </w:pPr>
            <w:r w:rsidRPr="00CB55FE">
              <w:rPr>
                <w:sz w:val="22"/>
                <w:szCs w:val="22"/>
              </w:rPr>
              <w:t xml:space="preserve">   Прочие</w:t>
            </w:r>
          </w:p>
        </w:tc>
        <w:tc>
          <w:tcPr>
            <w:tcW w:w="1562" w:type="dxa"/>
            <w:tcBorders>
              <w:top w:val="nil"/>
              <w:left w:val="nil"/>
              <w:bottom w:val="single" w:sz="4" w:space="0" w:color="auto"/>
              <w:right w:val="single" w:sz="4" w:space="0" w:color="auto"/>
            </w:tcBorders>
            <w:vAlign w:val="center"/>
            <w:hideMark/>
          </w:tcPr>
          <w:p w14:paraId="1AA2FCE0" w14:textId="77777777" w:rsidR="00CB55FE" w:rsidRPr="00CB55FE" w:rsidRDefault="00CB55FE" w:rsidP="00CB55FE">
            <w:pPr>
              <w:jc w:val="center"/>
              <w:rPr>
                <w:sz w:val="22"/>
                <w:szCs w:val="22"/>
              </w:rPr>
            </w:pPr>
            <w:r w:rsidRPr="00CB55FE">
              <w:rPr>
                <w:sz w:val="22"/>
                <w:szCs w:val="22"/>
              </w:rPr>
              <w:t>тыс. рублей</w:t>
            </w:r>
          </w:p>
        </w:tc>
        <w:tc>
          <w:tcPr>
            <w:tcW w:w="1041" w:type="dxa"/>
            <w:tcBorders>
              <w:top w:val="nil"/>
              <w:left w:val="nil"/>
              <w:bottom w:val="single" w:sz="4" w:space="0" w:color="auto"/>
              <w:right w:val="single" w:sz="4" w:space="0" w:color="auto"/>
            </w:tcBorders>
            <w:shd w:val="clear" w:color="000000" w:fill="FFFFFF"/>
            <w:vAlign w:val="bottom"/>
            <w:hideMark/>
          </w:tcPr>
          <w:p w14:paraId="79CBE800" w14:textId="77777777" w:rsidR="00CB55FE" w:rsidRPr="00CB55FE" w:rsidRDefault="00CB55FE" w:rsidP="00CB55FE">
            <w:pPr>
              <w:jc w:val="right"/>
              <w:rPr>
                <w:sz w:val="22"/>
                <w:szCs w:val="22"/>
              </w:rPr>
            </w:pPr>
            <w:r w:rsidRPr="00CB55FE">
              <w:rPr>
                <w:sz w:val="22"/>
                <w:szCs w:val="22"/>
              </w:rPr>
              <w:t>229,8</w:t>
            </w:r>
          </w:p>
        </w:tc>
        <w:tc>
          <w:tcPr>
            <w:tcW w:w="1041" w:type="dxa"/>
            <w:tcBorders>
              <w:top w:val="nil"/>
              <w:left w:val="nil"/>
              <w:bottom w:val="single" w:sz="4" w:space="0" w:color="auto"/>
              <w:right w:val="single" w:sz="4" w:space="0" w:color="auto"/>
            </w:tcBorders>
            <w:shd w:val="clear" w:color="000000" w:fill="FFFFFF"/>
            <w:vAlign w:val="bottom"/>
            <w:hideMark/>
          </w:tcPr>
          <w:p w14:paraId="1E9044E8" w14:textId="77777777" w:rsidR="00CB55FE" w:rsidRPr="00CB55FE" w:rsidRDefault="00CB55FE" w:rsidP="00CB55FE">
            <w:pPr>
              <w:jc w:val="right"/>
              <w:rPr>
                <w:sz w:val="22"/>
                <w:szCs w:val="22"/>
              </w:rPr>
            </w:pPr>
            <w:r w:rsidRPr="00CB55FE">
              <w:rPr>
                <w:sz w:val="22"/>
                <w:szCs w:val="22"/>
              </w:rPr>
              <w:t>35,0</w:t>
            </w:r>
          </w:p>
        </w:tc>
        <w:tc>
          <w:tcPr>
            <w:tcW w:w="1041" w:type="dxa"/>
            <w:tcBorders>
              <w:top w:val="nil"/>
              <w:left w:val="nil"/>
              <w:bottom w:val="single" w:sz="4" w:space="0" w:color="auto"/>
              <w:right w:val="single" w:sz="4" w:space="0" w:color="auto"/>
            </w:tcBorders>
            <w:shd w:val="clear" w:color="000000" w:fill="FFFFFF"/>
            <w:vAlign w:val="bottom"/>
            <w:hideMark/>
          </w:tcPr>
          <w:p w14:paraId="1FB04A54" w14:textId="77777777" w:rsidR="00CB55FE" w:rsidRPr="00CB55FE" w:rsidRDefault="00CB55FE" w:rsidP="00CB55FE">
            <w:pPr>
              <w:jc w:val="right"/>
              <w:rPr>
                <w:sz w:val="22"/>
                <w:szCs w:val="22"/>
              </w:rPr>
            </w:pPr>
            <w:r w:rsidRPr="00CB55FE">
              <w:rPr>
                <w:sz w:val="22"/>
                <w:szCs w:val="22"/>
              </w:rPr>
              <w:t>47,8</w:t>
            </w:r>
          </w:p>
        </w:tc>
        <w:tc>
          <w:tcPr>
            <w:tcW w:w="1598" w:type="dxa"/>
            <w:tcBorders>
              <w:top w:val="nil"/>
              <w:left w:val="nil"/>
              <w:bottom w:val="single" w:sz="4" w:space="0" w:color="auto"/>
              <w:right w:val="single" w:sz="4" w:space="0" w:color="auto"/>
            </w:tcBorders>
            <w:shd w:val="clear" w:color="000000" w:fill="FFFFFF"/>
            <w:vAlign w:val="bottom"/>
            <w:hideMark/>
          </w:tcPr>
          <w:p w14:paraId="49204E62"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776BE595"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0153791F"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7A5A54A1"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766D916F"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647138BF" w14:textId="77777777" w:rsidR="00CB55FE" w:rsidRPr="00CB55FE" w:rsidRDefault="00CB55FE" w:rsidP="00CB55FE">
            <w:pPr>
              <w:jc w:val="right"/>
              <w:rPr>
                <w:sz w:val="22"/>
                <w:szCs w:val="22"/>
              </w:rPr>
            </w:pPr>
            <w:r w:rsidRPr="00CB55FE">
              <w:rPr>
                <w:sz w:val="22"/>
                <w:szCs w:val="22"/>
              </w:rPr>
              <w:t>0,0</w:t>
            </w:r>
          </w:p>
        </w:tc>
      </w:tr>
      <w:tr w:rsidR="00CB55FE" w:rsidRPr="00CB55FE" w14:paraId="18BBC84A" w14:textId="77777777" w:rsidTr="003264F3">
        <w:trPr>
          <w:trHeight w:val="660"/>
        </w:trPr>
        <w:tc>
          <w:tcPr>
            <w:tcW w:w="2872" w:type="dxa"/>
            <w:gridSpan w:val="2"/>
            <w:tcBorders>
              <w:top w:val="single" w:sz="4" w:space="0" w:color="auto"/>
              <w:left w:val="single" w:sz="4" w:space="0" w:color="auto"/>
              <w:bottom w:val="single" w:sz="4" w:space="0" w:color="auto"/>
              <w:right w:val="single" w:sz="4" w:space="0" w:color="000000"/>
            </w:tcBorders>
            <w:vAlign w:val="center"/>
            <w:hideMark/>
          </w:tcPr>
          <w:p w14:paraId="5FA0C9FA" w14:textId="77777777" w:rsidR="00CB55FE" w:rsidRPr="00CB55FE" w:rsidRDefault="00CB55FE" w:rsidP="00CB55FE">
            <w:pPr>
              <w:jc w:val="center"/>
              <w:rPr>
                <w:b/>
                <w:bCs/>
                <w:color w:val="000000"/>
                <w:sz w:val="22"/>
                <w:szCs w:val="22"/>
              </w:rPr>
            </w:pPr>
            <w:r w:rsidRPr="00CB55FE">
              <w:rPr>
                <w:b/>
                <w:bCs/>
                <w:color w:val="000000"/>
                <w:sz w:val="22"/>
                <w:szCs w:val="22"/>
              </w:rPr>
              <w:t>8. Консолидированный бюджет монопрофильного муниципального образования Российской Федерации</w:t>
            </w:r>
          </w:p>
        </w:tc>
        <w:tc>
          <w:tcPr>
            <w:tcW w:w="1562" w:type="dxa"/>
            <w:tcBorders>
              <w:top w:val="nil"/>
              <w:left w:val="nil"/>
              <w:bottom w:val="single" w:sz="4" w:space="0" w:color="auto"/>
              <w:right w:val="single" w:sz="4" w:space="0" w:color="auto"/>
            </w:tcBorders>
            <w:vAlign w:val="center"/>
            <w:hideMark/>
          </w:tcPr>
          <w:p w14:paraId="36716D7D"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8821CF1"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729D1CCB"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0669062"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49BDC429"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101B3A74"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7F9E3AA5"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743CC938" w14:textId="77777777" w:rsidR="00CB55FE" w:rsidRPr="00CB55FE" w:rsidRDefault="00CB55FE" w:rsidP="00CB55FE">
            <w:pPr>
              <w:jc w:val="right"/>
              <w:rPr>
                <w:sz w:val="22"/>
                <w:szCs w:val="22"/>
              </w:rPr>
            </w:pPr>
            <w:r w:rsidRPr="00CB55FE">
              <w:rPr>
                <w:sz w:val="22"/>
                <w:szCs w:val="22"/>
              </w:rPr>
              <w:t> </w:t>
            </w:r>
          </w:p>
        </w:tc>
        <w:tc>
          <w:tcPr>
            <w:tcW w:w="1598" w:type="dxa"/>
            <w:tcBorders>
              <w:top w:val="nil"/>
              <w:left w:val="nil"/>
              <w:bottom w:val="single" w:sz="4" w:space="0" w:color="auto"/>
              <w:right w:val="single" w:sz="4" w:space="0" w:color="auto"/>
            </w:tcBorders>
            <w:shd w:val="clear" w:color="000000" w:fill="FFFFFF"/>
            <w:vAlign w:val="bottom"/>
            <w:hideMark/>
          </w:tcPr>
          <w:p w14:paraId="5B005E28" w14:textId="77777777" w:rsidR="00CB55FE" w:rsidRPr="00CB55FE" w:rsidRDefault="00CB55FE" w:rsidP="00CB55FE">
            <w:pPr>
              <w:jc w:val="right"/>
              <w:rPr>
                <w:sz w:val="22"/>
                <w:szCs w:val="22"/>
              </w:rPr>
            </w:pPr>
            <w:r w:rsidRPr="00CB55FE">
              <w:rPr>
                <w:sz w:val="22"/>
                <w:szCs w:val="22"/>
              </w:rPr>
              <w:t> </w:t>
            </w:r>
          </w:p>
        </w:tc>
        <w:tc>
          <w:tcPr>
            <w:tcW w:w="1041" w:type="dxa"/>
            <w:tcBorders>
              <w:top w:val="nil"/>
              <w:left w:val="nil"/>
              <w:bottom w:val="single" w:sz="4" w:space="0" w:color="auto"/>
              <w:right w:val="single" w:sz="4" w:space="0" w:color="auto"/>
            </w:tcBorders>
            <w:shd w:val="clear" w:color="000000" w:fill="FFFFFF"/>
            <w:vAlign w:val="bottom"/>
            <w:hideMark/>
          </w:tcPr>
          <w:p w14:paraId="38290544" w14:textId="77777777" w:rsidR="00CB55FE" w:rsidRPr="00CB55FE" w:rsidRDefault="00CB55FE" w:rsidP="00CB55FE">
            <w:pPr>
              <w:jc w:val="right"/>
              <w:rPr>
                <w:sz w:val="22"/>
                <w:szCs w:val="22"/>
              </w:rPr>
            </w:pPr>
            <w:r w:rsidRPr="00CB55FE">
              <w:rPr>
                <w:sz w:val="22"/>
                <w:szCs w:val="22"/>
              </w:rPr>
              <w:t> </w:t>
            </w:r>
          </w:p>
        </w:tc>
      </w:tr>
      <w:tr w:rsidR="00CB55FE" w:rsidRPr="00CB55FE" w14:paraId="45CA1494" w14:textId="77777777" w:rsidTr="003264F3">
        <w:trPr>
          <w:trHeight w:val="600"/>
        </w:trPr>
        <w:tc>
          <w:tcPr>
            <w:tcW w:w="513" w:type="dxa"/>
            <w:tcBorders>
              <w:top w:val="nil"/>
              <w:left w:val="single" w:sz="4" w:space="0" w:color="auto"/>
              <w:bottom w:val="single" w:sz="4" w:space="0" w:color="auto"/>
              <w:right w:val="nil"/>
            </w:tcBorders>
            <w:vAlign w:val="center"/>
            <w:hideMark/>
          </w:tcPr>
          <w:p w14:paraId="76FF7667" w14:textId="77777777" w:rsidR="00CB55FE" w:rsidRPr="00CB55FE" w:rsidRDefault="00CB55FE" w:rsidP="00CB55FE">
            <w:pPr>
              <w:jc w:val="center"/>
              <w:rPr>
                <w:sz w:val="22"/>
                <w:szCs w:val="22"/>
              </w:rPr>
            </w:pPr>
            <w:r w:rsidRPr="00CB55FE">
              <w:rPr>
                <w:sz w:val="22"/>
                <w:szCs w:val="22"/>
              </w:rPr>
              <w:t>42</w:t>
            </w:r>
          </w:p>
        </w:tc>
        <w:tc>
          <w:tcPr>
            <w:tcW w:w="2359" w:type="dxa"/>
            <w:tcBorders>
              <w:top w:val="nil"/>
              <w:left w:val="single" w:sz="4" w:space="0" w:color="auto"/>
              <w:bottom w:val="single" w:sz="4" w:space="0" w:color="auto"/>
              <w:right w:val="single" w:sz="4" w:space="0" w:color="auto"/>
            </w:tcBorders>
            <w:vAlign w:val="center"/>
            <w:hideMark/>
          </w:tcPr>
          <w:p w14:paraId="416E3E1C" w14:textId="77777777" w:rsidR="00CB55FE" w:rsidRPr="00CB55FE" w:rsidRDefault="00CB55FE" w:rsidP="00CB55FE">
            <w:pPr>
              <w:rPr>
                <w:sz w:val="22"/>
                <w:szCs w:val="22"/>
              </w:rPr>
            </w:pPr>
            <w:r w:rsidRPr="00CB55FE">
              <w:rPr>
                <w:sz w:val="22"/>
                <w:szCs w:val="22"/>
              </w:rPr>
              <w:t>Доходы консолидированного бюджета монопрофильного муниципального образования</w:t>
            </w:r>
          </w:p>
        </w:tc>
        <w:tc>
          <w:tcPr>
            <w:tcW w:w="1562" w:type="dxa"/>
            <w:tcBorders>
              <w:top w:val="nil"/>
              <w:left w:val="nil"/>
              <w:bottom w:val="single" w:sz="4" w:space="0" w:color="auto"/>
              <w:right w:val="single" w:sz="4" w:space="0" w:color="auto"/>
            </w:tcBorders>
            <w:vAlign w:val="center"/>
            <w:hideMark/>
          </w:tcPr>
          <w:p w14:paraId="3D519934"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7E6F4258" w14:textId="77777777" w:rsidR="00CB55FE" w:rsidRPr="00CB55FE" w:rsidRDefault="00CB55FE" w:rsidP="00CB55FE">
            <w:pPr>
              <w:jc w:val="right"/>
              <w:rPr>
                <w:sz w:val="22"/>
                <w:szCs w:val="22"/>
              </w:rPr>
            </w:pPr>
            <w:r w:rsidRPr="00CB55FE">
              <w:rPr>
                <w:sz w:val="22"/>
                <w:szCs w:val="22"/>
              </w:rPr>
              <w:t>255689,4</w:t>
            </w:r>
          </w:p>
        </w:tc>
        <w:tc>
          <w:tcPr>
            <w:tcW w:w="1041" w:type="dxa"/>
            <w:tcBorders>
              <w:top w:val="nil"/>
              <w:left w:val="nil"/>
              <w:bottom w:val="single" w:sz="4" w:space="0" w:color="auto"/>
              <w:right w:val="single" w:sz="4" w:space="0" w:color="auto"/>
            </w:tcBorders>
            <w:shd w:val="clear" w:color="000000" w:fill="FFFFFF"/>
            <w:vAlign w:val="bottom"/>
            <w:hideMark/>
          </w:tcPr>
          <w:p w14:paraId="0D511DBD" w14:textId="77777777" w:rsidR="00CB55FE" w:rsidRPr="00CB55FE" w:rsidRDefault="00CB55FE" w:rsidP="00CB55FE">
            <w:pPr>
              <w:jc w:val="right"/>
              <w:rPr>
                <w:sz w:val="22"/>
                <w:szCs w:val="22"/>
              </w:rPr>
            </w:pPr>
            <w:r w:rsidRPr="00CB55FE">
              <w:rPr>
                <w:sz w:val="22"/>
                <w:szCs w:val="22"/>
              </w:rPr>
              <w:t>224207,4</w:t>
            </w:r>
          </w:p>
        </w:tc>
        <w:tc>
          <w:tcPr>
            <w:tcW w:w="1041" w:type="dxa"/>
            <w:tcBorders>
              <w:top w:val="nil"/>
              <w:left w:val="nil"/>
              <w:bottom w:val="single" w:sz="4" w:space="0" w:color="auto"/>
              <w:right w:val="single" w:sz="4" w:space="0" w:color="auto"/>
            </w:tcBorders>
            <w:shd w:val="clear" w:color="000000" w:fill="FFFFFF"/>
            <w:vAlign w:val="bottom"/>
            <w:hideMark/>
          </w:tcPr>
          <w:p w14:paraId="7BEE8132" w14:textId="77777777" w:rsidR="00CB55FE" w:rsidRPr="00CB55FE" w:rsidRDefault="00CB55FE" w:rsidP="00CB55FE">
            <w:pPr>
              <w:jc w:val="right"/>
              <w:rPr>
                <w:sz w:val="22"/>
                <w:szCs w:val="22"/>
              </w:rPr>
            </w:pPr>
            <w:r w:rsidRPr="00CB55FE">
              <w:rPr>
                <w:sz w:val="22"/>
                <w:szCs w:val="22"/>
              </w:rPr>
              <w:t>187137,5</w:t>
            </w:r>
          </w:p>
        </w:tc>
        <w:tc>
          <w:tcPr>
            <w:tcW w:w="1598" w:type="dxa"/>
            <w:tcBorders>
              <w:top w:val="nil"/>
              <w:left w:val="nil"/>
              <w:bottom w:val="single" w:sz="4" w:space="0" w:color="auto"/>
              <w:right w:val="single" w:sz="4" w:space="0" w:color="auto"/>
            </w:tcBorders>
            <w:shd w:val="clear" w:color="000000" w:fill="FFFFFF"/>
            <w:vAlign w:val="bottom"/>
            <w:hideMark/>
          </w:tcPr>
          <w:p w14:paraId="07DF5B72" w14:textId="77777777" w:rsidR="00CB55FE" w:rsidRPr="00CB55FE" w:rsidRDefault="00CB55FE" w:rsidP="00CB55FE">
            <w:pPr>
              <w:jc w:val="right"/>
              <w:rPr>
                <w:sz w:val="22"/>
                <w:szCs w:val="22"/>
              </w:rPr>
            </w:pPr>
            <w:r w:rsidRPr="00CB55FE">
              <w:rPr>
                <w:sz w:val="22"/>
                <w:szCs w:val="22"/>
              </w:rPr>
              <w:t>199198,6</w:t>
            </w:r>
          </w:p>
        </w:tc>
        <w:tc>
          <w:tcPr>
            <w:tcW w:w="1041" w:type="dxa"/>
            <w:tcBorders>
              <w:top w:val="nil"/>
              <w:left w:val="nil"/>
              <w:bottom w:val="single" w:sz="4" w:space="0" w:color="auto"/>
              <w:right w:val="single" w:sz="4" w:space="0" w:color="auto"/>
            </w:tcBorders>
            <w:shd w:val="clear" w:color="000000" w:fill="FFFFFF"/>
            <w:vAlign w:val="bottom"/>
            <w:hideMark/>
          </w:tcPr>
          <w:p w14:paraId="1EC3D6B1" w14:textId="77777777" w:rsidR="00CB55FE" w:rsidRPr="00CB55FE" w:rsidRDefault="00CB55FE" w:rsidP="00CB55FE">
            <w:pPr>
              <w:jc w:val="right"/>
              <w:rPr>
                <w:sz w:val="22"/>
                <w:szCs w:val="22"/>
              </w:rPr>
            </w:pPr>
            <w:r w:rsidRPr="00CB55FE">
              <w:rPr>
                <w:sz w:val="22"/>
                <w:szCs w:val="22"/>
              </w:rPr>
              <w:t>201742,7</w:t>
            </w:r>
          </w:p>
        </w:tc>
        <w:tc>
          <w:tcPr>
            <w:tcW w:w="1598" w:type="dxa"/>
            <w:tcBorders>
              <w:top w:val="nil"/>
              <w:left w:val="nil"/>
              <w:bottom w:val="single" w:sz="4" w:space="0" w:color="auto"/>
              <w:right w:val="single" w:sz="4" w:space="0" w:color="auto"/>
            </w:tcBorders>
            <w:shd w:val="clear" w:color="000000" w:fill="FFFFFF"/>
            <w:vAlign w:val="bottom"/>
            <w:hideMark/>
          </w:tcPr>
          <w:p w14:paraId="5A101991" w14:textId="77777777" w:rsidR="00CB55FE" w:rsidRPr="00CB55FE" w:rsidRDefault="00CB55FE" w:rsidP="00CB55FE">
            <w:pPr>
              <w:jc w:val="right"/>
              <w:rPr>
                <w:sz w:val="22"/>
                <w:szCs w:val="22"/>
              </w:rPr>
            </w:pPr>
            <w:r w:rsidRPr="00CB55FE">
              <w:rPr>
                <w:sz w:val="22"/>
                <w:szCs w:val="22"/>
              </w:rPr>
              <w:t>186121,5</w:t>
            </w:r>
          </w:p>
        </w:tc>
        <w:tc>
          <w:tcPr>
            <w:tcW w:w="1041" w:type="dxa"/>
            <w:tcBorders>
              <w:top w:val="nil"/>
              <w:left w:val="nil"/>
              <w:bottom w:val="single" w:sz="4" w:space="0" w:color="auto"/>
              <w:right w:val="single" w:sz="4" w:space="0" w:color="auto"/>
            </w:tcBorders>
            <w:shd w:val="clear" w:color="000000" w:fill="FFFFFF"/>
            <w:vAlign w:val="bottom"/>
            <w:hideMark/>
          </w:tcPr>
          <w:p w14:paraId="36B1C4A4" w14:textId="77777777" w:rsidR="00CB55FE" w:rsidRPr="00CB55FE" w:rsidRDefault="00CB55FE" w:rsidP="00CB55FE">
            <w:pPr>
              <w:jc w:val="right"/>
              <w:rPr>
                <w:sz w:val="22"/>
                <w:szCs w:val="22"/>
              </w:rPr>
            </w:pPr>
            <w:r w:rsidRPr="00CB55FE">
              <w:rPr>
                <w:sz w:val="22"/>
                <w:szCs w:val="22"/>
              </w:rPr>
              <w:t>188878,6</w:t>
            </w:r>
          </w:p>
        </w:tc>
        <w:tc>
          <w:tcPr>
            <w:tcW w:w="1598" w:type="dxa"/>
            <w:tcBorders>
              <w:top w:val="nil"/>
              <w:left w:val="nil"/>
              <w:bottom w:val="single" w:sz="4" w:space="0" w:color="auto"/>
              <w:right w:val="single" w:sz="4" w:space="0" w:color="auto"/>
            </w:tcBorders>
            <w:shd w:val="clear" w:color="000000" w:fill="FFFFFF"/>
            <w:vAlign w:val="bottom"/>
            <w:hideMark/>
          </w:tcPr>
          <w:p w14:paraId="5CD18FCF" w14:textId="77777777" w:rsidR="00CB55FE" w:rsidRPr="00CB55FE" w:rsidRDefault="00CB55FE" w:rsidP="00CB55FE">
            <w:pPr>
              <w:jc w:val="right"/>
              <w:rPr>
                <w:sz w:val="22"/>
                <w:szCs w:val="22"/>
              </w:rPr>
            </w:pPr>
            <w:r w:rsidRPr="00CB55FE">
              <w:rPr>
                <w:sz w:val="22"/>
                <w:szCs w:val="22"/>
              </w:rPr>
              <w:t>197823,0</w:t>
            </w:r>
          </w:p>
        </w:tc>
        <w:tc>
          <w:tcPr>
            <w:tcW w:w="1041" w:type="dxa"/>
            <w:tcBorders>
              <w:top w:val="nil"/>
              <w:left w:val="nil"/>
              <w:bottom w:val="single" w:sz="4" w:space="0" w:color="auto"/>
              <w:right w:val="single" w:sz="4" w:space="0" w:color="auto"/>
            </w:tcBorders>
            <w:shd w:val="clear" w:color="000000" w:fill="FFFFFF"/>
            <w:vAlign w:val="bottom"/>
            <w:hideMark/>
          </w:tcPr>
          <w:p w14:paraId="6E86D5EF" w14:textId="77777777" w:rsidR="00CB55FE" w:rsidRPr="00CB55FE" w:rsidRDefault="00CB55FE" w:rsidP="00CB55FE">
            <w:pPr>
              <w:jc w:val="right"/>
              <w:rPr>
                <w:sz w:val="22"/>
                <w:szCs w:val="22"/>
              </w:rPr>
            </w:pPr>
            <w:r w:rsidRPr="00CB55FE">
              <w:rPr>
                <w:sz w:val="22"/>
                <w:szCs w:val="22"/>
              </w:rPr>
              <w:t>200805,5</w:t>
            </w:r>
          </w:p>
        </w:tc>
      </w:tr>
      <w:tr w:rsidR="00CB55FE" w:rsidRPr="00CB55FE" w14:paraId="3DC7923A" w14:textId="77777777" w:rsidTr="003264F3">
        <w:trPr>
          <w:trHeight w:val="300"/>
        </w:trPr>
        <w:tc>
          <w:tcPr>
            <w:tcW w:w="513" w:type="dxa"/>
            <w:tcBorders>
              <w:top w:val="nil"/>
              <w:left w:val="single" w:sz="4" w:space="0" w:color="auto"/>
              <w:bottom w:val="single" w:sz="4" w:space="0" w:color="auto"/>
              <w:right w:val="nil"/>
            </w:tcBorders>
            <w:vAlign w:val="center"/>
            <w:hideMark/>
          </w:tcPr>
          <w:p w14:paraId="74845B30" w14:textId="77777777" w:rsidR="00CB55FE" w:rsidRPr="00CB55FE" w:rsidRDefault="00CB55FE" w:rsidP="00CB55FE">
            <w:pPr>
              <w:jc w:val="center"/>
              <w:rPr>
                <w:sz w:val="22"/>
                <w:szCs w:val="22"/>
              </w:rPr>
            </w:pPr>
            <w:r w:rsidRPr="00CB55FE">
              <w:rPr>
                <w:sz w:val="22"/>
                <w:szCs w:val="22"/>
              </w:rPr>
              <w:t>43</w:t>
            </w:r>
          </w:p>
        </w:tc>
        <w:tc>
          <w:tcPr>
            <w:tcW w:w="2359" w:type="dxa"/>
            <w:tcBorders>
              <w:top w:val="nil"/>
              <w:left w:val="single" w:sz="4" w:space="0" w:color="auto"/>
              <w:bottom w:val="single" w:sz="4" w:space="0" w:color="auto"/>
              <w:right w:val="single" w:sz="4" w:space="0" w:color="auto"/>
            </w:tcBorders>
            <w:vAlign w:val="center"/>
            <w:hideMark/>
          </w:tcPr>
          <w:p w14:paraId="14AB3015" w14:textId="77777777" w:rsidR="00CB55FE" w:rsidRPr="00CB55FE" w:rsidRDefault="00CB55FE" w:rsidP="00CB55FE">
            <w:pPr>
              <w:rPr>
                <w:sz w:val="22"/>
                <w:szCs w:val="22"/>
              </w:rPr>
            </w:pPr>
            <w:r w:rsidRPr="00CB55FE">
              <w:rPr>
                <w:sz w:val="22"/>
                <w:szCs w:val="22"/>
              </w:rPr>
              <w:t>Налоговые и неналоговые доходы, всего</w:t>
            </w:r>
          </w:p>
        </w:tc>
        <w:tc>
          <w:tcPr>
            <w:tcW w:w="1562" w:type="dxa"/>
            <w:tcBorders>
              <w:top w:val="nil"/>
              <w:left w:val="nil"/>
              <w:bottom w:val="single" w:sz="4" w:space="0" w:color="auto"/>
              <w:right w:val="single" w:sz="4" w:space="0" w:color="auto"/>
            </w:tcBorders>
            <w:vAlign w:val="center"/>
            <w:hideMark/>
          </w:tcPr>
          <w:p w14:paraId="066061FC"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A9BB78B" w14:textId="77777777" w:rsidR="00CB55FE" w:rsidRPr="00CB55FE" w:rsidRDefault="00CB55FE" w:rsidP="00CB55FE">
            <w:pPr>
              <w:jc w:val="right"/>
              <w:rPr>
                <w:sz w:val="22"/>
                <w:szCs w:val="22"/>
              </w:rPr>
            </w:pPr>
            <w:r w:rsidRPr="00CB55FE">
              <w:rPr>
                <w:sz w:val="22"/>
                <w:szCs w:val="22"/>
              </w:rPr>
              <w:t>100411,5</w:t>
            </w:r>
          </w:p>
        </w:tc>
        <w:tc>
          <w:tcPr>
            <w:tcW w:w="1041" w:type="dxa"/>
            <w:tcBorders>
              <w:top w:val="nil"/>
              <w:left w:val="nil"/>
              <w:bottom w:val="single" w:sz="4" w:space="0" w:color="auto"/>
              <w:right w:val="single" w:sz="4" w:space="0" w:color="auto"/>
            </w:tcBorders>
            <w:shd w:val="clear" w:color="000000" w:fill="FFFFFF"/>
            <w:vAlign w:val="bottom"/>
            <w:hideMark/>
          </w:tcPr>
          <w:p w14:paraId="02DD35C7" w14:textId="77777777" w:rsidR="00CB55FE" w:rsidRPr="00CB55FE" w:rsidRDefault="00CB55FE" w:rsidP="00CB55FE">
            <w:pPr>
              <w:jc w:val="right"/>
              <w:rPr>
                <w:sz w:val="22"/>
                <w:szCs w:val="22"/>
              </w:rPr>
            </w:pPr>
            <w:r w:rsidRPr="00CB55FE">
              <w:rPr>
                <w:sz w:val="22"/>
                <w:szCs w:val="22"/>
              </w:rPr>
              <w:t>109884,7</w:t>
            </w:r>
          </w:p>
        </w:tc>
        <w:tc>
          <w:tcPr>
            <w:tcW w:w="1041" w:type="dxa"/>
            <w:tcBorders>
              <w:top w:val="nil"/>
              <w:left w:val="nil"/>
              <w:bottom w:val="single" w:sz="4" w:space="0" w:color="auto"/>
              <w:right w:val="single" w:sz="4" w:space="0" w:color="auto"/>
            </w:tcBorders>
            <w:shd w:val="clear" w:color="000000" w:fill="FFFFFF"/>
            <w:vAlign w:val="bottom"/>
            <w:hideMark/>
          </w:tcPr>
          <w:p w14:paraId="7B64C471" w14:textId="77777777" w:rsidR="00CB55FE" w:rsidRPr="00CB55FE" w:rsidRDefault="00CB55FE" w:rsidP="00CB55FE">
            <w:pPr>
              <w:jc w:val="right"/>
              <w:rPr>
                <w:sz w:val="22"/>
                <w:szCs w:val="22"/>
              </w:rPr>
            </w:pPr>
            <w:r w:rsidRPr="00CB55FE">
              <w:rPr>
                <w:sz w:val="22"/>
                <w:szCs w:val="22"/>
              </w:rPr>
              <w:t>124297,6</w:t>
            </w:r>
          </w:p>
        </w:tc>
        <w:tc>
          <w:tcPr>
            <w:tcW w:w="1598" w:type="dxa"/>
            <w:tcBorders>
              <w:top w:val="nil"/>
              <w:left w:val="nil"/>
              <w:bottom w:val="single" w:sz="4" w:space="0" w:color="auto"/>
              <w:right w:val="single" w:sz="4" w:space="0" w:color="auto"/>
            </w:tcBorders>
            <w:shd w:val="clear" w:color="000000" w:fill="FFFFFF"/>
            <w:vAlign w:val="bottom"/>
            <w:hideMark/>
          </w:tcPr>
          <w:p w14:paraId="63D1293F" w14:textId="77777777" w:rsidR="00CB55FE" w:rsidRPr="00CB55FE" w:rsidRDefault="00CB55FE" w:rsidP="00CB55FE">
            <w:pPr>
              <w:jc w:val="right"/>
              <w:rPr>
                <w:sz w:val="22"/>
                <w:szCs w:val="22"/>
              </w:rPr>
            </w:pPr>
            <w:r w:rsidRPr="00CB55FE">
              <w:rPr>
                <w:sz w:val="22"/>
                <w:szCs w:val="22"/>
              </w:rPr>
              <w:t>133120,5</w:t>
            </w:r>
          </w:p>
        </w:tc>
        <w:tc>
          <w:tcPr>
            <w:tcW w:w="1041" w:type="dxa"/>
            <w:tcBorders>
              <w:top w:val="nil"/>
              <w:left w:val="nil"/>
              <w:bottom w:val="single" w:sz="4" w:space="0" w:color="auto"/>
              <w:right w:val="single" w:sz="4" w:space="0" w:color="auto"/>
            </w:tcBorders>
            <w:shd w:val="clear" w:color="000000" w:fill="FFFFFF"/>
            <w:vAlign w:val="bottom"/>
            <w:hideMark/>
          </w:tcPr>
          <w:p w14:paraId="6A2852F1" w14:textId="77777777" w:rsidR="00CB55FE" w:rsidRPr="00CB55FE" w:rsidRDefault="00CB55FE" w:rsidP="00CB55FE">
            <w:pPr>
              <w:jc w:val="right"/>
              <w:rPr>
                <w:sz w:val="22"/>
                <w:szCs w:val="22"/>
              </w:rPr>
            </w:pPr>
            <w:r w:rsidRPr="00CB55FE">
              <w:rPr>
                <w:sz w:val="22"/>
                <w:szCs w:val="22"/>
              </w:rPr>
              <w:t>135664,6</w:t>
            </w:r>
          </w:p>
        </w:tc>
        <w:tc>
          <w:tcPr>
            <w:tcW w:w="1598" w:type="dxa"/>
            <w:tcBorders>
              <w:top w:val="nil"/>
              <w:left w:val="nil"/>
              <w:bottom w:val="single" w:sz="4" w:space="0" w:color="auto"/>
              <w:right w:val="single" w:sz="4" w:space="0" w:color="auto"/>
            </w:tcBorders>
            <w:shd w:val="clear" w:color="000000" w:fill="FFFFFF"/>
            <w:vAlign w:val="bottom"/>
            <w:hideMark/>
          </w:tcPr>
          <w:p w14:paraId="2802C776" w14:textId="77777777" w:rsidR="00CB55FE" w:rsidRPr="00CB55FE" w:rsidRDefault="00CB55FE" w:rsidP="00CB55FE">
            <w:pPr>
              <w:jc w:val="right"/>
              <w:rPr>
                <w:sz w:val="22"/>
                <w:szCs w:val="22"/>
              </w:rPr>
            </w:pPr>
            <w:r w:rsidRPr="00CB55FE">
              <w:rPr>
                <w:sz w:val="22"/>
                <w:szCs w:val="22"/>
              </w:rPr>
              <w:t>144811,9</w:t>
            </w:r>
          </w:p>
        </w:tc>
        <w:tc>
          <w:tcPr>
            <w:tcW w:w="1041" w:type="dxa"/>
            <w:tcBorders>
              <w:top w:val="nil"/>
              <w:left w:val="nil"/>
              <w:bottom w:val="single" w:sz="4" w:space="0" w:color="auto"/>
              <w:right w:val="single" w:sz="4" w:space="0" w:color="auto"/>
            </w:tcBorders>
            <w:shd w:val="clear" w:color="000000" w:fill="FFFFFF"/>
            <w:vAlign w:val="bottom"/>
            <w:hideMark/>
          </w:tcPr>
          <w:p w14:paraId="0DAAC087" w14:textId="77777777" w:rsidR="00CB55FE" w:rsidRPr="00CB55FE" w:rsidRDefault="00CB55FE" w:rsidP="00CB55FE">
            <w:pPr>
              <w:jc w:val="right"/>
              <w:rPr>
                <w:sz w:val="22"/>
                <w:szCs w:val="22"/>
              </w:rPr>
            </w:pPr>
            <w:r w:rsidRPr="00CB55FE">
              <w:rPr>
                <w:sz w:val="22"/>
                <w:szCs w:val="22"/>
              </w:rPr>
              <w:t>147569</w:t>
            </w:r>
          </w:p>
        </w:tc>
        <w:tc>
          <w:tcPr>
            <w:tcW w:w="1598" w:type="dxa"/>
            <w:tcBorders>
              <w:top w:val="nil"/>
              <w:left w:val="nil"/>
              <w:bottom w:val="single" w:sz="4" w:space="0" w:color="auto"/>
              <w:right w:val="single" w:sz="4" w:space="0" w:color="auto"/>
            </w:tcBorders>
            <w:shd w:val="clear" w:color="000000" w:fill="FFFFFF"/>
            <w:vAlign w:val="bottom"/>
            <w:hideMark/>
          </w:tcPr>
          <w:p w14:paraId="6AA8B988" w14:textId="77777777" w:rsidR="00CB55FE" w:rsidRPr="00CB55FE" w:rsidRDefault="00CB55FE" w:rsidP="00CB55FE">
            <w:pPr>
              <w:jc w:val="right"/>
              <w:rPr>
                <w:sz w:val="22"/>
                <w:szCs w:val="22"/>
              </w:rPr>
            </w:pPr>
            <w:r w:rsidRPr="00CB55FE">
              <w:rPr>
                <w:sz w:val="22"/>
                <w:szCs w:val="22"/>
              </w:rPr>
              <w:t>156013,5</w:t>
            </w:r>
          </w:p>
        </w:tc>
        <w:tc>
          <w:tcPr>
            <w:tcW w:w="1041" w:type="dxa"/>
            <w:tcBorders>
              <w:top w:val="nil"/>
              <w:left w:val="nil"/>
              <w:bottom w:val="single" w:sz="4" w:space="0" w:color="auto"/>
              <w:right w:val="single" w:sz="4" w:space="0" w:color="auto"/>
            </w:tcBorders>
            <w:shd w:val="clear" w:color="000000" w:fill="FFFFFF"/>
            <w:vAlign w:val="bottom"/>
            <w:hideMark/>
          </w:tcPr>
          <w:p w14:paraId="65E282FA" w14:textId="77777777" w:rsidR="00CB55FE" w:rsidRPr="00CB55FE" w:rsidRDefault="00CB55FE" w:rsidP="00CB55FE">
            <w:pPr>
              <w:jc w:val="right"/>
              <w:rPr>
                <w:sz w:val="22"/>
                <w:szCs w:val="22"/>
              </w:rPr>
            </w:pPr>
            <w:r w:rsidRPr="00CB55FE">
              <w:rPr>
                <w:sz w:val="22"/>
                <w:szCs w:val="22"/>
              </w:rPr>
              <w:t>158996</w:t>
            </w:r>
          </w:p>
        </w:tc>
      </w:tr>
      <w:tr w:rsidR="00CB55FE" w:rsidRPr="00CB55FE" w14:paraId="3B4A0076" w14:textId="77777777" w:rsidTr="003264F3">
        <w:trPr>
          <w:trHeight w:val="900"/>
        </w:trPr>
        <w:tc>
          <w:tcPr>
            <w:tcW w:w="513" w:type="dxa"/>
            <w:vMerge w:val="restart"/>
            <w:tcBorders>
              <w:top w:val="nil"/>
              <w:left w:val="single" w:sz="4" w:space="0" w:color="auto"/>
              <w:bottom w:val="single" w:sz="4" w:space="0" w:color="000000"/>
              <w:right w:val="single" w:sz="4" w:space="0" w:color="auto"/>
            </w:tcBorders>
            <w:vAlign w:val="center"/>
            <w:hideMark/>
          </w:tcPr>
          <w:p w14:paraId="2C419A02" w14:textId="77777777" w:rsidR="00CB55FE" w:rsidRPr="00CB55FE" w:rsidRDefault="00CB55FE" w:rsidP="00CB55FE">
            <w:pPr>
              <w:jc w:val="center"/>
              <w:rPr>
                <w:sz w:val="22"/>
                <w:szCs w:val="22"/>
              </w:rPr>
            </w:pPr>
            <w:r w:rsidRPr="00CB55FE">
              <w:rPr>
                <w:sz w:val="22"/>
                <w:szCs w:val="22"/>
              </w:rPr>
              <w:t>44</w:t>
            </w:r>
          </w:p>
        </w:tc>
        <w:tc>
          <w:tcPr>
            <w:tcW w:w="2359" w:type="dxa"/>
            <w:tcBorders>
              <w:top w:val="nil"/>
              <w:left w:val="nil"/>
              <w:bottom w:val="single" w:sz="4" w:space="0" w:color="auto"/>
              <w:right w:val="single" w:sz="4" w:space="0" w:color="auto"/>
            </w:tcBorders>
            <w:vAlign w:val="center"/>
            <w:hideMark/>
          </w:tcPr>
          <w:p w14:paraId="6BBDF785" w14:textId="77777777" w:rsidR="00CB55FE" w:rsidRPr="00CB55FE" w:rsidRDefault="00CB55FE" w:rsidP="00CB55FE">
            <w:pPr>
              <w:rPr>
                <w:sz w:val="22"/>
                <w:szCs w:val="22"/>
              </w:rPr>
            </w:pPr>
            <w:r w:rsidRPr="00CB55FE">
              <w:rPr>
                <w:sz w:val="22"/>
                <w:szCs w:val="22"/>
              </w:rPr>
              <w:t>Налоговые доходы консолидированного бюджета монопрофильного муниципального образования Российской Федерации всего, в том числе:</w:t>
            </w:r>
          </w:p>
        </w:tc>
        <w:tc>
          <w:tcPr>
            <w:tcW w:w="1562" w:type="dxa"/>
            <w:tcBorders>
              <w:top w:val="nil"/>
              <w:left w:val="nil"/>
              <w:bottom w:val="single" w:sz="4" w:space="0" w:color="auto"/>
              <w:right w:val="single" w:sz="4" w:space="0" w:color="auto"/>
            </w:tcBorders>
            <w:vAlign w:val="center"/>
            <w:hideMark/>
          </w:tcPr>
          <w:p w14:paraId="71CD9D61"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781B7A03" w14:textId="77777777" w:rsidR="00CB55FE" w:rsidRPr="00CB55FE" w:rsidRDefault="00CB55FE" w:rsidP="00CB55FE">
            <w:pPr>
              <w:jc w:val="right"/>
              <w:rPr>
                <w:sz w:val="22"/>
                <w:szCs w:val="22"/>
              </w:rPr>
            </w:pPr>
            <w:r w:rsidRPr="00CB55FE">
              <w:rPr>
                <w:sz w:val="22"/>
                <w:szCs w:val="22"/>
              </w:rPr>
              <w:t>97126,1</w:t>
            </w:r>
          </w:p>
        </w:tc>
        <w:tc>
          <w:tcPr>
            <w:tcW w:w="1041" w:type="dxa"/>
            <w:tcBorders>
              <w:top w:val="nil"/>
              <w:left w:val="nil"/>
              <w:bottom w:val="single" w:sz="4" w:space="0" w:color="auto"/>
              <w:right w:val="single" w:sz="4" w:space="0" w:color="auto"/>
            </w:tcBorders>
            <w:shd w:val="clear" w:color="000000" w:fill="FFFFFF"/>
            <w:vAlign w:val="bottom"/>
            <w:hideMark/>
          </w:tcPr>
          <w:p w14:paraId="5124B4F5" w14:textId="77777777" w:rsidR="00CB55FE" w:rsidRPr="00CB55FE" w:rsidRDefault="00CB55FE" w:rsidP="00CB55FE">
            <w:pPr>
              <w:jc w:val="right"/>
              <w:rPr>
                <w:sz w:val="22"/>
                <w:szCs w:val="22"/>
              </w:rPr>
            </w:pPr>
            <w:r w:rsidRPr="00CB55FE">
              <w:rPr>
                <w:sz w:val="22"/>
                <w:szCs w:val="22"/>
              </w:rPr>
              <w:t>106964,0</w:t>
            </w:r>
          </w:p>
        </w:tc>
        <w:tc>
          <w:tcPr>
            <w:tcW w:w="1041" w:type="dxa"/>
            <w:tcBorders>
              <w:top w:val="nil"/>
              <w:left w:val="nil"/>
              <w:bottom w:val="single" w:sz="4" w:space="0" w:color="auto"/>
              <w:right w:val="single" w:sz="4" w:space="0" w:color="auto"/>
            </w:tcBorders>
            <w:shd w:val="clear" w:color="000000" w:fill="FFFFFF"/>
            <w:vAlign w:val="bottom"/>
            <w:hideMark/>
          </w:tcPr>
          <w:p w14:paraId="083EFC31" w14:textId="77777777" w:rsidR="00CB55FE" w:rsidRPr="00CB55FE" w:rsidRDefault="00CB55FE" w:rsidP="00CB55FE">
            <w:pPr>
              <w:jc w:val="right"/>
              <w:rPr>
                <w:sz w:val="22"/>
                <w:szCs w:val="22"/>
              </w:rPr>
            </w:pPr>
            <w:r w:rsidRPr="00CB55FE">
              <w:rPr>
                <w:sz w:val="22"/>
                <w:szCs w:val="22"/>
              </w:rPr>
              <w:t>120487,7</w:t>
            </w:r>
          </w:p>
        </w:tc>
        <w:tc>
          <w:tcPr>
            <w:tcW w:w="1598" w:type="dxa"/>
            <w:tcBorders>
              <w:top w:val="nil"/>
              <w:left w:val="nil"/>
              <w:bottom w:val="single" w:sz="4" w:space="0" w:color="auto"/>
              <w:right w:val="single" w:sz="4" w:space="0" w:color="auto"/>
            </w:tcBorders>
            <w:shd w:val="clear" w:color="000000" w:fill="FFFFFF"/>
            <w:vAlign w:val="bottom"/>
            <w:hideMark/>
          </w:tcPr>
          <w:p w14:paraId="735D8777" w14:textId="77777777" w:rsidR="00CB55FE" w:rsidRPr="00CB55FE" w:rsidRDefault="00CB55FE" w:rsidP="00CB55FE">
            <w:pPr>
              <w:jc w:val="right"/>
              <w:rPr>
                <w:sz w:val="22"/>
                <w:szCs w:val="22"/>
              </w:rPr>
            </w:pPr>
            <w:r w:rsidRPr="00CB55FE">
              <w:rPr>
                <w:sz w:val="22"/>
                <w:szCs w:val="22"/>
              </w:rPr>
              <w:t>131084,1</w:t>
            </w:r>
          </w:p>
        </w:tc>
        <w:tc>
          <w:tcPr>
            <w:tcW w:w="1041" w:type="dxa"/>
            <w:tcBorders>
              <w:top w:val="nil"/>
              <w:left w:val="nil"/>
              <w:bottom w:val="single" w:sz="4" w:space="0" w:color="auto"/>
              <w:right w:val="single" w:sz="4" w:space="0" w:color="auto"/>
            </w:tcBorders>
            <w:shd w:val="clear" w:color="000000" w:fill="FFFFFF"/>
            <w:vAlign w:val="bottom"/>
            <w:hideMark/>
          </w:tcPr>
          <w:p w14:paraId="6622CBC0" w14:textId="77777777" w:rsidR="00CB55FE" w:rsidRPr="00CB55FE" w:rsidRDefault="00CB55FE" w:rsidP="00CB55FE">
            <w:pPr>
              <w:jc w:val="right"/>
              <w:rPr>
                <w:sz w:val="22"/>
                <w:szCs w:val="22"/>
              </w:rPr>
            </w:pPr>
            <w:r w:rsidRPr="00CB55FE">
              <w:rPr>
                <w:sz w:val="22"/>
                <w:szCs w:val="22"/>
              </w:rPr>
              <w:t>133628,2</w:t>
            </w:r>
          </w:p>
        </w:tc>
        <w:tc>
          <w:tcPr>
            <w:tcW w:w="1598" w:type="dxa"/>
            <w:tcBorders>
              <w:top w:val="nil"/>
              <w:left w:val="nil"/>
              <w:bottom w:val="single" w:sz="4" w:space="0" w:color="auto"/>
              <w:right w:val="single" w:sz="4" w:space="0" w:color="auto"/>
            </w:tcBorders>
            <w:shd w:val="clear" w:color="000000" w:fill="FFFFFF"/>
            <w:vAlign w:val="bottom"/>
            <w:hideMark/>
          </w:tcPr>
          <w:p w14:paraId="5FEF77C3" w14:textId="77777777" w:rsidR="00CB55FE" w:rsidRPr="00CB55FE" w:rsidRDefault="00CB55FE" w:rsidP="00CB55FE">
            <w:pPr>
              <w:jc w:val="right"/>
              <w:rPr>
                <w:sz w:val="22"/>
                <w:szCs w:val="22"/>
              </w:rPr>
            </w:pPr>
            <w:r w:rsidRPr="00CB55FE">
              <w:rPr>
                <w:sz w:val="22"/>
                <w:szCs w:val="22"/>
              </w:rPr>
              <w:t>142775,5</w:t>
            </w:r>
          </w:p>
        </w:tc>
        <w:tc>
          <w:tcPr>
            <w:tcW w:w="1041" w:type="dxa"/>
            <w:tcBorders>
              <w:top w:val="nil"/>
              <w:left w:val="nil"/>
              <w:bottom w:val="single" w:sz="4" w:space="0" w:color="auto"/>
              <w:right w:val="single" w:sz="4" w:space="0" w:color="auto"/>
            </w:tcBorders>
            <w:shd w:val="clear" w:color="000000" w:fill="FFFFFF"/>
            <w:vAlign w:val="bottom"/>
            <w:hideMark/>
          </w:tcPr>
          <w:p w14:paraId="00D26D14" w14:textId="77777777" w:rsidR="00CB55FE" w:rsidRPr="00CB55FE" w:rsidRDefault="00CB55FE" w:rsidP="00CB55FE">
            <w:pPr>
              <w:jc w:val="right"/>
              <w:rPr>
                <w:sz w:val="22"/>
                <w:szCs w:val="22"/>
              </w:rPr>
            </w:pPr>
            <w:r w:rsidRPr="00CB55FE">
              <w:rPr>
                <w:sz w:val="22"/>
                <w:szCs w:val="22"/>
              </w:rPr>
              <w:t>145532,6</w:t>
            </w:r>
          </w:p>
        </w:tc>
        <w:tc>
          <w:tcPr>
            <w:tcW w:w="1598" w:type="dxa"/>
            <w:tcBorders>
              <w:top w:val="nil"/>
              <w:left w:val="nil"/>
              <w:bottom w:val="single" w:sz="4" w:space="0" w:color="auto"/>
              <w:right w:val="single" w:sz="4" w:space="0" w:color="auto"/>
            </w:tcBorders>
            <w:shd w:val="clear" w:color="000000" w:fill="FFFFFF"/>
            <w:vAlign w:val="bottom"/>
            <w:hideMark/>
          </w:tcPr>
          <w:p w14:paraId="23AF47B3" w14:textId="77777777" w:rsidR="00CB55FE" w:rsidRPr="00CB55FE" w:rsidRDefault="00CB55FE" w:rsidP="00CB55FE">
            <w:pPr>
              <w:jc w:val="right"/>
              <w:rPr>
                <w:sz w:val="22"/>
                <w:szCs w:val="22"/>
              </w:rPr>
            </w:pPr>
            <w:r w:rsidRPr="00CB55FE">
              <w:rPr>
                <w:sz w:val="22"/>
                <w:szCs w:val="22"/>
              </w:rPr>
              <w:t>153977,1</w:t>
            </w:r>
          </w:p>
        </w:tc>
        <w:tc>
          <w:tcPr>
            <w:tcW w:w="1041" w:type="dxa"/>
            <w:tcBorders>
              <w:top w:val="nil"/>
              <w:left w:val="nil"/>
              <w:bottom w:val="single" w:sz="4" w:space="0" w:color="auto"/>
              <w:right w:val="single" w:sz="4" w:space="0" w:color="auto"/>
            </w:tcBorders>
            <w:shd w:val="clear" w:color="000000" w:fill="FFFFFF"/>
            <w:vAlign w:val="bottom"/>
            <w:hideMark/>
          </w:tcPr>
          <w:p w14:paraId="165E50AF" w14:textId="77777777" w:rsidR="00CB55FE" w:rsidRPr="00CB55FE" w:rsidRDefault="00CB55FE" w:rsidP="00CB55FE">
            <w:pPr>
              <w:jc w:val="right"/>
              <w:rPr>
                <w:sz w:val="22"/>
                <w:szCs w:val="22"/>
              </w:rPr>
            </w:pPr>
            <w:r w:rsidRPr="00CB55FE">
              <w:rPr>
                <w:sz w:val="22"/>
                <w:szCs w:val="22"/>
              </w:rPr>
              <w:t>156959,6</w:t>
            </w:r>
          </w:p>
        </w:tc>
      </w:tr>
      <w:tr w:rsidR="00CB55FE" w:rsidRPr="00CB55FE" w14:paraId="36599D85"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21007783"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29F5A712" w14:textId="77777777" w:rsidR="00CB55FE" w:rsidRPr="00CB55FE" w:rsidRDefault="00CB55FE" w:rsidP="00CB55FE">
            <w:pPr>
              <w:rPr>
                <w:sz w:val="22"/>
                <w:szCs w:val="22"/>
              </w:rPr>
            </w:pPr>
            <w:r w:rsidRPr="00CB55FE">
              <w:rPr>
                <w:sz w:val="22"/>
                <w:szCs w:val="22"/>
              </w:rPr>
              <w:t xml:space="preserve">     налог на доходы физических лиц</w:t>
            </w:r>
          </w:p>
        </w:tc>
        <w:tc>
          <w:tcPr>
            <w:tcW w:w="1562" w:type="dxa"/>
            <w:tcBorders>
              <w:top w:val="nil"/>
              <w:left w:val="nil"/>
              <w:bottom w:val="single" w:sz="4" w:space="0" w:color="auto"/>
              <w:right w:val="single" w:sz="4" w:space="0" w:color="auto"/>
            </w:tcBorders>
            <w:vAlign w:val="center"/>
            <w:hideMark/>
          </w:tcPr>
          <w:p w14:paraId="50172625"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231F33A8" w14:textId="77777777" w:rsidR="00CB55FE" w:rsidRPr="00CB55FE" w:rsidRDefault="00CB55FE" w:rsidP="00CB55FE">
            <w:pPr>
              <w:jc w:val="right"/>
              <w:rPr>
                <w:sz w:val="22"/>
                <w:szCs w:val="22"/>
              </w:rPr>
            </w:pPr>
            <w:r w:rsidRPr="00CB55FE">
              <w:rPr>
                <w:sz w:val="22"/>
                <w:szCs w:val="22"/>
              </w:rPr>
              <w:t>91096,1</w:t>
            </w:r>
          </w:p>
        </w:tc>
        <w:tc>
          <w:tcPr>
            <w:tcW w:w="1041" w:type="dxa"/>
            <w:tcBorders>
              <w:top w:val="nil"/>
              <w:left w:val="nil"/>
              <w:bottom w:val="single" w:sz="4" w:space="0" w:color="auto"/>
              <w:right w:val="single" w:sz="4" w:space="0" w:color="auto"/>
            </w:tcBorders>
            <w:shd w:val="clear" w:color="000000" w:fill="FFFFFF"/>
            <w:vAlign w:val="bottom"/>
            <w:hideMark/>
          </w:tcPr>
          <w:p w14:paraId="7F0D822E" w14:textId="77777777" w:rsidR="00CB55FE" w:rsidRPr="00CB55FE" w:rsidRDefault="00CB55FE" w:rsidP="00CB55FE">
            <w:pPr>
              <w:jc w:val="right"/>
              <w:rPr>
                <w:sz w:val="22"/>
                <w:szCs w:val="22"/>
              </w:rPr>
            </w:pPr>
            <w:r w:rsidRPr="00CB55FE">
              <w:rPr>
                <w:sz w:val="22"/>
                <w:szCs w:val="22"/>
              </w:rPr>
              <w:t>100679,1</w:t>
            </w:r>
          </w:p>
        </w:tc>
        <w:tc>
          <w:tcPr>
            <w:tcW w:w="1041" w:type="dxa"/>
            <w:tcBorders>
              <w:top w:val="nil"/>
              <w:left w:val="nil"/>
              <w:bottom w:val="single" w:sz="4" w:space="0" w:color="auto"/>
              <w:right w:val="single" w:sz="4" w:space="0" w:color="auto"/>
            </w:tcBorders>
            <w:shd w:val="clear" w:color="000000" w:fill="FFFFFF"/>
            <w:vAlign w:val="bottom"/>
            <w:hideMark/>
          </w:tcPr>
          <w:p w14:paraId="444809DC" w14:textId="77777777" w:rsidR="00CB55FE" w:rsidRPr="00CB55FE" w:rsidRDefault="00CB55FE" w:rsidP="00CB55FE">
            <w:pPr>
              <w:jc w:val="right"/>
              <w:rPr>
                <w:sz w:val="22"/>
                <w:szCs w:val="22"/>
              </w:rPr>
            </w:pPr>
            <w:r w:rsidRPr="00CB55FE">
              <w:rPr>
                <w:sz w:val="22"/>
                <w:szCs w:val="22"/>
              </w:rPr>
              <w:t>114111,5</w:t>
            </w:r>
          </w:p>
        </w:tc>
        <w:tc>
          <w:tcPr>
            <w:tcW w:w="1598" w:type="dxa"/>
            <w:tcBorders>
              <w:top w:val="nil"/>
              <w:left w:val="nil"/>
              <w:bottom w:val="single" w:sz="4" w:space="0" w:color="auto"/>
              <w:right w:val="single" w:sz="4" w:space="0" w:color="auto"/>
            </w:tcBorders>
            <w:shd w:val="clear" w:color="000000" w:fill="FFFFFF"/>
            <w:vAlign w:val="bottom"/>
            <w:hideMark/>
          </w:tcPr>
          <w:p w14:paraId="1AAF0D2C" w14:textId="77777777" w:rsidR="00CB55FE" w:rsidRPr="00CB55FE" w:rsidRDefault="00CB55FE" w:rsidP="00CB55FE">
            <w:pPr>
              <w:jc w:val="right"/>
              <w:rPr>
                <w:sz w:val="22"/>
                <w:szCs w:val="22"/>
              </w:rPr>
            </w:pPr>
            <w:r w:rsidRPr="00CB55FE">
              <w:rPr>
                <w:sz w:val="22"/>
                <w:szCs w:val="22"/>
              </w:rPr>
              <w:t>124661,9</w:t>
            </w:r>
          </w:p>
        </w:tc>
        <w:tc>
          <w:tcPr>
            <w:tcW w:w="1041" w:type="dxa"/>
            <w:tcBorders>
              <w:top w:val="nil"/>
              <w:left w:val="nil"/>
              <w:bottom w:val="single" w:sz="4" w:space="0" w:color="auto"/>
              <w:right w:val="single" w:sz="4" w:space="0" w:color="auto"/>
            </w:tcBorders>
            <w:shd w:val="clear" w:color="000000" w:fill="FFFFFF"/>
            <w:vAlign w:val="bottom"/>
            <w:hideMark/>
          </w:tcPr>
          <w:p w14:paraId="48991911" w14:textId="77777777" w:rsidR="00CB55FE" w:rsidRPr="00CB55FE" w:rsidRDefault="00CB55FE" w:rsidP="00CB55FE">
            <w:pPr>
              <w:jc w:val="right"/>
              <w:rPr>
                <w:sz w:val="22"/>
                <w:szCs w:val="22"/>
              </w:rPr>
            </w:pPr>
            <w:r w:rsidRPr="00CB55FE">
              <w:rPr>
                <w:sz w:val="22"/>
                <w:szCs w:val="22"/>
              </w:rPr>
              <w:t>127206,0</w:t>
            </w:r>
          </w:p>
        </w:tc>
        <w:tc>
          <w:tcPr>
            <w:tcW w:w="1598" w:type="dxa"/>
            <w:tcBorders>
              <w:top w:val="nil"/>
              <w:left w:val="nil"/>
              <w:bottom w:val="single" w:sz="4" w:space="0" w:color="auto"/>
              <w:right w:val="single" w:sz="4" w:space="0" w:color="auto"/>
            </w:tcBorders>
            <w:shd w:val="clear" w:color="000000" w:fill="FFFFFF"/>
            <w:vAlign w:val="bottom"/>
            <w:hideMark/>
          </w:tcPr>
          <w:p w14:paraId="346370FA" w14:textId="77777777" w:rsidR="00CB55FE" w:rsidRPr="00CB55FE" w:rsidRDefault="00CB55FE" w:rsidP="00CB55FE">
            <w:pPr>
              <w:jc w:val="right"/>
              <w:rPr>
                <w:sz w:val="22"/>
                <w:szCs w:val="22"/>
              </w:rPr>
            </w:pPr>
            <w:r w:rsidRPr="00CB55FE">
              <w:rPr>
                <w:sz w:val="22"/>
                <w:szCs w:val="22"/>
              </w:rPr>
              <w:t>135097,3</w:t>
            </w:r>
          </w:p>
        </w:tc>
        <w:tc>
          <w:tcPr>
            <w:tcW w:w="1041" w:type="dxa"/>
            <w:tcBorders>
              <w:top w:val="nil"/>
              <w:left w:val="nil"/>
              <w:bottom w:val="single" w:sz="4" w:space="0" w:color="auto"/>
              <w:right w:val="single" w:sz="4" w:space="0" w:color="auto"/>
            </w:tcBorders>
            <w:shd w:val="clear" w:color="000000" w:fill="FFFFFF"/>
            <w:vAlign w:val="bottom"/>
            <w:hideMark/>
          </w:tcPr>
          <w:p w14:paraId="65F1EB74" w14:textId="77777777" w:rsidR="00CB55FE" w:rsidRPr="00CB55FE" w:rsidRDefault="00CB55FE" w:rsidP="00CB55FE">
            <w:pPr>
              <w:jc w:val="right"/>
              <w:rPr>
                <w:sz w:val="22"/>
                <w:szCs w:val="22"/>
              </w:rPr>
            </w:pPr>
            <w:r w:rsidRPr="00CB55FE">
              <w:rPr>
                <w:sz w:val="22"/>
                <w:szCs w:val="22"/>
              </w:rPr>
              <w:t>137854,4</w:t>
            </w:r>
          </w:p>
        </w:tc>
        <w:tc>
          <w:tcPr>
            <w:tcW w:w="1598" w:type="dxa"/>
            <w:tcBorders>
              <w:top w:val="nil"/>
              <w:left w:val="nil"/>
              <w:bottom w:val="single" w:sz="4" w:space="0" w:color="auto"/>
              <w:right w:val="single" w:sz="4" w:space="0" w:color="auto"/>
            </w:tcBorders>
            <w:shd w:val="clear" w:color="000000" w:fill="FFFFFF"/>
            <w:vAlign w:val="bottom"/>
            <w:hideMark/>
          </w:tcPr>
          <w:p w14:paraId="0CE2A9AB" w14:textId="77777777" w:rsidR="00CB55FE" w:rsidRPr="00CB55FE" w:rsidRDefault="00CB55FE" w:rsidP="00CB55FE">
            <w:pPr>
              <w:jc w:val="right"/>
              <w:rPr>
                <w:sz w:val="22"/>
                <w:szCs w:val="22"/>
              </w:rPr>
            </w:pPr>
            <w:r w:rsidRPr="00CB55FE">
              <w:rPr>
                <w:sz w:val="22"/>
                <w:szCs w:val="22"/>
              </w:rPr>
              <w:t>146144,8</w:t>
            </w:r>
          </w:p>
        </w:tc>
        <w:tc>
          <w:tcPr>
            <w:tcW w:w="1041" w:type="dxa"/>
            <w:tcBorders>
              <w:top w:val="nil"/>
              <w:left w:val="nil"/>
              <w:bottom w:val="single" w:sz="4" w:space="0" w:color="auto"/>
              <w:right w:val="single" w:sz="4" w:space="0" w:color="auto"/>
            </w:tcBorders>
            <w:shd w:val="clear" w:color="000000" w:fill="FFFFFF"/>
            <w:vAlign w:val="bottom"/>
            <w:hideMark/>
          </w:tcPr>
          <w:p w14:paraId="6E93C781" w14:textId="77777777" w:rsidR="00CB55FE" w:rsidRPr="00CB55FE" w:rsidRDefault="00CB55FE" w:rsidP="00CB55FE">
            <w:pPr>
              <w:jc w:val="right"/>
              <w:rPr>
                <w:sz w:val="22"/>
                <w:szCs w:val="22"/>
              </w:rPr>
            </w:pPr>
            <w:r w:rsidRPr="00CB55FE">
              <w:rPr>
                <w:sz w:val="22"/>
                <w:szCs w:val="22"/>
              </w:rPr>
              <w:t>149127,3</w:t>
            </w:r>
          </w:p>
        </w:tc>
      </w:tr>
      <w:tr w:rsidR="00CB55FE" w:rsidRPr="00CB55FE" w14:paraId="485223F4"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26FCC252"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49B796CF" w14:textId="77777777" w:rsidR="00CB55FE" w:rsidRPr="00CB55FE" w:rsidRDefault="00CB55FE" w:rsidP="00CB55FE">
            <w:pPr>
              <w:rPr>
                <w:sz w:val="22"/>
                <w:szCs w:val="22"/>
              </w:rPr>
            </w:pPr>
            <w:r w:rsidRPr="00CB55FE">
              <w:rPr>
                <w:sz w:val="22"/>
                <w:szCs w:val="22"/>
              </w:rPr>
              <w:t xml:space="preserve">     акцизы</w:t>
            </w:r>
          </w:p>
        </w:tc>
        <w:tc>
          <w:tcPr>
            <w:tcW w:w="1562" w:type="dxa"/>
            <w:tcBorders>
              <w:top w:val="nil"/>
              <w:left w:val="nil"/>
              <w:bottom w:val="single" w:sz="4" w:space="0" w:color="auto"/>
              <w:right w:val="single" w:sz="4" w:space="0" w:color="auto"/>
            </w:tcBorders>
            <w:vAlign w:val="center"/>
            <w:hideMark/>
          </w:tcPr>
          <w:p w14:paraId="232166EE"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5376893C" w14:textId="77777777" w:rsidR="00CB55FE" w:rsidRPr="00CB55FE" w:rsidRDefault="00CB55FE" w:rsidP="00CB55FE">
            <w:pPr>
              <w:jc w:val="right"/>
              <w:rPr>
                <w:sz w:val="22"/>
                <w:szCs w:val="22"/>
              </w:rPr>
            </w:pPr>
            <w:r w:rsidRPr="00CB55FE">
              <w:rPr>
                <w:sz w:val="22"/>
                <w:szCs w:val="22"/>
              </w:rPr>
              <w:t>2568,1</w:t>
            </w:r>
          </w:p>
        </w:tc>
        <w:tc>
          <w:tcPr>
            <w:tcW w:w="1041" w:type="dxa"/>
            <w:tcBorders>
              <w:top w:val="nil"/>
              <w:left w:val="nil"/>
              <w:bottom w:val="single" w:sz="4" w:space="0" w:color="auto"/>
              <w:right w:val="single" w:sz="4" w:space="0" w:color="auto"/>
            </w:tcBorders>
            <w:shd w:val="clear" w:color="000000" w:fill="FFFFFF"/>
            <w:vAlign w:val="bottom"/>
            <w:hideMark/>
          </w:tcPr>
          <w:p w14:paraId="057B954C" w14:textId="77777777" w:rsidR="00CB55FE" w:rsidRPr="00CB55FE" w:rsidRDefault="00CB55FE" w:rsidP="00CB55FE">
            <w:pPr>
              <w:jc w:val="right"/>
              <w:rPr>
                <w:sz w:val="22"/>
                <w:szCs w:val="22"/>
              </w:rPr>
            </w:pPr>
            <w:r w:rsidRPr="00CB55FE">
              <w:rPr>
                <w:sz w:val="22"/>
                <w:szCs w:val="22"/>
              </w:rPr>
              <w:t>2596,4</w:t>
            </w:r>
          </w:p>
        </w:tc>
        <w:tc>
          <w:tcPr>
            <w:tcW w:w="1041" w:type="dxa"/>
            <w:tcBorders>
              <w:top w:val="nil"/>
              <w:left w:val="nil"/>
              <w:bottom w:val="single" w:sz="4" w:space="0" w:color="auto"/>
              <w:right w:val="single" w:sz="4" w:space="0" w:color="auto"/>
            </w:tcBorders>
            <w:shd w:val="clear" w:color="000000" w:fill="FFFFFF"/>
            <w:vAlign w:val="bottom"/>
            <w:hideMark/>
          </w:tcPr>
          <w:p w14:paraId="711B378F" w14:textId="77777777" w:rsidR="00CB55FE" w:rsidRPr="00CB55FE" w:rsidRDefault="00CB55FE" w:rsidP="00CB55FE">
            <w:pPr>
              <w:jc w:val="right"/>
              <w:rPr>
                <w:sz w:val="22"/>
                <w:szCs w:val="22"/>
              </w:rPr>
            </w:pPr>
            <w:r w:rsidRPr="00CB55FE">
              <w:rPr>
                <w:sz w:val="22"/>
                <w:szCs w:val="22"/>
              </w:rPr>
              <w:t>2692,3</w:t>
            </w:r>
          </w:p>
        </w:tc>
        <w:tc>
          <w:tcPr>
            <w:tcW w:w="1598" w:type="dxa"/>
            <w:tcBorders>
              <w:top w:val="nil"/>
              <w:left w:val="nil"/>
              <w:bottom w:val="single" w:sz="4" w:space="0" w:color="auto"/>
              <w:right w:val="single" w:sz="4" w:space="0" w:color="auto"/>
            </w:tcBorders>
            <w:shd w:val="clear" w:color="000000" w:fill="FFFFFF"/>
            <w:vAlign w:val="bottom"/>
            <w:hideMark/>
          </w:tcPr>
          <w:p w14:paraId="3C2F5692" w14:textId="77777777" w:rsidR="00CB55FE" w:rsidRPr="00CB55FE" w:rsidRDefault="00CB55FE" w:rsidP="00CB55FE">
            <w:pPr>
              <w:jc w:val="right"/>
              <w:rPr>
                <w:sz w:val="22"/>
                <w:szCs w:val="22"/>
              </w:rPr>
            </w:pPr>
            <w:r w:rsidRPr="00CB55FE">
              <w:rPr>
                <w:sz w:val="22"/>
                <w:szCs w:val="22"/>
              </w:rPr>
              <w:t>3010,2</w:t>
            </w:r>
          </w:p>
        </w:tc>
        <w:tc>
          <w:tcPr>
            <w:tcW w:w="1041" w:type="dxa"/>
            <w:tcBorders>
              <w:top w:val="nil"/>
              <w:left w:val="nil"/>
              <w:bottom w:val="single" w:sz="4" w:space="0" w:color="auto"/>
              <w:right w:val="single" w:sz="4" w:space="0" w:color="auto"/>
            </w:tcBorders>
            <w:shd w:val="clear" w:color="000000" w:fill="FFFFFF"/>
            <w:vAlign w:val="bottom"/>
            <w:hideMark/>
          </w:tcPr>
          <w:p w14:paraId="7F18EEFC" w14:textId="77777777" w:rsidR="00CB55FE" w:rsidRPr="00CB55FE" w:rsidRDefault="00CB55FE" w:rsidP="00CB55FE">
            <w:pPr>
              <w:jc w:val="right"/>
              <w:rPr>
                <w:sz w:val="22"/>
                <w:szCs w:val="22"/>
              </w:rPr>
            </w:pPr>
            <w:r w:rsidRPr="00CB55FE">
              <w:rPr>
                <w:sz w:val="22"/>
                <w:szCs w:val="22"/>
              </w:rPr>
              <w:t>3010,2</w:t>
            </w:r>
          </w:p>
        </w:tc>
        <w:tc>
          <w:tcPr>
            <w:tcW w:w="1598" w:type="dxa"/>
            <w:tcBorders>
              <w:top w:val="nil"/>
              <w:left w:val="nil"/>
              <w:bottom w:val="single" w:sz="4" w:space="0" w:color="auto"/>
              <w:right w:val="single" w:sz="4" w:space="0" w:color="auto"/>
            </w:tcBorders>
            <w:shd w:val="clear" w:color="000000" w:fill="FFFFFF"/>
            <w:vAlign w:val="bottom"/>
            <w:hideMark/>
          </w:tcPr>
          <w:p w14:paraId="7A95327A" w14:textId="77777777" w:rsidR="00CB55FE" w:rsidRPr="00CB55FE" w:rsidRDefault="00CB55FE" w:rsidP="00CB55FE">
            <w:pPr>
              <w:jc w:val="right"/>
              <w:rPr>
                <w:sz w:val="22"/>
                <w:szCs w:val="22"/>
              </w:rPr>
            </w:pPr>
            <w:r w:rsidRPr="00CB55FE">
              <w:rPr>
                <w:sz w:val="22"/>
                <w:szCs w:val="22"/>
              </w:rPr>
              <w:t>4244,2</w:t>
            </w:r>
          </w:p>
        </w:tc>
        <w:tc>
          <w:tcPr>
            <w:tcW w:w="1041" w:type="dxa"/>
            <w:tcBorders>
              <w:top w:val="nil"/>
              <w:left w:val="nil"/>
              <w:bottom w:val="single" w:sz="4" w:space="0" w:color="auto"/>
              <w:right w:val="single" w:sz="4" w:space="0" w:color="auto"/>
            </w:tcBorders>
            <w:shd w:val="clear" w:color="000000" w:fill="FFFFFF"/>
            <w:vAlign w:val="bottom"/>
            <w:hideMark/>
          </w:tcPr>
          <w:p w14:paraId="48BE791E" w14:textId="77777777" w:rsidR="00CB55FE" w:rsidRPr="00CB55FE" w:rsidRDefault="00CB55FE" w:rsidP="00CB55FE">
            <w:pPr>
              <w:jc w:val="right"/>
              <w:rPr>
                <w:sz w:val="22"/>
                <w:szCs w:val="22"/>
              </w:rPr>
            </w:pPr>
            <w:r w:rsidRPr="00CB55FE">
              <w:rPr>
                <w:sz w:val="22"/>
                <w:szCs w:val="22"/>
              </w:rPr>
              <w:t>4244,2</w:t>
            </w:r>
          </w:p>
        </w:tc>
        <w:tc>
          <w:tcPr>
            <w:tcW w:w="1598" w:type="dxa"/>
            <w:tcBorders>
              <w:top w:val="nil"/>
              <w:left w:val="nil"/>
              <w:bottom w:val="single" w:sz="4" w:space="0" w:color="auto"/>
              <w:right w:val="single" w:sz="4" w:space="0" w:color="auto"/>
            </w:tcBorders>
            <w:shd w:val="clear" w:color="000000" w:fill="FFFFFF"/>
            <w:vAlign w:val="bottom"/>
            <w:hideMark/>
          </w:tcPr>
          <w:p w14:paraId="4E39450C" w14:textId="77777777" w:rsidR="00CB55FE" w:rsidRPr="00CB55FE" w:rsidRDefault="00CB55FE" w:rsidP="00CB55FE">
            <w:pPr>
              <w:jc w:val="right"/>
              <w:rPr>
                <w:sz w:val="22"/>
                <w:szCs w:val="22"/>
              </w:rPr>
            </w:pPr>
            <w:r w:rsidRPr="00CB55FE">
              <w:rPr>
                <w:sz w:val="22"/>
                <w:szCs w:val="22"/>
              </w:rPr>
              <w:t>4375,3</w:t>
            </w:r>
          </w:p>
        </w:tc>
        <w:tc>
          <w:tcPr>
            <w:tcW w:w="1041" w:type="dxa"/>
            <w:tcBorders>
              <w:top w:val="nil"/>
              <w:left w:val="nil"/>
              <w:bottom w:val="single" w:sz="4" w:space="0" w:color="auto"/>
              <w:right w:val="single" w:sz="4" w:space="0" w:color="auto"/>
            </w:tcBorders>
            <w:shd w:val="clear" w:color="000000" w:fill="FFFFFF"/>
            <w:vAlign w:val="bottom"/>
            <w:hideMark/>
          </w:tcPr>
          <w:p w14:paraId="061AAC56" w14:textId="77777777" w:rsidR="00CB55FE" w:rsidRPr="00CB55FE" w:rsidRDefault="00CB55FE" w:rsidP="00CB55FE">
            <w:pPr>
              <w:jc w:val="right"/>
              <w:rPr>
                <w:sz w:val="22"/>
                <w:szCs w:val="22"/>
              </w:rPr>
            </w:pPr>
            <w:r w:rsidRPr="00CB55FE">
              <w:rPr>
                <w:sz w:val="22"/>
                <w:szCs w:val="22"/>
              </w:rPr>
              <w:t>4375,3</w:t>
            </w:r>
          </w:p>
        </w:tc>
      </w:tr>
      <w:tr w:rsidR="00CB55FE" w:rsidRPr="00CB55FE" w14:paraId="586BA311"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123A10C6"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58A23A32" w14:textId="77777777" w:rsidR="00CB55FE" w:rsidRPr="00CB55FE" w:rsidRDefault="00CB55FE" w:rsidP="00CB55FE">
            <w:pPr>
              <w:rPr>
                <w:sz w:val="22"/>
                <w:szCs w:val="22"/>
              </w:rPr>
            </w:pPr>
            <w:r w:rsidRPr="00CB55FE">
              <w:rPr>
                <w:sz w:val="22"/>
                <w:szCs w:val="22"/>
              </w:rPr>
              <w:t xml:space="preserve">     налог на имущество физических лиц</w:t>
            </w:r>
          </w:p>
        </w:tc>
        <w:tc>
          <w:tcPr>
            <w:tcW w:w="1562" w:type="dxa"/>
            <w:tcBorders>
              <w:top w:val="nil"/>
              <w:left w:val="nil"/>
              <w:bottom w:val="single" w:sz="4" w:space="0" w:color="auto"/>
              <w:right w:val="single" w:sz="4" w:space="0" w:color="auto"/>
            </w:tcBorders>
            <w:vAlign w:val="center"/>
            <w:hideMark/>
          </w:tcPr>
          <w:p w14:paraId="629F67D4"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185F1DCA" w14:textId="77777777" w:rsidR="00CB55FE" w:rsidRPr="00CB55FE" w:rsidRDefault="00CB55FE" w:rsidP="00CB55FE">
            <w:pPr>
              <w:jc w:val="right"/>
              <w:rPr>
                <w:sz w:val="22"/>
                <w:szCs w:val="22"/>
              </w:rPr>
            </w:pPr>
            <w:r w:rsidRPr="00CB55FE">
              <w:rPr>
                <w:sz w:val="22"/>
                <w:szCs w:val="22"/>
              </w:rPr>
              <w:t>1301,4</w:t>
            </w:r>
          </w:p>
        </w:tc>
        <w:tc>
          <w:tcPr>
            <w:tcW w:w="1041" w:type="dxa"/>
            <w:tcBorders>
              <w:top w:val="nil"/>
              <w:left w:val="nil"/>
              <w:bottom w:val="single" w:sz="4" w:space="0" w:color="auto"/>
              <w:right w:val="single" w:sz="4" w:space="0" w:color="auto"/>
            </w:tcBorders>
            <w:shd w:val="clear" w:color="000000" w:fill="FFFFFF"/>
            <w:vAlign w:val="bottom"/>
            <w:hideMark/>
          </w:tcPr>
          <w:p w14:paraId="140685D5" w14:textId="77777777" w:rsidR="00CB55FE" w:rsidRPr="00CB55FE" w:rsidRDefault="00CB55FE" w:rsidP="00CB55FE">
            <w:pPr>
              <w:jc w:val="right"/>
              <w:rPr>
                <w:sz w:val="22"/>
                <w:szCs w:val="22"/>
              </w:rPr>
            </w:pPr>
            <w:r w:rsidRPr="00CB55FE">
              <w:rPr>
                <w:sz w:val="22"/>
                <w:szCs w:val="22"/>
              </w:rPr>
              <w:t>1181,4</w:t>
            </w:r>
          </w:p>
        </w:tc>
        <w:tc>
          <w:tcPr>
            <w:tcW w:w="1041" w:type="dxa"/>
            <w:tcBorders>
              <w:top w:val="nil"/>
              <w:left w:val="nil"/>
              <w:bottom w:val="single" w:sz="4" w:space="0" w:color="auto"/>
              <w:right w:val="single" w:sz="4" w:space="0" w:color="auto"/>
            </w:tcBorders>
            <w:shd w:val="clear" w:color="000000" w:fill="FFFFFF"/>
            <w:vAlign w:val="bottom"/>
            <w:hideMark/>
          </w:tcPr>
          <w:p w14:paraId="5948FFBD" w14:textId="77777777" w:rsidR="00CB55FE" w:rsidRPr="00CB55FE" w:rsidRDefault="00CB55FE" w:rsidP="00CB55FE">
            <w:pPr>
              <w:jc w:val="right"/>
              <w:rPr>
                <w:sz w:val="22"/>
                <w:szCs w:val="22"/>
              </w:rPr>
            </w:pPr>
            <w:r w:rsidRPr="00CB55FE">
              <w:rPr>
                <w:sz w:val="22"/>
                <w:szCs w:val="22"/>
              </w:rPr>
              <w:t>1181,4</w:t>
            </w:r>
          </w:p>
        </w:tc>
        <w:tc>
          <w:tcPr>
            <w:tcW w:w="1598" w:type="dxa"/>
            <w:tcBorders>
              <w:top w:val="nil"/>
              <w:left w:val="nil"/>
              <w:bottom w:val="single" w:sz="4" w:space="0" w:color="auto"/>
              <w:right w:val="single" w:sz="4" w:space="0" w:color="auto"/>
            </w:tcBorders>
            <w:shd w:val="clear" w:color="000000" w:fill="FFFFFF"/>
            <w:vAlign w:val="bottom"/>
            <w:hideMark/>
          </w:tcPr>
          <w:p w14:paraId="6087DAD0" w14:textId="77777777" w:rsidR="00CB55FE" w:rsidRPr="00CB55FE" w:rsidRDefault="00CB55FE" w:rsidP="00CB55FE">
            <w:pPr>
              <w:jc w:val="right"/>
              <w:rPr>
                <w:sz w:val="22"/>
                <w:szCs w:val="22"/>
              </w:rPr>
            </w:pPr>
            <w:r w:rsidRPr="00CB55FE">
              <w:rPr>
                <w:sz w:val="22"/>
                <w:szCs w:val="22"/>
              </w:rPr>
              <w:t>1171,0</w:t>
            </w:r>
          </w:p>
        </w:tc>
        <w:tc>
          <w:tcPr>
            <w:tcW w:w="1041" w:type="dxa"/>
            <w:tcBorders>
              <w:top w:val="nil"/>
              <w:left w:val="nil"/>
              <w:bottom w:val="single" w:sz="4" w:space="0" w:color="auto"/>
              <w:right w:val="single" w:sz="4" w:space="0" w:color="auto"/>
            </w:tcBorders>
            <w:shd w:val="clear" w:color="000000" w:fill="FFFFFF"/>
            <w:vAlign w:val="bottom"/>
            <w:hideMark/>
          </w:tcPr>
          <w:p w14:paraId="56E23FA4" w14:textId="77777777" w:rsidR="00CB55FE" w:rsidRPr="00CB55FE" w:rsidRDefault="00CB55FE" w:rsidP="00CB55FE">
            <w:pPr>
              <w:jc w:val="right"/>
              <w:rPr>
                <w:sz w:val="22"/>
                <w:szCs w:val="22"/>
              </w:rPr>
            </w:pPr>
            <w:r w:rsidRPr="00CB55FE">
              <w:rPr>
                <w:sz w:val="22"/>
                <w:szCs w:val="22"/>
              </w:rPr>
              <w:t>1171,0</w:t>
            </w:r>
          </w:p>
        </w:tc>
        <w:tc>
          <w:tcPr>
            <w:tcW w:w="1598" w:type="dxa"/>
            <w:tcBorders>
              <w:top w:val="nil"/>
              <w:left w:val="nil"/>
              <w:bottom w:val="single" w:sz="4" w:space="0" w:color="auto"/>
              <w:right w:val="single" w:sz="4" w:space="0" w:color="auto"/>
            </w:tcBorders>
            <w:shd w:val="clear" w:color="000000" w:fill="FFFFFF"/>
            <w:vAlign w:val="bottom"/>
            <w:hideMark/>
          </w:tcPr>
          <w:p w14:paraId="40B06DDD" w14:textId="77777777" w:rsidR="00CB55FE" w:rsidRPr="00CB55FE" w:rsidRDefault="00CB55FE" w:rsidP="00CB55FE">
            <w:pPr>
              <w:jc w:val="right"/>
              <w:rPr>
                <w:sz w:val="22"/>
                <w:szCs w:val="22"/>
              </w:rPr>
            </w:pPr>
            <w:r w:rsidRPr="00CB55FE">
              <w:rPr>
                <w:sz w:val="22"/>
                <w:szCs w:val="22"/>
              </w:rPr>
              <w:t>1193,0</w:t>
            </w:r>
          </w:p>
        </w:tc>
        <w:tc>
          <w:tcPr>
            <w:tcW w:w="1041" w:type="dxa"/>
            <w:tcBorders>
              <w:top w:val="nil"/>
              <w:left w:val="nil"/>
              <w:bottom w:val="single" w:sz="4" w:space="0" w:color="auto"/>
              <w:right w:val="single" w:sz="4" w:space="0" w:color="auto"/>
            </w:tcBorders>
            <w:shd w:val="clear" w:color="000000" w:fill="FFFFFF"/>
            <w:vAlign w:val="bottom"/>
            <w:hideMark/>
          </w:tcPr>
          <w:p w14:paraId="4B7397B8" w14:textId="77777777" w:rsidR="00CB55FE" w:rsidRPr="00CB55FE" w:rsidRDefault="00CB55FE" w:rsidP="00CB55FE">
            <w:pPr>
              <w:jc w:val="right"/>
              <w:rPr>
                <w:sz w:val="22"/>
                <w:szCs w:val="22"/>
              </w:rPr>
            </w:pPr>
            <w:r w:rsidRPr="00CB55FE">
              <w:rPr>
                <w:sz w:val="22"/>
                <w:szCs w:val="22"/>
              </w:rPr>
              <w:t>1193,0</w:t>
            </w:r>
          </w:p>
        </w:tc>
        <w:tc>
          <w:tcPr>
            <w:tcW w:w="1598" w:type="dxa"/>
            <w:tcBorders>
              <w:top w:val="nil"/>
              <w:left w:val="nil"/>
              <w:bottom w:val="single" w:sz="4" w:space="0" w:color="auto"/>
              <w:right w:val="single" w:sz="4" w:space="0" w:color="auto"/>
            </w:tcBorders>
            <w:shd w:val="clear" w:color="000000" w:fill="FFFFFF"/>
            <w:vAlign w:val="bottom"/>
            <w:hideMark/>
          </w:tcPr>
          <w:p w14:paraId="2C903EEB" w14:textId="77777777" w:rsidR="00CB55FE" w:rsidRPr="00CB55FE" w:rsidRDefault="00CB55FE" w:rsidP="00CB55FE">
            <w:pPr>
              <w:jc w:val="right"/>
              <w:rPr>
                <w:sz w:val="22"/>
                <w:szCs w:val="22"/>
              </w:rPr>
            </w:pPr>
            <w:r w:rsidRPr="00CB55FE">
              <w:rPr>
                <w:sz w:val="22"/>
                <w:szCs w:val="22"/>
              </w:rPr>
              <w:t>1216,0</w:t>
            </w:r>
          </w:p>
        </w:tc>
        <w:tc>
          <w:tcPr>
            <w:tcW w:w="1041" w:type="dxa"/>
            <w:tcBorders>
              <w:top w:val="nil"/>
              <w:left w:val="nil"/>
              <w:bottom w:val="single" w:sz="4" w:space="0" w:color="auto"/>
              <w:right w:val="single" w:sz="4" w:space="0" w:color="auto"/>
            </w:tcBorders>
            <w:shd w:val="clear" w:color="000000" w:fill="FFFFFF"/>
            <w:vAlign w:val="bottom"/>
            <w:hideMark/>
          </w:tcPr>
          <w:p w14:paraId="34CA8561" w14:textId="77777777" w:rsidR="00CB55FE" w:rsidRPr="00CB55FE" w:rsidRDefault="00CB55FE" w:rsidP="00CB55FE">
            <w:pPr>
              <w:jc w:val="right"/>
              <w:rPr>
                <w:sz w:val="22"/>
                <w:szCs w:val="22"/>
              </w:rPr>
            </w:pPr>
            <w:r w:rsidRPr="00CB55FE">
              <w:rPr>
                <w:sz w:val="22"/>
                <w:szCs w:val="22"/>
              </w:rPr>
              <w:t>1216,0</w:t>
            </w:r>
          </w:p>
        </w:tc>
      </w:tr>
      <w:tr w:rsidR="00CB55FE" w:rsidRPr="00CB55FE" w14:paraId="13F46922"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345BB24C"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3CD3CF66" w14:textId="77777777" w:rsidR="00CB55FE" w:rsidRPr="00CB55FE" w:rsidRDefault="00CB55FE" w:rsidP="00CB55FE">
            <w:pPr>
              <w:rPr>
                <w:sz w:val="22"/>
                <w:szCs w:val="22"/>
              </w:rPr>
            </w:pPr>
            <w:r w:rsidRPr="00CB55FE">
              <w:rPr>
                <w:sz w:val="22"/>
                <w:szCs w:val="22"/>
              </w:rPr>
              <w:t xml:space="preserve">     земельный налог</w:t>
            </w:r>
          </w:p>
        </w:tc>
        <w:tc>
          <w:tcPr>
            <w:tcW w:w="1562" w:type="dxa"/>
            <w:tcBorders>
              <w:top w:val="nil"/>
              <w:left w:val="nil"/>
              <w:bottom w:val="single" w:sz="4" w:space="0" w:color="auto"/>
              <w:right w:val="single" w:sz="4" w:space="0" w:color="auto"/>
            </w:tcBorders>
            <w:vAlign w:val="center"/>
            <w:hideMark/>
          </w:tcPr>
          <w:p w14:paraId="24C841F7"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1976644" w14:textId="77777777" w:rsidR="00CB55FE" w:rsidRPr="00CB55FE" w:rsidRDefault="00CB55FE" w:rsidP="00CB55FE">
            <w:pPr>
              <w:jc w:val="right"/>
              <w:rPr>
                <w:sz w:val="22"/>
                <w:szCs w:val="22"/>
              </w:rPr>
            </w:pPr>
            <w:r w:rsidRPr="00CB55FE">
              <w:rPr>
                <w:sz w:val="22"/>
                <w:szCs w:val="22"/>
              </w:rPr>
              <w:t>2157,6</w:t>
            </w:r>
          </w:p>
        </w:tc>
        <w:tc>
          <w:tcPr>
            <w:tcW w:w="1041" w:type="dxa"/>
            <w:tcBorders>
              <w:top w:val="nil"/>
              <w:left w:val="nil"/>
              <w:bottom w:val="single" w:sz="4" w:space="0" w:color="auto"/>
              <w:right w:val="single" w:sz="4" w:space="0" w:color="auto"/>
            </w:tcBorders>
            <w:shd w:val="clear" w:color="000000" w:fill="FFFFFF"/>
            <w:vAlign w:val="bottom"/>
            <w:hideMark/>
          </w:tcPr>
          <w:p w14:paraId="183B07C3" w14:textId="77777777" w:rsidR="00CB55FE" w:rsidRPr="00CB55FE" w:rsidRDefault="00CB55FE" w:rsidP="00CB55FE">
            <w:pPr>
              <w:jc w:val="right"/>
              <w:rPr>
                <w:sz w:val="22"/>
                <w:szCs w:val="22"/>
              </w:rPr>
            </w:pPr>
            <w:r w:rsidRPr="00CB55FE">
              <w:rPr>
                <w:sz w:val="22"/>
                <w:szCs w:val="22"/>
              </w:rPr>
              <w:t>2502,5</w:t>
            </w:r>
          </w:p>
        </w:tc>
        <w:tc>
          <w:tcPr>
            <w:tcW w:w="1041" w:type="dxa"/>
            <w:tcBorders>
              <w:top w:val="nil"/>
              <w:left w:val="nil"/>
              <w:bottom w:val="single" w:sz="4" w:space="0" w:color="auto"/>
              <w:right w:val="single" w:sz="4" w:space="0" w:color="auto"/>
            </w:tcBorders>
            <w:shd w:val="clear" w:color="000000" w:fill="FFFFFF"/>
            <w:vAlign w:val="bottom"/>
            <w:hideMark/>
          </w:tcPr>
          <w:p w14:paraId="2BA57B23" w14:textId="77777777" w:rsidR="00CB55FE" w:rsidRPr="00CB55FE" w:rsidRDefault="00CB55FE" w:rsidP="00CB55FE">
            <w:pPr>
              <w:jc w:val="right"/>
              <w:rPr>
                <w:sz w:val="22"/>
                <w:szCs w:val="22"/>
              </w:rPr>
            </w:pPr>
            <w:r w:rsidRPr="00CB55FE">
              <w:rPr>
                <w:sz w:val="22"/>
                <w:szCs w:val="22"/>
              </w:rPr>
              <w:t>2502,5</w:t>
            </w:r>
          </w:p>
        </w:tc>
        <w:tc>
          <w:tcPr>
            <w:tcW w:w="1598" w:type="dxa"/>
            <w:tcBorders>
              <w:top w:val="nil"/>
              <w:left w:val="nil"/>
              <w:bottom w:val="single" w:sz="4" w:space="0" w:color="auto"/>
              <w:right w:val="single" w:sz="4" w:space="0" w:color="auto"/>
            </w:tcBorders>
            <w:shd w:val="clear" w:color="000000" w:fill="FFFFFF"/>
            <w:vAlign w:val="bottom"/>
            <w:hideMark/>
          </w:tcPr>
          <w:p w14:paraId="0671C981" w14:textId="77777777" w:rsidR="00CB55FE" w:rsidRPr="00CB55FE" w:rsidRDefault="00CB55FE" w:rsidP="00CB55FE">
            <w:pPr>
              <w:jc w:val="right"/>
              <w:rPr>
                <w:sz w:val="22"/>
                <w:szCs w:val="22"/>
              </w:rPr>
            </w:pPr>
            <w:r w:rsidRPr="00CB55FE">
              <w:rPr>
                <w:sz w:val="22"/>
                <w:szCs w:val="22"/>
              </w:rPr>
              <w:t>2241,0</w:t>
            </w:r>
          </w:p>
        </w:tc>
        <w:tc>
          <w:tcPr>
            <w:tcW w:w="1041" w:type="dxa"/>
            <w:tcBorders>
              <w:top w:val="nil"/>
              <w:left w:val="nil"/>
              <w:bottom w:val="single" w:sz="4" w:space="0" w:color="auto"/>
              <w:right w:val="single" w:sz="4" w:space="0" w:color="auto"/>
            </w:tcBorders>
            <w:shd w:val="clear" w:color="000000" w:fill="FFFFFF"/>
            <w:vAlign w:val="bottom"/>
            <w:hideMark/>
          </w:tcPr>
          <w:p w14:paraId="564C20E5" w14:textId="77777777" w:rsidR="00CB55FE" w:rsidRPr="00CB55FE" w:rsidRDefault="00CB55FE" w:rsidP="00CB55FE">
            <w:pPr>
              <w:jc w:val="right"/>
              <w:rPr>
                <w:sz w:val="22"/>
                <w:szCs w:val="22"/>
              </w:rPr>
            </w:pPr>
            <w:r w:rsidRPr="00CB55FE">
              <w:rPr>
                <w:sz w:val="22"/>
                <w:szCs w:val="22"/>
              </w:rPr>
              <w:t>2241,0</w:t>
            </w:r>
          </w:p>
        </w:tc>
        <w:tc>
          <w:tcPr>
            <w:tcW w:w="1598" w:type="dxa"/>
            <w:tcBorders>
              <w:top w:val="nil"/>
              <w:left w:val="nil"/>
              <w:bottom w:val="single" w:sz="4" w:space="0" w:color="auto"/>
              <w:right w:val="single" w:sz="4" w:space="0" w:color="auto"/>
            </w:tcBorders>
            <w:shd w:val="clear" w:color="000000" w:fill="FFFFFF"/>
            <w:vAlign w:val="bottom"/>
            <w:hideMark/>
          </w:tcPr>
          <w:p w14:paraId="4196D286" w14:textId="77777777" w:rsidR="00CB55FE" w:rsidRPr="00CB55FE" w:rsidRDefault="00CB55FE" w:rsidP="00CB55FE">
            <w:pPr>
              <w:jc w:val="right"/>
              <w:rPr>
                <w:sz w:val="22"/>
                <w:szCs w:val="22"/>
              </w:rPr>
            </w:pPr>
            <w:r w:rsidRPr="00CB55FE">
              <w:rPr>
                <w:sz w:val="22"/>
                <w:szCs w:val="22"/>
              </w:rPr>
              <w:t>2241,0</w:t>
            </w:r>
          </w:p>
        </w:tc>
        <w:tc>
          <w:tcPr>
            <w:tcW w:w="1041" w:type="dxa"/>
            <w:tcBorders>
              <w:top w:val="nil"/>
              <w:left w:val="nil"/>
              <w:bottom w:val="single" w:sz="4" w:space="0" w:color="auto"/>
              <w:right w:val="single" w:sz="4" w:space="0" w:color="auto"/>
            </w:tcBorders>
            <w:shd w:val="clear" w:color="000000" w:fill="FFFFFF"/>
            <w:vAlign w:val="bottom"/>
            <w:hideMark/>
          </w:tcPr>
          <w:p w14:paraId="521736A5" w14:textId="77777777" w:rsidR="00CB55FE" w:rsidRPr="00CB55FE" w:rsidRDefault="00CB55FE" w:rsidP="00CB55FE">
            <w:pPr>
              <w:jc w:val="right"/>
              <w:rPr>
                <w:sz w:val="22"/>
                <w:szCs w:val="22"/>
              </w:rPr>
            </w:pPr>
            <w:r w:rsidRPr="00CB55FE">
              <w:rPr>
                <w:sz w:val="22"/>
                <w:szCs w:val="22"/>
              </w:rPr>
              <w:t>2241,0</w:t>
            </w:r>
          </w:p>
        </w:tc>
        <w:tc>
          <w:tcPr>
            <w:tcW w:w="1598" w:type="dxa"/>
            <w:tcBorders>
              <w:top w:val="nil"/>
              <w:left w:val="nil"/>
              <w:bottom w:val="single" w:sz="4" w:space="0" w:color="auto"/>
              <w:right w:val="single" w:sz="4" w:space="0" w:color="auto"/>
            </w:tcBorders>
            <w:shd w:val="clear" w:color="000000" w:fill="FFFFFF"/>
            <w:vAlign w:val="bottom"/>
            <w:hideMark/>
          </w:tcPr>
          <w:p w14:paraId="5F983B38" w14:textId="77777777" w:rsidR="00CB55FE" w:rsidRPr="00CB55FE" w:rsidRDefault="00CB55FE" w:rsidP="00CB55FE">
            <w:pPr>
              <w:jc w:val="right"/>
              <w:rPr>
                <w:sz w:val="22"/>
                <w:szCs w:val="22"/>
              </w:rPr>
            </w:pPr>
            <w:r w:rsidRPr="00CB55FE">
              <w:rPr>
                <w:sz w:val="22"/>
                <w:szCs w:val="22"/>
              </w:rPr>
              <w:t>2241,0</w:t>
            </w:r>
          </w:p>
        </w:tc>
        <w:tc>
          <w:tcPr>
            <w:tcW w:w="1041" w:type="dxa"/>
            <w:tcBorders>
              <w:top w:val="nil"/>
              <w:left w:val="nil"/>
              <w:bottom w:val="single" w:sz="4" w:space="0" w:color="auto"/>
              <w:right w:val="single" w:sz="4" w:space="0" w:color="auto"/>
            </w:tcBorders>
            <w:shd w:val="clear" w:color="000000" w:fill="FFFFFF"/>
            <w:vAlign w:val="bottom"/>
            <w:hideMark/>
          </w:tcPr>
          <w:p w14:paraId="6E24C708" w14:textId="77777777" w:rsidR="00CB55FE" w:rsidRPr="00CB55FE" w:rsidRDefault="00CB55FE" w:rsidP="00CB55FE">
            <w:pPr>
              <w:jc w:val="right"/>
              <w:rPr>
                <w:sz w:val="22"/>
                <w:szCs w:val="22"/>
              </w:rPr>
            </w:pPr>
            <w:r w:rsidRPr="00CB55FE">
              <w:rPr>
                <w:sz w:val="22"/>
                <w:szCs w:val="22"/>
              </w:rPr>
              <w:t>2241,0</w:t>
            </w:r>
          </w:p>
        </w:tc>
      </w:tr>
      <w:tr w:rsidR="00CB55FE" w:rsidRPr="00CB55FE" w14:paraId="15B99749"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2271EE22"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07C94B59" w14:textId="77777777" w:rsidR="00CB55FE" w:rsidRPr="00CB55FE" w:rsidRDefault="00CB55FE" w:rsidP="00CB55FE">
            <w:pPr>
              <w:rPr>
                <w:sz w:val="22"/>
                <w:szCs w:val="22"/>
              </w:rPr>
            </w:pPr>
            <w:r w:rsidRPr="00CB55FE">
              <w:rPr>
                <w:sz w:val="22"/>
                <w:szCs w:val="22"/>
              </w:rPr>
              <w:t xml:space="preserve">     единый сельскохозяйственный налог</w:t>
            </w:r>
          </w:p>
        </w:tc>
        <w:tc>
          <w:tcPr>
            <w:tcW w:w="1562" w:type="dxa"/>
            <w:tcBorders>
              <w:top w:val="nil"/>
              <w:left w:val="nil"/>
              <w:bottom w:val="single" w:sz="4" w:space="0" w:color="auto"/>
              <w:right w:val="single" w:sz="4" w:space="0" w:color="auto"/>
            </w:tcBorders>
            <w:vAlign w:val="center"/>
            <w:hideMark/>
          </w:tcPr>
          <w:p w14:paraId="505C4343"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7E8D4870" w14:textId="77777777" w:rsidR="00CB55FE" w:rsidRPr="00CB55FE" w:rsidRDefault="00CB55FE" w:rsidP="00CB55FE">
            <w:pPr>
              <w:jc w:val="right"/>
              <w:rPr>
                <w:sz w:val="22"/>
                <w:szCs w:val="22"/>
              </w:rPr>
            </w:pPr>
            <w:r w:rsidRPr="00CB55FE">
              <w:rPr>
                <w:sz w:val="22"/>
                <w:szCs w:val="22"/>
              </w:rPr>
              <w:t>2,9</w:t>
            </w:r>
          </w:p>
        </w:tc>
        <w:tc>
          <w:tcPr>
            <w:tcW w:w="1041" w:type="dxa"/>
            <w:tcBorders>
              <w:top w:val="nil"/>
              <w:left w:val="nil"/>
              <w:bottom w:val="single" w:sz="4" w:space="0" w:color="auto"/>
              <w:right w:val="single" w:sz="4" w:space="0" w:color="auto"/>
            </w:tcBorders>
            <w:shd w:val="clear" w:color="000000" w:fill="FFFFFF"/>
            <w:vAlign w:val="bottom"/>
            <w:hideMark/>
          </w:tcPr>
          <w:p w14:paraId="0D20EE7F" w14:textId="77777777" w:rsidR="00CB55FE" w:rsidRPr="00CB55FE" w:rsidRDefault="00CB55FE" w:rsidP="00CB55FE">
            <w:pPr>
              <w:jc w:val="right"/>
              <w:rPr>
                <w:sz w:val="22"/>
                <w:szCs w:val="22"/>
              </w:rPr>
            </w:pPr>
            <w:r w:rsidRPr="00CB55FE">
              <w:rPr>
                <w:sz w:val="22"/>
                <w:szCs w:val="22"/>
              </w:rPr>
              <w:t>4,6</w:t>
            </w:r>
          </w:p>
        </w:tc>
        <w:tc>
          <w:tcPr>
            <w:tcW w:w="1041" w:type="dxa"/>
            <w:tcBorders>
              <w:top w:val="nil"/>
              <w:left w:val="nil"/>
              <w:bottom w:val="single" w:sz="4" w:space="0" w:color="auto"/>
              <w:right w:val="single" w:sz="4" w:space="0" w:color="auto"/>
            </w:tcBorders>
            <w:shd w:val="clear" w:color="000000" w:fill="FFFFFF"/>
            <w:vAlign w:val="bottom"/>
            <w:hideMark/>
          </w:tcPr>
          <w:p w14:paraId="436A30B7"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5BDBA742"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14AC7375"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36D6193C"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4E92E272"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74060C79"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27196EBA" w14:textId="77777777" w:rsidR="00CB55FE" w:rsidRPr="00CB55FE" w:rsidRDefault="00CB55FE" w:rsidP="00CB55FE">
            <w:pPr>
              <w:jc w:val="right"/>
              <w:rPr>
                <w:sz w:val="22"/>
                <w:szCs w:val="22"/>
              </w:rPr>
            </w:pPr>
            <w:r w:rsidRPr="00CB55FE">
              <w:rPr>
                <w:sz w:val="22"/>
                <w:szCs w:val="22"/>
              </w:rPr>
              <w:t>0,0</w:t>
            </w:r>
          </w:p>
        </w:tc>
      </w:tr>
      <w:tr w:rsidR="00CB55FE" w:rsidRPr="00CB55FE" w14:paraId="0099C1BA"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0BED8A76"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32E59A86" w14:textId="77777777" w:rsidR="00CB55FE" w:rsidRPr="00CB55FE" w:rsidRDefault="00CB55FE" w:rsidP="00CB55FE">
            <w:pPr>
              <w:rPr>
                <w:sz w:val="22"/>
                <w:szCs w:val="22"/>
              </w:rPr>
            </w:pPr>
            <w:r w:rsidRPr="00CB55FE">
              <w:rPr>
                <w:sz w:val="22"/>
                <w:szCs w:val="22"/>
              </w:rPr>
              <w:t xml:space="preserve">     единый налог на вмененный доход</w:t>
            </w:r>
          </w:p>
        </w:tc>
        <w:tc>
          <w:tcPr>
            <w:tcW w:w="1562" w:type="dxa"/>
            <w:tcBorders>
              <w:top w:val="nil"/>
              <w:left w:val="nil"/>
              <w:bottom w:val="single" w:sz="4" w:space="0" w:color="auto"/>
              <w:right w:val="single" w:sz="4" w:space="0" w:color="auto"/>
            </w:tcBorders>
            <w:vAlign w:val="center"/>
            <w:hideMark/>
          </w:tcPr>
          <w:p w14:paraId="2D65CF5D"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5D0DD9B"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28D24D57"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26EDC7C4"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0B1576C9"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517AA28F"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68BB21DC"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E0EF3EC"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EB0A05E"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90504E5" w14:textId="77777777" w:rsidR="00CB55FE" w:rsidRPr="00CB55FE" w:rsidRDefault="00CB55FE" w:rsidP="00CB55FE">
            <w:pPr>
              <w:jc w:val="right"/>
              <w:rPr>
                <w:sz w:val="22"/>
                <w:szCs w:val="22"/>
              </w:rPr>
            </w:pPr>
            <w:r w:rsidRPr="00CB55FE">
              <w:rPr>
                <w:sz w:val="22"/>
                <w:szCs w:val="22"/>
              </w:rPr>
              <w:t>0</w:t>
            </w:r>
          </w:p>
        </w:tc>
      </w:tr>
      <w:tr w:rsidR="00CB55FE" w:rsidRPr="00CB55FE" w14:paraId="7B854F9E" w14:textId="77777777" w:rsidTr="003264F3">
        <w:trPr>
          <w:trHeight w:val="600"/>
        </w:trPr>
        <w:tc>
          <w:tcPr>
            <w:tcW w:w="513" w:type="dxa"/>
            <w:vMerge/>
            <w:tcBorders>
              <w:top w:val="nil"/>
              <w:left w:val="single" w:sz="4" w:space="0" w:color="auto"/>
              <w:bottom w:val="single" w:sz="4" w:space="0" w:color="000000"/>
              <w:right w:val="single" w:sz="4" w:space="0" w:color="auto"/>
            </w:tcBorders>
            <w:vAlign w:val="center"/>
            <w:hideMark/>
          </w:tcPr>
          <w:p w14:paraId="25A9ABB4"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792CD588" w14:textId="77777777" w:rsidR="00CB55FE" w:rsidRPr="00CB55FE" w:rsidRDefault="00CB55FE" w:rsidP="00CB55FE">
            <w:pPr>
              <w:rPr>
                <w:sz w:val="22"/>
                <w:szCs w:val="22"/>
              </w:rPr>
            </w:pPr>
            <w:r w:rsidRPr="00CB55FE">
              <w:rPr>
                <w:sz w:val="22"/>
                <w:szCs w:val="22"/>
              </w:rPr>
              <w:t xml:space="preserve">     налог, взимаемого в связи с применением патентной системы налогообложения</w:t>
            </w:r>
          </w:p>
        </w:tc>
        <w:tc>
          <w:tcPr>
            <w:tcW w:w="1562" w:type="dxa"/>
            <w:tcBorders>
              <w:top w:val="nil"/>
              <w:left w:val="nil"/>
              <w:bottom w:val="single" w:sz="4" w:space="0" w:color="auto"/>
              <w:right w:val="single" w:sz="4" w:space="0" w:color="auto"/>
            </w:tcBorders>
            <w:vAlign w:val="center"/>
            <w:hideMark/>
          </w:tcPr>
          <w:p w14:paraId="4808B023"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105A1C57"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BFDDF1D"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05654D81"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1A5B0BFB"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1E765EA"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153D91A9"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7609B717"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6DC1DE1F"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1733356" w14:textId="77777777" w:rsidR="00CB55FE" w:rsidRPr="00CB55FE" w:rsidRDefault="00CB55FE" w:rsidP="00CB55FE">
            <w:pPr>
              <w:jc w:val="right"/>
              <w:rPr>
                <w:sz w:val="22"/>
                <w:szCs w:val="22"/>
              </w:rPr>
            </w:pPr>
            <w:r w:rsidRPr="00CB55FE">
              <w:rPr>
                <w:sz w:val="22"/>
                <w:szCs w:val="22"/>
              </w:rPr>
              <w:t>0</w:t>
            </w:r>
          </w:p>
        </w:tc>
      </w:tr>
      <w:tr w:rsidR="00CB55FE" w:rsidRPr="00CB55FE" w14:paraId="27630D19"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444C5762"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3FC13586" w14:textId="77777777" w:rsidR="00CB55FE" w:rsidRPr="00CB55FE" w:rsidRDefault="00CB55FE" w:rsidP="00CB55FE">
            <w:pPr>
              <w:rPr>
                <w:sz w:val="22"/>
                <w:szCs w:val="22"/>
              </w:rPr>
            </w:pPr>
            <w:r w:rsidRPr="00CB55FE">
              <w:rPr>
                <w:sz w:val="22"/>
                <w:szCs w:val="22"/>
              </w:rPr>
              <w:t xml:space="preserve">     государственные пошлины</w:t>
            </w:r>
          </w:p>
        </w:tc>
        <w:tc>
          <w:tcPr>
            <w:tcW w:w="1562" w:type="dxa"/>
            <w:tcBorders>
              <w:top w:val="nil"/>
              <w:left w:val="nil"/>
              <w:bottom w:val="single" w:sz="4" w:space="0" w:color="auto"/>
              <w:right w:val="single" w:sz="4" w:space="0" w:color="auto"/>
            </w:tcBorders>
            <w:vAlign w:val="center"/>
            <w:hideMark/>
          </w:tcPr>
          <w:p w14:paraId="722F373C"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1866E5AC"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E85A81D"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288F35F5"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1915AE2E"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FC7DAB2"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611DE38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52ADF460"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7684F444"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59BDC65" w14:textId="77777777" w:rsidR="00CB55FE" w:rsidRPr="00CB55FE" w:rsidRDefault="00CB55FE" w:rsidP="00CB55FE">
            <w:pPr>
              <w:jc w:val="right"/>
              <w:rPr>
                <w:sz w:val="22"/>
                <w:szCs w:val="22"/>
              </w:rPr>
            </w:pPr>
            <w:r w:rsidRPr="00CB55FE">
              <w:rPr>
                <w:sz w:val="22"/>
                <w:szCs w:val="22"/>
              </w:rPr>
              <w:t>0</w:t>
            </w:r>
          </w:p>
        </w:tc>
      </w:tr>
      <w:tr w:rsidR="00CB55FE" w:rsidRPr="00CB55FE" w14:paraId="5C953875" w14:textId="77777777" w:rsidTr="003264F3">
        <w:trPr>
          <w:trHeight w:val="300"/>
        </w:trPr>
        <w:tc>
          <w:tcPr>
            <w:tcW w:w="513" w:type="dxa"/>
            <w:vMerge/>
            <w:tcBorders>
              <w:top w:val="nil"/>
              <w:left w:val="single" w:sz="4" w:space="0" w:color="auto"/>
              <w:bottom w:val="single" w:sz="4" w:space="0" w:color="000000"/>
              <w:right w:val="single" w:sz="4" w:space="0" w:color="auto"/>
            </w:tcBorders>
            <w:vAlign w:val="center"/>
            <w:hideMark/>
          </w:tcPr>
          <w:p w14:paraId="1DFA3BF8"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23DB624D" w14:textId="77777777" w:rsidR="00CB55FE" w:rsidRPr="00CB55FE" w:rsidRDefault="00CB55FE" w:rsidP="00CB55FE">
            <w:pPr>
              <w:rPr>
                <w:sz w:val="22"/>
                <w:szCs w:val="22"/>
              </w:rPr>
            </w:pPr>
            <w:r w:rsidRPr="00CB55FE">
              <w:rPr>
                <w:sz w:val="22"/>
                <w:szCs w:val="22"/>
              </w:rPr>
              <w:t xml:space="preserve">     торговый сбор</w:t>
            </w:r>
          </w:p>
        </w:tc>
        <w:tc>
          <w:tcPr>
            <w:tcW w:w="1562" w:type="dxa"/>
            <w:tcBorders>
              <w:top w:val="nil"/>
              <w:left w:val="nil"/>
              <w:bottom w:val="single" w:sz="4" w:space="0" w:color="auto"/>
              <w:right w:val="single" w:sz="4" w:space="0" w:color="auto"/>
            </w:tcBorders>
            <w:vAlign w:val="center"/>
            <w:hideMark/>
          </w:tcPr>
          <w:p w14:paraId="3256E935"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4B3D69CC"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0E10A542"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2FA088E7"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3CB0DB09"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7CFCF4B"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2A506716"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98F6D9D"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3E6D09D6"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781F1C7F" w14:textId="77777777" w:rsidR="00CB55FE" w:rsidRPr="00CB55FE" w:rsidRDefault="00CB55FE" w:rsidP="00CB55FE">
            <w:pPr>
              <w:jc w:val="right"/>
              <w:rPr>
                <w:sz w:val="22"/>
                <w:szCs w:val="22"/>
              </w:rPr>
            </w:pPr>
            <w:r w:rsidRPr="00CB55FE">
              <w:rPr>
                <w:sz w:val="22"/>
                <w:szCs w:val="22"/>
              </w:rPr>
              <w:t>0</w:t>
            </w:r>
          </w:p>
        </w:tc>
      </w:tr>
      <w:tr w:rsidR="00CB55FE" w:rsidRPr="00CB55FE" w14:paraId="1C3E8DFA" w14:textId="77777777" w:rsidTr="003264F3">
        <w:trPr>
          <w:trHeight w:val="300"/>
        </w:trPr>
        <w:tc>
          <w:tcPr>
            <w:tcW w:w="513" w:type="dxa"/>
            <w:tcBorders>
              <w:top w:val="nil"/>
              <w:left w:val="single" w:sz="4" w:space="0" w:color="auto"/>
              <w:bottom w:val="single" w:sz="4" w:space="0" w:color="auto"/>
              <w:right w:val="nil"/>
            </w:tcBorders>
            <w:vAlign w:val="center"/>
            <w:hideMark/>
          </w:tcPr>
          <w:p w14:paraId="63A3D850" w14:textId="77777777" w:rsidR="00CB55FE" w:rsidRPr="00CB55FE" w:rsidRDefault="00CB55FE" w:rsidP="00CB55FE">
            <w:pPr>
              <w:jc w:val="center"/>
              <w:rPr>
                <w:sz w:val="22"/>
                <w:szCs w:val="22"/>
              </w:rPr>
            </w:pPr>
            <w:r w:rsidRPr="00CB55FE">
              <w:rPr>
                <w:sz w:val="22"/>
                <w:szCs w:val="22"/>
              </w:rPr>
              <w:t>45</w:t>
            </w:r>
          </w:p>
        </w:tc>
        <w:tc>
          <w:tcPr>
            <w:tcW w:w="2359" w:type="dxa"/>
            <w:tcBorders>
              <w:top w:val="nil"/>
              <w:left w:val="single" w:sz="4" w:space="0" w:color="auto"/>
              <w:bottom w:val="single" w:sz="4" w:space="0" w:color="auto"/>
              <w:right w:val="single" w:sz="4" w:space="0" w:color="auto"/>
            </w:tcBorders>
            <w:vAlign w:val="center"/>
            <w:hideMark/>
          </w:tcPr>
          <w:p w14:paraId="1FAE5FEA" w14:textId="77777777" w:rsidR="00CB55FE" w:rsidRPr="00CB55FE" w:rsidRDefault="00CB55FE" w:rsidP="00CB55FE">
            <w:pPr>
              <w:rPr>
                <w:sz w:val="22"/>
                <w:szCs w:val="22"/>
              </w:rPr>
            </w:pPr>
            <w:r w:rsidRPr="00CB55FE">
              <w:rPr>
                <w:sz w:val="22"/>
                <w:szCs w:val="22"/>
              </w:rPr>
              <w:t>Неналоговые доходы</w:t>
            </w:r>
          </w:p>
        </w:tc>
        <w:tc>
          <w:tcPr>
            <w:tcW w:w="1562" w:type="dxa"/>
            <w:tcBorders>
              <w:top w:val="nil"/>
              <w:left w:val="nil"/>
              <w:bottom w:val="single" w:sz="4" w:space="0" w:color="auto"/>
              <w:right w:val="single" w:sz="4" w:space="0" w:color="auto"/>
            </w:tcBorders>
            <w:vAlign w:val="center"/>
            <w:hideMark/>
          </w:tcPr>
          <w:p w14:paraId="7FA2483B"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0FB9F06E" w14:textId="77777777" w:rsidR="00CB55FE" w:rsidRPr="00CB55FE" w:rsidRDefault="00CB55FE" w:rsidP="00CB55FE">
            <w:pPr>
              <w:jc w:val="right"/>
              <w:rPr>
                <w:sz w:val="22"/>
                <w:szCs w:val="22"/>
              </w:rPr>
            </w:pPr>
            <w:r w:rsidRPr="00CB55FE">
              <w:rPr>
                <w:sz w:val="22"/>
                <w:szCs w:val="22"/>
              </w:rPr>
              <w:t>3285,4</w:t>
            </w:r>
          </w:p>
        </w:tc>
        <w:tc>
          <w:tcPr>
            <w:tcW w:w="1041" w:type="dxa"/>
            <w:tcBorders>
              <w:top w:val="nil"/>
              <w:left w:val="nil"/>
              <w:bottom w:val="single" w:sz="4" w:space="0" w:color="auto"/>
              <w:right w:val="single" w:sz="4" w:space="0" w:color="auto"/>
            </w:tcBorders>
            <w:shd w:val="clear" w:color="000000" w:fill="FFFFFF"/>
            <w:vAlign w:val="bottom"/>
            <w:hideMark/>
          </w:tcPr>
          <w:p w14:paraId="6B495C23" w14:textId="77777777" w:rsidR="00CB55FE" w:rsidRPr="00CB55FE" w:rsidRDefault="00CB55FE" w:rsidP="00CB55FE">
            <w:pPr>
              <w:jc w:val="right"/>
              <w:rPr>
                <w:sz w:val="22"/>
                <w:szCs w:val="22"/>
              </w:rPr>
            </w:pPr>
            <w:r w:rsidRPr="00CB55FE">
              <w:rPr>
                <w:sz w:val="22"/>
                <w:szCs w:val="22"/>
              </w:rPr>
              <w:t>2920,7</w:t>
            </w:r>
          </w:p>
        </w:tc>
        <w:tc>
          <w:tcPr>
            <w:tcW w:w="1041" w:type="dxa"/>
            <w:tcBorders>
              <w:top w:val="nil"/>
              <w:left w:val="nil"/>
              <w:bottom w:val="single" w:sz="4" w:space="0" w:color="auto"/>
              <w:right w:val="single" w:sz="4" w:space="0" w:color="auto"/>
            </w:tcBorders>
            <w:shd w:val="clear" w:color="000000" w:fill="FFFFFF"/>
            <w:vAlign w:val="bottom"/>
            <w:hideMark/>
          </w:tcPr>
          <w:p w14:paraId="7860A30C" w14:textId="77777777" w:rsidR="00CB55FE" w:rsidRPr="00CB55FE" w:rsidRDefault="00CB55FE" w:rsidP="00CB55FE">
            <w:pPr>
              <w:jc w:val="right"/>
              <w:rPr>
                <w:sz w:val="22"/>
                <w:szCs w:val="22"/>
              </w:rPr>
            </w:pPr>
            <w:r w:rsidRPr="00CB55FE">
              <w:rPr>
                <w:sz w:val="22"/>
                <w:szCs w:val="22"/>
              </w:rPr>
              <w:t>3809,9</w:t>
            </w:r>
          </w:p>
        </w:tc>
        <w:tc>
          <w:tcPr>
            <w:tcW w:w="1598" w:type="dxa"/>
            <w:tcBorders>
              <w:top w:val="nil"/>
              <w:left w:val="nil"/>
              <w:bottom w:val="single" w:sz="4" w:space="0" w:color="auto"/>
              <w:right w:val="single" w:sz="4" w:space="0" w:color="auto"/>
            </w:tcBorders>
            <w:shd w:val="clear" w:color="000000" w:fill="FFFFFF"/>
            <w:vAlign w:val="bottom"/>
            <w:hideMark/>
          </w:tcPr>
          <w:p w14:paraId="2E5BF8C6" w14:textId="77777777" w:rsidR="00CB55FE" w:rsidRPr="00CB55FE" w:rsidRDefault="00CB55FE" w:rsidP="00CB55FE">
            <w:pPr>
              <w:jc w:val="right"/>
              <w:rPr>
                <w:sz w:val="22"/>
                <w:szCs w:val="22"/>
              </w:rPr>
            </w:pPr>
            <w:r w:rsidRPr="00CB55FE">
              <w:rPr>
                <w:sz w:val="22"/>
                <w:szCs w:val="22"/>
              </w:rPr>
              <w:t>2036,4</w:t>
            </w:r>
          </w:p>
        </w:tc>
        <w:tc>
          <w:tcPr>
            <w:tcW w:w="1041" w:type="dxa"/>
            <w:tcBorders>
              <w:top w:val="nil"/>
              <w:left w:val="nil"/>
              <w:bottom w:val="single" w:sz="4" w:space="0" w:color="auto"/>
              <w:right w:val="single" w:sz="4" w:space="0" w:color="auto"/>
            </w:tcBorders>
            <w:shd w:val="clear" w:color="000000" w:fill="FFFFFF"/>
            <w:vAlign w:val="bottom"/>
            <w:hideMark/>
          </w:tcPr>
          <w:p w14:paraId="19638FAF" w14:textId="77777777" w:rsidR="00CB55FE" w:rsidRPr="00CB55FE" w:rsidRDefault="00CB55FE" w:rsidP="00CB55FE">
            <w:pPr>
              <w:jc w:val="right"/>
              <w:rPr>
                <w:sz w:val="22"/>
                <w:szCs w:val="22"/>
              </w:rPr>
            </w:pPr>
            <w:r w:rsidRPr="00CB55FE">
              <w:rPr>
                <w:sz w:val="22"/>
                <w:szCs w:val="22"/>
              </w:rPr>
              <w:t>2036,4</w:t>
            </w:r>
          </w:p>
        </w:tc>
        <w:tc>
          <w:tcPr>
            <w:tcW w:w="1598" w:type="dxa"/>
            <w:tcBorders>
              <w:top w:val="nil"/>
              <w:left w:val="nil"/>
              <w:bottom w:val="single" w:sz="4" w:space="0" w:color="auto"/>
              <w:right w:val="single" w:sz="4" w:space="0" w:color="auto"/>
            </w:tcBorders>
            <w:shd w:val="clear" w:color="000000" w:fill="FFFFFF"/>
            <w:vAlign w:val="bottom"/>
            <w:hideMark/>
          </w:tcPr>
          <w:p w14:paraId="1B8BF88E" w14:textId="77777777" w:rsidR="00CB55FE" w:rsidRPr="00CB55FE" w:rsidRDefault="00CB55FE" w:rsidP="00CB55FE">
            <w:pPr>
              <w:jc w:val="right"/>
              <w:rPr>
                <w:sz w:val="22"/>
                <w:szCs w:val="22"/>
              </w:rPr>
            </w:pPr>
            <w:r w:rsidRPr="00CB55FE">
              <w:rPr>
                <w:sz w:val="22"/>
                <w:szCs w:val="22"/>
              </w:rPr>
              <w:t>2036,4</w:t>
            </w:r>
          </w:p>
        </w:tc>
        <w:tc>
          <w:tcPr>
            <w:tcW w:w="1041" w:type="dxa"/>
            <w:tcBorders>
              <w:top w:val="nil"/>
              <w:left w:val="nil"/>
              <w:bottom w:val="single" w:sz="4" w:space="0" w:color="auto"/>
              <w:right w:val="single" w:sz="4" w:space="0" w:color="auto"/>
            </w:tcBorders>
            <w:shd w:val="clear" w:color="000000" w:fill="FFFFFF"/>
            <w:vAlign w:val="bottom"/>
            <w:hideMark/>
          </w:tcPr>
          <w:p w14:paraId="63CB1A1A" w14:textId="77777777" w:rsidR="00CB55FE" w:rsidRPr="00CB55FE" w:rsidRDefault="00CB55FE" w:rsidP="00CB55FE">
            <w:pPr>
              <w:jc w:val="right"/>
              <w:rPr>
                <w:sz w:val="22"/>
                <w:szCs w:val="22"/>
              </w:rPr>
            </w:pPr>
            <w:r w:rsidRPr="00CB55FE">
              <w:rPr>
                <w:sz w:val="22"/>
                <w:szCs w:val="22"/>
              </w:rPr>
              <w:t>2036,4</w:t>
            </w:r>
          </w:p>
        </w:tc>
        <w:tc>
          <w:tcPr>
            <w:tcW w:w="1598" w:type="dxa"/>
            <w:tcBorders>
              <w:top w:val="nil"/>
              <w:left w:val="nil"/>
              <w:bottom w:val="single" w:sz="4" w:space="0" w:color="auto"/>
              <w:right w:val="single" w:sz="4" w:space="0" w:color="auto"/>
            </w:tcBorders>
            <w:shd w:val="clear" w:color="000000" w:fill="FFFFFF"/>
            <w:vAlign w:val="bottom"/>
            <w:hideMark/>
          </w:tcPr>
          <w:p w14:paraId="01B55255" w14:textId="77777777" w:rsidR="00CB55FE" w:rsidRPr="00CB55FE" w:rsidRDefault="00CB55FE" w:rsidP="00CB55FE">
            <w:pPr>
              <w:jc w:val="right"/>
              <w:rPr>
                <w:sz w:val="22"/>
                <w:szCs w:val="22"/>
              </w:rPr>
            </w:pPr>
            <w:r w:rsidRPr="00CB55FE">
              <w:rPr>
                <w:sz w:val="22"/>
                <w:szCs w:val="22"/>
              </w:rPr>
              <w:t>2036,4</w:t>
            </w:r>
          </w:p>
        </w:tc>
        <w:tc>
          <w:tcPr>
            <w:tcW w:w="1041" w:type="dxa"/>
            <w:tcBorders>
              <w:top w:val="nil"/>
              <w:left w:val="nil"/>
              <w:bottom w:val="single" w:sz="4" w:space="0" w:color="auto"/>
              <w:right w:val="single" w:sz="4" w:space="0" w:color="auto"/>
            </w:tcBorders>
            <w:shd w:val="clear" w:color="000000" w:fill="FFFFFF"/>
            <w:vAlign w:val="bottom"/>
            <w:hideMark/>
          </w:tcPr>
          <w:p w14:paraId="24243629" w14:textId="77777777" w:rsidR="00CB55FE" w:rsidRPr="00CB55FE" w:rsidRDefault="00CB55FE" w:rsidP="00CB55FE">
            <w:pPr>
              <w:jc w:val="right"/>
              <w:rPr>
                <w:sz w:val="22"/>
                <w:szCs w:val="22"/>
              </w:rPr>
            </w:pPr>
            <w:r w:rsidRPr="00CB55FE">
              <w:rPr>
                <w:sz w:val="22"/>
                <w:szCs w:val="22"/>
              </w:rPr>
              <w:t>2036,4</w:t>
            </w:r>
          </w:p>
        </w:tc>
      </w:tr>
      <w:tr w:rsidR="00CB55FE" w:rsidRPr="00CB55FE" w14:paraId="22B53F1B" w14:textId="77777777" w:rsidTr="003264F3">
        <w:trPr>
          <w:trHeight w:val="300"/>
        </w:trPr>
        <w:tc>
          <w:tcPr>
            <w:tcW w:w="513" w:type="dxa"/>
            <w:tcBorders>
              <w:top w:val="nil"/>
              <w:left w:val="single" w:sz="4" w:space="0" w:color="auto"/>
              <w:bottom w:val="nil"/>
              <w:right w:val="single" w:sz="4" w:space="0" w:color="auto"/>
            </w:tcBorders>
            <w:vAlign w:val="center"/>
            <w:hideMark/>
          </w:tcPr>
          <w:p w14:paraId="26D97A73" w14:textId="77777777" w:rsidR="00CB55FE" w:rsidRPr="00CB55FE" w:rsidRDefault="00CB55FE" w:rsidP="00CB55FE">
            <w:pPr>
              <w:jc w:val="center"/>
              <w:rPr>
                <w:sz w:val="22"/>
                <w:szCs w:val="22"/>
              </w:rPr>
            </w:pPr>
            <w:r w:rsidRPr="00CB55FE">
              <w:rPr>
                <w:sz w:val="22"/>
                <w:szCs w:val="22"/>
              </w:rPr>
              <w:t>46</w:t>
            </w:r>
          </w:p>
        </w:tc>
        <w:tc>
          <w:tcPr>
            <w:tcW w:w="2359" w:type="dxa"/>
            <w:tcBorders>
              <w:top w:val="nil"/>
              <w:left w:val="nil"/>
              <w:bottom w:val="single" w:sz="4" w:space="0" w:color="auto"/>
              <w:right w:val="single" w:sz="4" w:space="0" w:color="auto"/>
            </w:tcBorders>
            <w:vAlign w:val="center"/>
            <w:hideMark/>
          </w:tcPr>
          <w:p w14:paraId="003B6453" w14:textId="77777777" w:rsidR="00CB55FE" w:rsidRPr="00CB55FE" w:rsidRDefault="00CB55FE" w:rsidP="00CB55FE">
            <w:pPr>
              <w:rPr>
                <w:sz w:val="22"/>
                <w:szCs w:val="22"/>
              </w:rPr>
            </w:pPr>
            <w:r w:rsidRPr="00CB55FE">
              <w:rPr>
                <w:sz w:val="22"/>
                <w:szCs w:val="22"/>
              </w:rPr>
              <w:t>Безвозмездные поступления</w:t>
            </w:r>
          </w:p>
        </w:tc>
        <w:tc>
          <w:tcPr>
            <w:tcW w:w="1562" w:type="dxa"/>
            <w:tcBorders>
              <w:top w:val="nil"/>
              <w:left w:val="nil"/>
              <w:bottom w:val="single" w:sz="4" w:space="0" w:color="auto"/>
              <w:right w:val="single" w:sz="4" w:space="0" w:color="auto"/>
            </w:tcBorders>
            <w:vAlign w:val="center"/>
            <w:hideMark/>
          </w:tcPr>
          <w:p w14:paraId="01846FC4"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50C05ABD" w14:textId="77777777" w:rsidR="00CB55FE" w:rsidRPr="00CB55FE" w:rsidRDefault="00CB55FE" w:rsidP="00CB55FE">
            <w:pPr>
              <w:jc w:val="right"/>
              <w:rPr>
                <w:sz w:val="22"/>
                <w:szCs w:val="22"/>
              </w:rPr>
            </w:pPr>
            <w:r w:rsidRPr="00CB55FE">
              <w:rPr>
                <w:sz w:val="22"/>
                <w:szCs w:val="22"/>
              </w:rPr>
              <w:t>155277,9</w:t>
            </w:r>
          </w:p>
        </w:tc>
        <w:tc>
          <w:tcPr>
            <w:tcW w:w="1041" w:type="dxa"/>
            <w:tcBorders>
              <w:top w:val="nil"/>
              <w:left w:val="nil"/>
              <w:bottom w:val="single" w:sz="4" w:space="0" w:color="auto"/>
              <w:right w:val="single" w:sz="4" w:space="0" w:color="auto"/>
            </w:tcBorders>
            <w:shd w:val="clear" w:color="000000" w:fill="FFFFFF"/>
            <w:vAlign w:val="bottom"/>
            <w:hideMark/>
          </w:tcPr>
          <w:p w14:paraId="7E65F722" w14:textId="77777777" w:rsidR="00CB55FE" w:rsidRPr="00CB55FE" w:rsidRDefault="00CB55FE" w:rsidP="00CB55FE">
            <w:pPr>
              <w:jc w:val="right"/>
              <w:rPr>
                <w:sz w:val="22"/>
                <w:szCs w:val="22"/>
              </w:rPr>
            </w:pPr>
            <w:r w:rsidRPr="00CB55FE">
              <w:rPr>
                <w:sz w:val="22"/>
                <w:szCs w:val="22"/>
              </w:rPr>
              <w:t>114322,7</w:t>
            </w:r>
          </w:p>
        </w:tc>
        <w:tc>
          <w:tcPr>
            <w:tcW w:w="1041" w:type="dxa"/>
            <w:tcBorders>
              <w:top w:val="nil"/>
              <w:left w:val="nil"/>
              <w:bottom w:val="single" w:sz="4" w:space="0" w:color="auto"/>
              <w:right w:val="single" w:sz="4" w:space="0" w:color="auto"/>
            </w:tcBorders>
            <w:shd w:val="clear" w:color="000000" w:fill="FFFFFF"/>
            <w:vAlign w:val="bottom"/>
            <w:hideMark/>
          </w:tcPr>
          <w:p w14:paraId="28C6DD25" w14:textId="77777777" w:rsidR="00CB55FE" w:rsidRPr="00CB55FE" w:rsidRDefault="00CB55FE" w:rsidP="00CB55FE">
            <w:pPr>
              <w:jc w:val="right"/>
              <w:rPr>
                <w:sz w:val="22"/>
                <w:szCs w:val="22"/>
              </w:rPr>
            </w:pPr>
            <w:r w:rsidRPr="00CB55FE">
              <w:rPr>
                <w:sz w:val="22"/>
                <w:szCs w:val="22"/>
              </w:rPr>
              <w:t>62839,9</w:t>
            </w:r>
          </w:p>
        </w:tc>
        <w:tc>
          <w:tcPr>
            <w:tcW w:w="1598" w:type="dxa"/>
            <w:tcBorders>
              <w:top w:val="nil"/>
              <w:left w:val="nil"/>
              <w:bottom w:val="single" w:sz="4" w:space="0" w:color="auto"/>
              <w:right w:val="single" w:sz="4" w:space="0" w:color="auto"/>
            </w:tcBorders>
            <w:shd w:val="clear" w:color="000000" w:fill="FFFFFF"/>
            <w:vAlign w:val="bottom"/>
            <w:hideMark/>
          </w:tcPr>
          <w:p w14:paraId="701EAFC7" w14:textId="77777777" w:rsidR="00CB55FE" w:rsidRPr="00CB55FE" w:rsidRDefault="00CB55FE" w:rsidP="00CB55FE">
            <w:pPr>
              <w:jc w:val="right"/>
              <w:rPr>
                <w:sz w:val="22"/>
                <w:szCs w:val="22"/>
              </w:rPr>
            </w:pPr>
            <w:r w:rsidRPr="00CB55FE">
              <w:rPr>
                <w:sz w:val="22"/>
                <w:szCs w:val="22"/>
              </w:rPr>
              <w:t>66078,1</w:t>
            </w:r>
          </w:p>
        </w:tc>
        <w:tc>
          <w:tcPr>
            <w:tcW w:w="1041" w:type="dxa"/>
            <w:tcBorders>
              <w:top w:val="nil"/>
              <w:left w:val="nil"/>
              <w:bottom w:val="single" w:sz="4" w:space="0" w:color="auto"/>
              <w:right w:val="single" w:sz="4" w:space="0" w:color="auto"/>
            </w:tcBorders>
            <w:shd w:val="clear" w:color="000000" w:fill="FFFFFF"/>
            <w:vAlign w:val="bottom"/>
            <w:hideMark/>
          </w:tcPr>
          <w:p w14:paraId="644A4F3D" w14:textId="77777777" w:rsidR="00CB55FE" w:rsidRPr="00CB55FE" w:rsidRDefault="00CB55FE" w:rsidP="00CB55FE">
            <w:pPr>
              <w:jc w:val="right"/>
              <w:rPr>
                <w:sz w:val="22"/>
                <w:szCs w:val="22"/>
              </w:rPr>
            </w:pPr>
            <w:r w:rsidRPr="00CB55FE">
              <w:rPr>
                <w:sz w:val="22"/>
                <w:szCs w:val="22"/>
              </w:rPr>
              <w:t>66078,1</w:t>
            </w:r>
          </w:p>
        </w:tc>
        <w:tc>
          <w:tcPr>
            <w:tcW w:w="1598" w:type="dxa"/>
            <w:tcBorders>
              <w:top w:val="nil"/>
              <w:left w:val="nil"/>
              <w:bottom w:val="single" w:sz="4" w:space="0" w:color="auto"/>
              <w:right w:val="single" w:sz="4" w:space="0" w:color="auto"/>
            </w:tcBorders>
            <w:shd w:val="clear" w:color="000000" w:fill="FFFFFF"/>
            <w:vAlign w:val="bottom"/>
            <w:hideMark/>
          </w:tcPr>
          <w:p w14:paraId="11CED15F" w14:textId="77777777" w:rsidR="00CB55FE" w:rsidRPr="00CB55FE" w:rsidRDefault="00CB55FE" w:rsidP="00CB55FE">
            <w:pPr>
              <w:jc w:val="right"/>
              <w:rPr>
                <w:sz w:val="22"/>
                <w:szCs w:val="22"/>
              </w:rPr>
            </w:pPr>
            <w:r w:rsidRPr="00CB55FE">
              <w:rPr>
                <w:sz w:val="22"/>
                <w:szCs w:val="22"/>
              </w:rPr>
              <w:t>41309,6</w:t>
            </w:r>
          </w:p>
        </w:tc>
        <w:tc>
          <w:tcPr>
            <w:tcW w:w="1041" w:type="dxa"/>
            <w:tcBorders>
              <w:top w:val="nil"/>
              <w:left w:val="nil"/>
              <w:bottom w:val="single" w:sz="4" w:space="0" w:color="auto"/>
              <w:right w:val="single" w:sz="4" w:space="0" w:color="auto"/>
            </w:tcBorders>
            <w:shd w:val="clear" w:color="000000" w:fill="FFFFFF"/>
            <w:vAlign w:val="bottom"/>
            <w:hideMark/>
          </w:tcPr>
          <w:p w14:paraId="4642E6CE" w14:textId="77777777" w:rsidR="00CB55FE" w:rsidRPr="00CB55FE" w:rsidRDefault="00CB55FE" w:rsidP="00CB55FE">
            <w:pPr>
              <w:jc w:val="right"/>
              <w:rPr>
                <w:sz w:val="22"/>
                <w:szCs w:val="22"/>
              </w:rPr>
            </w:pPr>
            <w:r w:rsidRPr="00CB55FE">
              <w:rPr>
                <w:sz w:val="22"/>
                <w:szCs w:val="22"/>
              </w:rPr>
              <w:t>41309,6</w:t>
            </w:r>
          </w:p>
        </w:tc>
        <w:tc>
          <w:tcPr>
            <w:tcW w:w="1598" w:type="dxa"/>
            <w:tcBorders>
              <w:top w:val="nil"/>
              <w:left w:val="nil"/>
              <w:bottom w:val="single" w:sz="4" w:space="0" w:color="auto"/>
              <w:right w:val="single" w:sz="4" w:space="0" w:color="auto"/>
            </w:tcBorders>
            <w:shd w:val="clear" w:color="000000" w:fill="FFFFFF"/>
            <w:vAlign w:val="bottom"/>
            <w:hideMark/>
          </w:tcPr>
          <w:p w14:paraId="0F9D36A5" w14:textId="77777777" w:rsidR="00CB55FE" w:rsidRPr="00CB55FE" w:rsidRDefault="00CB55FE" w:rsidP="00CB55FE">
            <w:pPr>
              <w:jc w:val="right"/>
              <w:rPr>
                <w:sz w:val="22"/>
                <w:szCs w:val="22"/>
              </w:rPr>
            </w:pPr>
            <w:r w:rsidRPr="00CB55FE">
              <w:rPr>
                <w:sz w:val="22"/>
                <w:szCs w:val="22"/>
              </w:rPr>
              <w:t>41809,5</w:t>
            </w:r>
          </w:p>
        </w:tc>
        <w:tc>
          <w:tcPr>
            <w:tcW w:w="1041" w:type="dxa"/>
            <w:tcBorders>
              <w:top w:val="nil"/>
              <w:left w:val="nil"/>
              <w:bottom w:val="single" w:sz="4" w:space="0" w:color="auto"/>
              <w:right w:val="single" w:sz="4" w:space="0" w:color="auto"/>
            </w:tcBorders>
            <w:shd w:val="clear" w:color="000000" w:fill="FFFFFF"/>
            <w:vAlign w:val="bottom"/>
            <w:hideMark/>
          </w:tcPr>
          <w:p w14:paraId="1D460833" w14:textId="77777777" w:rsidR="00CB55FE" w:rsidRPr="00CB55FE" w:rsidRDefault="00CB55FE" w:rsidP="00CB55FE">
            <w:pPr>
              <w:jc w:val="right"/>
              <w:rPr>
                <w:sz w:val="22"/>
                <w:szCs w:val="22"/>
              </w:rPr>
            </w:pPr>
            <w:r w:rsidRPr="00CB55FE">
              <w:rPr>
                <w:sz w:val="22"/>
                <w:szCs w:val="22"/>
              </w:rPr>
              <w:t>41809,5</w:t>
            </w:r>
          </w:p>
        </w:tc>
      </w:tr>
      <w:tr w:rsidR="00CB55FE" w:rsidRPr="00CB55FE" w14:paraId="05C81E12" w14:textId="77777777" w:rsidTr="003264F3">
        <w:trPr>
          <w:trHeight w:val="1125"/>
        </w:trPr>
        <w:tc>
          <w:tcPr>
            <w:tcW w:w="513" w:type="dxa"/>
            <w:vMerge w:val="restart"/>
            <w:tcBorders>
              <w:top w:val="single" w:sz="4" w:space="0" w:color="auto"/>
              <w:left w:val="single" w:sz="4" w:space="0" w:color="auto"/>
              <w:bottom w:val="single" w:sz="4" w:space="0" w:color="000000"/>
              <w:right w:val="single" w:sz="4" w:space="0" w:color="auto"/>
            </w:tcBorders>
            <w:vAlign w:val="center"/>
            <w:hideMark/>
          </w:tcPr>
          <w:p w14:paraId="1E42B997" w14:textId="77777777" w:rsidR="00CB55FE" w:rsidRPr="00CB55FE" w:rsidRDefault="00CB55FE" w:rsidP="00CB55FE">
            <w:pPr>
              <w:jc w:val="center"/>
              <w:rPr>
                <w:sz w:val="22"/>
                <w:szCs w:val="22"/>
              </w:rPr>
            </w:pPr>
            <w:r w:rsidRPr="00CB55FE">
              <w:rPr>
                <w:sz w:val="22"/>
                <w:szCs w:val="22"/>
              </w:rPr>
              <w:t>47</w:t>
            </w:r>
          </w:p>
        </w:tc>
        <w:tc>
          <w:tcPr>
            <w:tcW w:w="2359" w:type="dxa"/>
            <w:tcBorders>
              <w:top w:val="nil"/>
              <w:left w:val="nil"/>
              <w:bottom w:val="single" w:sz="4" w:space="0" w:color="auto"/>
              <w:right w:val="single" w:sz="4" w:space="0" w:color="auto"/>
            </w:tcBorders>
            <w:vAlign w:val="center"/>
            <w:hideMark/>
          </w:tcPr>
          <w:p w14:paraId="00D693FA" w14:textId="77777777" w:rsidR="00CB55FE" w:rsidRPr="00CB55FE" w:rsidRDefault="00CB55FE" w:rsidP="00CB55FE">
            <w:pPr>
              <w:rPr>
                <w:sz w:val="22"/>
                <w:szCs w:val="22"/>
              </w:rPr>
            </w:pPr>
            <w:r w:rsidRPr="00CB55FE">
              <w:rPr>
                <w:sz w:val="22"/>
                <w:szCs w:val="22"/>
              </w:rPr>
              <w:t>Расходы консолидированного бюджета монопрофильного муниципального образования Российской Федерации  всего, в том числе по направлениям:</w:t>
            </w:r>
          </w:p>
        </w:tc>
        <w:tc>
          <w:tcPr>
            <w:tcW w:w="1562" w:type="dxa"/>
            <w:tcBorders>
              <w:top w:val="nil"/>
              <w:left w:val="nil"/>
              <w:bottom w:val="single" w:sz="4" w:space="0" w:color="auto"/>
              <w:right w:val="single" w:sz="4" w:space="0" w:color="auto"/>
            </w:tcBorders>
            <w:vAlign w:val="center"/>
            <w:hideMark/>
          </w:tcPr>
          <w:p w14:paraId="42F78130"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2C23DE17" w14:textId="77777777" w:rsidR="00CB55FE" w:rsidRPr="00CB55FE" w:rsidRDefault="00CB55FE" w:rsidP="00CB55FE">
            <w:pPr>
              <w:jc w:val="right"/>
              <w:rPr>
                <w:sz w:val="22"/>
                <w:szCs w:val="22"/>
              </w:rPr>
            </w:pPr>
            <w:r w:rsidRPr="00CB55FE">
              <w:rPr>
                <w:sz w:val="22"/>
                <w:szCs w:val="22"/>
              </w:rPr>
              <w:t>251676,6</w:t>
            </w:r>
          </w:p>
        </w:tc>
        <w:tc>
          <w:tcPr>
            <w:tcW w:w="1041" w:type="dxa"/>
            <w:tcBorders>
              <w:top w:val="nil"/>
              <w:left w:val="nil"/>
              <w:bottom w:val="single" w:sz="4" w:space="0" w:color="auto"/>
              <w:right w:val="single" w:sz="4" w:space="0" w:color="auto"/>
            </w:tcBorders>
            <w:shd w:val="clear" w:color="000000" w:fill="FFFFFF"/>
            <w:vAlign w:val="bottom"/>
            <w:hideMark/>
          </w:tcPr>
          <w:p w14:paraId="770BDA84" w14:textId="77777777" w:rsidR="00CB55FE" w:rsidRPr="00CB55FE" w:rsidRDefault="00CB55FE" w:rsidP="00CB55FE">
            <w:pPr>
              <w:jc w:val="right"/>
              <w:rPr>
                <w:sz w:val="22"/>
                <w:szCs w:val="22"/>
              </w:rPr>
            </w:pPr>
            <w:r w:rsidRPr="00CB55FE">
              <w:rPr>
                <w:sz w:val="22"/>
                <w:szCs w:val="22"/>
              </w:rPr>
              <w:t>221892,8</w:t>
            </w:r>
          </w:p>
        </w:tc>
        <w:tc>
          <w:tcPr>
            <w:tcW w:w="1041" w:type="dxa"/>
            <w:tcBorders>
              <w:top w:val="nil"/>
              <w:left w:val="nil"/>
              <w:bottom w:val="single" w:sz="4" w:space="0" w:color="auto"/>
              <w:right w:val="single" w:sz="4" w:space="0" w:color="auto"/>
            </w:tcBorders>
            <w:shd w:val="clear" w:color="000000" w:fill="FFFFFF"/>
            <w:vAlign w:val="bottom"/>
            <w:hideMark/>
          </w:tcPr>
          <w:p w14:paraId="1CCAE2B5" w14:textId="77777777" w:rsidR="00CB55FE" w:rsidRPr="00CB55FE" w:rsidRDefault="00CB55FE" w:rsidP="00CB55FE">
            <w:pPr>
              <w:jc w:val="right"/>
              <w:rPr>
                <w:sz w:val="22"/>
                <w:szCs w:val="22"/>
              </w:rPr>
            </w:pPr>
            <w:r w:rsidRPr="00CB55FE">
              <w:rPr>
                <w:sz w:val="22"/>
                <w:szCs w:val="22"/>
              </w:rPr>
              <w:t>199808,3</w:t>
            </w:r>
          </w:p>
        </w:tc>
        <w:tc>
          <w:tcPr>
            <w:tcW w:w="1598" w:type="dxa"/>
            <w:tcBorders>
              <w:top w:val="nil"/>
              <w:left w:val="nil"/>
              <w:bottom w:val="single" w:sz="4" w:space="0" w:color="auto"/>
              <w:right w:val="single" w:sz="4" w:space="0" w:color="auto"/>
            </w:tcBorders>
            <w:shd w:val="clear" w:color="000000" w:fill="FFFFFF"/>
            <w:vAlign w:val="bottom"/>
            <w:hideMark/>
          </w:tcPr>
          <w:p w14:paraId="2E67EAD5" w14:textId="77777777" w:rsidR="00CB55FE" w:rsidRPr="00CB55FE" w:rsidRDefault="00CB55FE" w:rsidP="00CB55FE">
            <w:pPr>
              <w:jc w:val="right"/>
              <w:rPr>
                <w:sz w:val="22"/>
                <w:szCs w:val="22"/>
              </w:rPr>
            </w:pPr>
            <w:r w:rsidRPr="00CB55FE">
              <w:rPr>
                <w:sz w:val="22"/>
                <w:szCs w:val="22"/>
              </w:rPr>
              <w:t>199198,6</w:t>
            </w:r>
          </w:p>
        </w:tc>
        <w:tc>
          <w:tcPr>
            <w:tcW w:w="1041" w:type="dxa"/>
            <w:tcBorders>
              <w:top w:val="nil"/>
              <w:left w:val="nil"/>
              <w:bottom w:val="single" w:sz="4" w:space="0" w:color="auto"/>
              <w:right w:val="single" w:sz="4" w:space="0" w:color="auto"/>
            </w:tcBorders>
            <w:shd w:val="clear" w:color="000000" w:fill="FFFFFF"/>
            <w:vAlign w:val="bottom"/>
            <w:hideMark/>
          </w:tcPr>
          <w:p w14:paraId="63A8C63E" w14:textId="77777777" w:rsidR="00CB55FE" w:rsidRPr="00CB55FE" w:rsidRDefault="00CB55FE" w:rsidP="00CB55FE">
            <w:pPr>
              <w:jc w:val="right"/>
              <w:rPr>
                <w:sz w:val="22"/>
                <w:szCs w:val="22"/>
              </w:rPr>
            </w:pPr>
            <w:r w:rsidRPr="00CB55FE">
              <w:rPr>
                <w:sz w:val="22"/>
                <w:szCs w:val="22"/>
              </w:rPr>
              <w:t>201742,7</w:t>
            </w:r>
          </w:p>
        </w:tc>
        <w:tc>
          <w:tcPr>
            <w:tcW w:w="1598" w:type="dxa"/>
            <w:tcBorders>
              <w:top w:val="nil"/>
              <w:left w:val="nil"/>
              <w:bottom w:val="single" w:sz="4" w:space="0" w:color="auto"/>
              <w:right w:val="single" w:sz="4" w:space="0" w:color="auto"/>
            </w:tcBorders>
            <w:shd w:val="clear" w:color="000000" w:fill="FFFFFF"/>
            <w:vAlign w:val="bottom"/>
            <w:hideMark/>
          </w:tcPr>
          <w:p w14:paraId="5CCA22B2" w14:textId="77777777" w:rsidR="00CB55FE" w:rsidRPr="00CB55FE" w:rsidRDefault="00CB55FE" w:rsidP="00CB55FE">
            <w:pPr>
              <w:jc w:val="right"/>
              <w:rPr>
                <w:sz w:val="22"/>
                <w:szCs w:val="22"/>
              </w:rPr>
            </w:pPr>
            <w:r w:rsidRPr="00CB55FE">
              <w:rPr>
                <w:sz w:val="22"/>
                <w:szCs w:val="22"/>
              </w:rPr>
              <w:t>186121,5</w:t>
            </w:r>
          </w:p>
        </w:tc>
        <w:tc>
          <w:tcPr>
            <w:tcW w:w="1041" w:type="dxa"/>
            <w:tcBorders>
              <w:top w:val="nil"/>
              <w:left w:val="nil"/>
              <w:bottom w:val="single" w:sz="4" w:space="0" w:color="auto"/>
              <w:right w:val="single" w:sz="4" w:space="0" w:color="auto"/>
            </w:tcBorders>
            <w:shd w:val="clear" w:color="000000" w:fill="FFFFFF"/>
            <w:vAlign w:val="bottom"/>
            <w:hideMark/>
          </w:tcPr>
          <w:p w14:paraId="51A1EF43" w14:textId="77777777" w:rsidR="00CB55FE" w:rsidRPr="00CB55FE" w:rsidRDefault="00CB55FE" w:rsidP="00CB55FE">
            <w:pPr>
              <w:jc w:val="right"/>
              <w:rPr>
                <w:sz w:val="22"/>
                <w:szCs w:val="22"/>
              </w:rPr>
            </w:pPr>
            <w:r w:rsidRPr="00CB55FE">
              <w:rPr>
                <w:sz w:val="22"/>
                <w:szCs w:val="22"/>
              </w:rPr>
              <w:t>188878,6</w:t>
            </w:r>
          </w:p>
        </w:tc>
        <w:tc>
          <w:tcPr>
            <w:tcW w:w="1598" w:type="dxa"/>
            <w:tcBorders>
              <w:top w:val="nil"/>
              <w:left w:val="nil"/>
              <w:bottom w:val="single" w:sz="4" w:space="0" w:color="auto"/>
              <w:right w:val="single" w:sz="4" w:space="0" w:color="auto"/>
            </w:tcBorders>
            <w:shd w:val="clear" w:color="000000" w:fill="FFFFFF"/>
            <w:vAlign w:val="bottom"/>
            <w:hideMark/>
          </w:tcPr>
          <w:p w14:paraId="4C64CD0F" w14:textId="77777777" w:rsidR="00CB55FE" w:rsidRPr="00CB55FE" w:rsidRDefault="00CB55FE" w:rsidP="00CB55FE">
            <w:pPr>
              <w:jc w:val="right"/>
              <w:rPr>
                <w:sz w:val="22"/>
                <w:szCs w:val="22"/>
              </w:rPr>
            </w:pPr>
            <w:r w:rsidRPr="00CB55FE">
              <w:rPr>
                <w:sz w:val="22"/>
                <w:szCs w:val="22"/>
              </w:rPr>
              <w:t>197823</w:t>
            </w:r>
          </w:p>
        </w:tc>
        <w:tc>
          <w:tcPr>
            <w:tcW w:w="1041" w:type="dxa"/>
            <w:tcBorders>
              <w:top w:val="nil"/>
              <w:left w:val="nil"/>
              <w:bottom w:val="single" w:sz="4" w:space="0" w:color="auto"/>
              <w:right w:val="single" w:sz="4" w:space="0" w:color="auto"/>
            </w:tcBorders>
            <w:shd w:val="clear" w:color="000000" w:fill="FFFFFF"/>
            <w:vAlign w:val="bottom"/>
            <w:hideMark/>
          </w:tcPr>
          <w:p w14:paraId="521B8B9E" w14:textId="77777777" w:rsidR="00CB55FE" w:rsidRPr="00CB55FE" w:rsidRDefault="00CB55FE" w:rsidP="00CB55FE">
            <w:pPr>
              <w:jc w:val="right"/>
              <w:rPr>
                <w:sz w:val="22"/>
                <w:szCs w:val="22"/>
              </w:rPr>
            </w:pPr>
            <w:r w:rsidRPr="00CB55FE">
              <w:rPr>
                <w:sz w:val="22"/>
                <w:szCs w:val="22"/>
              </w:rPr>
              <w:t>200805,5</w:t>
            </w:r>
          </w:p>
        </w:tc>
      </w:tr>
      <w:tr w:rsidR="00CB55FE" w:rsidRPr="00CB55FE" w14:paraId="1A24DA37" w14:textId="77777777" w:rsidTr="003264F3">
        <w:trPr>
          <w:trHeight w:val="39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69363AB4"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607704FF" w14:textId="77777777" w:rsidR="00CB55FE" w:rsidRPr="00CB55FE" w:rsidRDefault="00CB55FE" w:rsidP="00CB55FE">
            <w:pPr>
              <w:rPr>
                <w:sz w:val="22"/>
                <w:szCs w:val="22"/>
              </w:rPr>
            </w:pPr>
            <w:r w:rsidRPr="00CB55FE">
              <w:rPr>
                <w:sz w:val="22"/>
                <w:szCs w:val="22"/>
              </w:rPr>
              <w:t xml:space="preserve">     общегосударственные вопросы</w:t>
            </w:r>
          </w:p>
        </w:tc>
        <w:tc>
          <w:tcPr>
            <w:tcW w:w="1562" w:type="dxa"/>
            <w:tcBorders>
              <w:top w:val="nil"/>
              <w:left w:val="nil"/>
              <w:bottom w:val="single" w:sz="4" w:space="0" w:color="auto"/>
              <w:right w:val="single" w:sz="4" w:space="0" w:color="auto"/>
            </w:tcBorders>
            <w:vAlign w:val="center"/>
            <w:hideMark/>
          </w:tcPr>
          <w:p w14:paraId="5107A345"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2D0F78D7" w14:textId="77777777" w:rsidR="00CB55FE" w:rsidRPr="00CB55FE" w:rsidRDefault="00CB55FE" w:rsidP="00CB55FE">
            <w:pPr>
              <w:jc w:val="right"/>
              <w:rPr>
                <w:sz w:val="22"/>
                <w:szCs w:val="22"/>
              </w:rPr>
            </w:pPr>
            <w:r w:rsidRPr="00CB55FE">
              <w:rPr>
                <w:sz w:val="22"/>
                <w:szCs w:val="22"/>
              </w:rPr>
              <w:t>20162,8</w:t>
            </w:r>
          </w:p>
        </w:tc>
        <w:tc>
          <w:tcPr>
            <w:tcW w:w="1041" w:type="dxa"/>
            <w:tcBorders>
              <w:top w:val="nil"/>
              <w:left w:val="nil"/>
              <w:bottom w:val="single" w:sz="4" w:space="0" w:color="auto"/>
              <w:right w:val="single" w:sz="4" w:space="0" w:color="auto"/>
            </w:tcBorders>
            <w:shd w:val="clear" w:color="000000" w:fill="FFFFFF"/>
            <w:vAlign w:val="bottom"/>
            <w:hideMark/>
          </w:tcPr>
          <w:p w14:paraId="459BA3BA" w14:textId="77777777" w:rsidR="00CB55FE" w:rsidRPr="00CB55FE" w:rsidRDefault="00CB55FE" w:rsidP="00CB55FE">
            <w:pPr>
              <w:jc w:val="right"/>
              <w:rPr>
                <w:sz w:val="22"/>
                <w:szCs w:val="22"/>
              </w:rPr>
            </w:pPr>
            <w:r w:rsidRPr="00CB55FE">
              <w:rPr>
                <w:sz w:val="22"/>
                <w:szCs w:val="22"/>
              </w:rPr>
              <w:t>21854,7</w:t>
            </w:r>
          </w:p>
        </w:tc>
        <w:tc>
          <w:tcPr>
            <w:tcW w:w="1041" w:type="dxa"/>
            <w:tcBorders>
              <w:top w:val="nil"/>
              <w:left w:val="nil"/>
              <w:bottom w:val="single" w:sz="4" w:space="0" w:color="auto"/>
              <w:right w:val="single" w:sz="4" w:space="0" w:color="auto"/>
            </w:tcBorders>
            <w:shd w:val="clear" w:color="000000" w:fill="FFFFFF"/>
            <w:vAlign w:val="bottom"/>
            <w:hideMark/>
          </w:tcPr>
          <w:p w14:paraId="7EE4E551" w14:textId="77777777" w:rsidR="00CB55FE" w:rsidRPr="00CB55FE" w:rsidRDefault="00CB55FE" w:rsidP="00CB55FE">
            <w:pPr>
              <w:jc w:val="right"/>
              <w:rPr>
                <w:sz w:val="22"/>
                <w:szCs w:val="22"/>
              </w:rPr>
            </w:pPr>
            <w:r w:rsidRPr="00CB55FE">
              <w:rPr>
                <w:sz w:val="22"/>
                <w:szCs w:val="22"/>
              </w:rPr>
              <w:t>27699,7</w:t>
            </w:r>
          </w:p>
        </w:tc>
        <w:tc>
          <w:tcPr>
            <w:tcW w:w="1598" w:type="dxa"/>
            <w:tcBorders>
              <w:top w:val="nil"/>
              <w:left w:val="nil"/>
              <w:bottom w:val="single" w:sz="4" w:space="0" w:color="auto"/>
              <w:right w:val="single" w:sz="4" w:space="0" w:color="auto"/>
            </w:tcBorders>
            <w:shd w:val="clear" w:color="000000" w:fill="FFFFFF"/>
            <w:vAlign w:val="bottom"/>
            <w:hideMark/>
          </w:tcPr>
          <w:p w14:paraId="2E3E50F5" w14:textId="77777777" w:rsidR="00CB55FE" w:rsidRPr="00CB55FE" w:rsidRDefault="00CB55FE" w:rsidP="00CB55FE">
            <w:pPr>
              <w:jc w:val="right"/>
              <w:rPr>
                <w:sz w:val="22"/>
                <w:szCs w:val="22"/>
              </w:rPr>
            </w:pPr>
            <w:r w:rsidRPr="00CB55FE">
              <w:rPr>
                <w:sz w:val="22"/>
                <w:szCs w:val="22"/>
              </w:rPr>
              <w:t>25778,5</w:t>
            </w:r>
          </w:p>
        </w:tc>
        <w:tc>
          <w:tcPr>
            <w:tcW w:w="1041" w:type="dxa"/>
            <w:tcBorders>
              <w:top w:val="nil"/>
              <w:left w:val="nil"/>
              <w:bottom w:val="single" w:sz="4" w:space="0" w:color="auto"/>
              <w:right w:val="single" w:sz="4" w:space="0" w:color="auto"/>
            </w:tcBorders>
            <w:shd w:val="clear" w:color="000000" w:fill="FFFFFF"/>
            <w:vAlign w:val="bottom"/>
            <w:hideMark/>
          </w:tcPr>
          <w:p w14:paraId="27B49CA6" w14:textId="77777777" w:rsidR="00CB55FE" w:rsidRPr="00CB55FE" w:rsidRDefault="00CB55FE" w:rsidP="00CB55FE">
            <w:pPr>
              <w:jc w:val="right"/>
              <w:rPr>
                <w:sz w:val="22"/>
                <w:szCs w:val="22"/>
              </w:rPr>
            </w:pPr>
            <w:r w:rsidRPr="00CB55FE">
              <w:rPr>
                <w:sz w:val="22"/>
                <w:szCs w:val="22"/>
              </w:rPr>
              <w:t>25778,5</w:t>
            </w:r>
          </w:p>
        </w:tc>
        <w:tc>
          <w:tcPr>
            <w:tcW w:w="1598" w:type="dxa"/>
            <w:tcBorders>
              <w:top w:val="nil"/>
              <w:left w:val="nil"/>
              <w:bottom w:val="single" w:sz="4" w:space="0" w:color="auto"/>
              <w:right w:val="single" w:sz="4" w:space="0" w:color="auto"/>
            </w:tcBorders>
            <w:shd w:val="clear" w:color="000000" w:fill="FFFFFF"/>
            <w:vAlign w:val="bottom"/>
            <w:hideMark/>
          </w:tcPr>
          <w:p w14:paraId="56EA5762" w14:textId="77777777" w:rsidR="00CB55FE" w:rsidRPr="00CB55FE" w:rsidRDefault="00CB55FE" w:rsidP="00CB55FE">
            <w:pPr>
              <w:jc w:val="right"/>
              <w:rPr>
                <w:sz w:val="22"/>
                <w:szCs w:val="22"/>
              </w:rPr>
            </w:pPr>
            <w:r w:rsidRPr="00CB55FE">
              <w:rPr>
                <w:sz w:val="22"/>
                <w:szCs w:val="22"/>
              </w:rPr>
              <w:t>25948,8</w:t>
            </w:r>
          </w:p>
        </w:tc>
        <w:tc>
          <w:tcPr>
            <w:tcW w:w="1041" w:type="dxa"/>
            <w:tcBorders>
              <w:top w:val="nil"/>
              <w:left w:val="nil"/>
              <w:bottom w:val="single" w:sz="4" w:space="0" w:color="auto"/>
              <w:right w:val="single" w:sz="4" w:space="0" w:color="auto"/>
            </w:tcBorders>
            <w:shd w:val="clear" w:color="000000" w:fill="FFFFFF"/>
            <w:vAlign w:val="bottom"/>
            <w:hideMark/>
          </w:tcPr>
          <w:p w14:paraId="77272496" w14:textId="77777777" w:rsidR="00CB55FE" w:rsidRPr="00CB55FE" w:rsidRDefault="00CB55FE" w:rsidP="00CB55FE">
            <w:pPr>
              <w:jc w:val="right"/>
              <w:rPr>
                <w:sz w:val="22"/>
                <w:szCs w:val="22"/>
              </w:rPr>
            </w:pPr>
            <w:r w:rsidRPr="00CB55FE">
              <w:rPr>
                <w:sz w:val="22"/>
                <w:szCs w:val="22"/>
              </w:rPr>
              <w:t>25948,8</w:t>
            </w:r>
          </w:p>
        </w:tc>
        <w:tc>
          <w:tcPr>
            <w:tcW w:w="1598" w:type="dxa"/>
            <w:tcBorders>
              <w:top w:val="nil"/>
              <w:left w:val="nil"/>
              <w:bottom w:val="single" w:sz="4" w:space="0" w:color="auto"/>
              <w:right w:val="single" w:sz="4" w:space="0" w:color="auto"/>
            </w:tcBorders>
            <w:shd w:val="clear" w:color="000000" w:fill="FFFFFF"/>
            <w:vAlign w:val="bottom"/>
            <w:hideMark/>
          </w:tcPr>
          <w:p w14:paraId="33B39477" w14:textId="77777777" w:rsidR="00CB55FE" w:rsidRPr="00CB55FE" w:rsidRDefault="00CB55FE" w:rsidP="00CB55FE">
            <w:pPr>
              <w:jc w:val="right"/>
              <w:rPr>
                <w:sz w:val="22"/>
                <w:szCs w:val="22"/>
              </w:rPr>
            </w:pPr>
            <w:r w:rsidRPr="00CB55FE">
              <w:rPr>
                <w:sz w:val="22"/>
                <w:szCs w:val="22"/>
              </w:rPr>
              <w:t>26251,2</w:t>
            </w:r>
          </w:p>
        </w:tc>
        <w:tc>
          <w:tcPr>
            <w:tcW w:w="1041" w:type="dxa"/>
            <w:tcBorders>
              <w:top w:val="nil"/>
              <w:left w:val="nil"/>
              <w:bottom w:val="single" w:sz="4" w:space="0" w:color="auto"/>
              <w:right w:val="single" w:sz="4" w:space="0" w:color="auto"/>
            </w:tcBorders>
            <w:shd w:val="clear" w:color="000000" w:fill="FFFFFF"/>
            <w:vAlign w:val="bottom"/>
            <w:hideMark/>
          </w:tcPr>
          <w:p w14:paraId="0B536A62" w14:textId="77777777" w:rsidR="00CB55FE" w:rsidRPr="00CB55FE" w:rsidRDefault="00CB55FE" w:rsidP="00CB55FE">
            <w:pPr>
              <w:jc w:val="right"/>
              <w:rPr>
                <w:sz w:val="22"/>
                <w:szCs w:val="22"/>
              </w:rPr>
            </w:pPr>
            <w:r w:rsidRPr="00CB55FE">
              <w:rPr>
                <w:sz w:val="22"/>
                <w:szCs w:val="22"/>
              </w:rPr>
              <w:t>26251,2</w:t>
            </w:r>
          </w:p>
        </w:tc>
      </w:tr>
      <w:tr w:rsidR="00CB55FE" w:rsidRPr="00CB55FE" w14:paraId="4DD60F6F"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12D434B1"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71F6336E" w14:textId="77777777" w:rsidR="00CB55FE" w:rsidRPr="00CB55FE" w:rsidRDefault="00CB55FE" w:rsidP="00CB55FE">
            <w:pPr>
              <w:rPr>
                <w:sz w:val="22"/>
                <w:szCs w:val="22"/>
              </w:rPr>
            </w:pPr>
            <w:r w:rsidRPr="00CB55FE">
              <w:rPr>
                <w:sz w:val="22"/>
                <w:szCs w:val="22"/>
              </w:rPr>
              <w:t xml:space="preserve">     национальная оборона</w:t>
            </w:r>
          </w:p>
        </w:tc>
        <w:tc>
          <w:tcPr>
            <w:tcW w:w="1562" w:type="dxa"/>
            <w:tcBorders>
              <w:top w:val="nil"/>
              <w:left w:val="nil"/>
              <w:bottom w:val="single" w:sz="4" w:space="0" w:color="auto"/>
              <w:right w:val="single" w:sz="4" w:space="0" w:color="auto"/>
            </w:tcBorders>
            <w:vAlign w:val="center"/>
            <w:hideMark/>
          </w:tcPr>
          <w:p w14:paraId="0D1FE798"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1C046399" w14:textId="77777777" w:rsidR="00CB55FE" w:rsidRPr="00CB55FE" w:rsidRDefault="00CB55FE" w:rsidP="00CB55FE">
            <w:pPr>
              <w:jc w:val="right"/>
              <w:rPr>
                <w:sz w:val="22"/>
                <w:szCs w:val="22"/>
              </w:rPr>
            </w:pPr>
            <w:r w:rsidRPr="00CB55FE">
              <w:rPr>
                <w:sz w:val="22"/>
                <w:szCs w:val="22"/>
              </w:rPr>
              <w:t>577,3</w:t>
            </w:r>
          </w:p>
        </w:tc>
        <w:tc>
          <w:tcPr>
            <w:tcW w:w="1041" w:type="dxa"/>
            <w:tcBorders>
              <w:top w:val="nil"/>
              <w:left w:val="nil"/>
              <w:bottom w:val="single" w:sz="4" w:space="0" w:color="auto"/>
              <w:right w:val="single" w:sz="4" w:space="0" w:color="auto"/>
            </w:tcBorders>
            <w:shd w:val="clear" w:color="000000" w:fill="FFFFFF"/>
            <w:vAlign w:val="bottom"/>
            <w:hideMark/>
          </w:tcPr>
          <w:p w14:paraId="6F6DB2F4" w14:textId="77777777" w:rsidR="00CB55FE" w:rsidRPr="00CB55FE" w:rsidRDefault="00CB55FE" w:rsidP="00CB55FE">
            <w:pPr>
              <w:jc w:val="right"/>
              <w:rPr>
                <w:sz w:val="22"/>
                <w:szCs w:val="22"/>
              </w:rPr>
            </w:pPr>
            <w:r w:rsidRPr="00CB55FE">
              <w:rPr>
                <w:sz w:val="22"/>
                <w:szCs w:val="22"/>
              </w:rPr>
              <w:t>692,5</w:t>
            </w:r>
          </w:p>
        </w:tc>
        <w:tc>
          <w:tcPr>
            <w:tcW w:w="1041" w:type="dxa"/>
            <w:tcBorders>
              <w:top w:val="nil"/>
              <w:left w:val="nil"/>
              <w:bottom w:val="single" w:sz="4" w:space="0" w:color="auto"/>
              <w:right w:val="single" w:sz="4" w:space="0" w:color="auto"/>
            </w:tcBorders>
            <w:shd w:val="clear" w:color="000000" w:fill="FFFFFF"/>
            <w:vAlign w:val="bottom"/>
            <w:hideMark/>
          </w:tcPr>
          <w:p w14:paraId="5E773AB1" w14:textId="77777777" w:rsidR="00CB55FE" w:rsidRPr="00CB55FE" w:rsidRDefault="00CB55FE" w:rsidP="00CB55FE">
            <w:pPr>
              <w:jc w:val="right"/>
              <w:rPr>
                <w:sz w:val="22"/>
                <w:szCs w:val="22"/>
              </w:rPr>
            </w:pPr>
            <w:r w:rsidRPr="00CB55FE">
              <w:rPr>
                <w:sz w:val="22"/>
                <w:szCs w:val="22"/>
              </w:rPr>
              <w:t>830,0</w:t>
            </w:r>
          </w:p>
        </w:tc>
        <w:tc>
          <w:tcPr>
            <w:tcW w:w="1598" w:type="dxa"/>
            <w:tcBorders>
              <w:top w:val="nil"/>
              <w:left w:val="nil"/>
              <w:bottom w:val="single" w:sz="4" w:space="0" w:color="auto"/>
              <w:right w:val="single" w:sz="4" w:space="0" w:color="auto"/>
            </w:tcBorders>
            <w:shd w:val="clear" w:color="000000" w:fill="FFFFFF"/>
            <w:vAlign w:val="bottom"/>
            <w:hideMark/>
          </w:tcPr>
          <w:p w14:paraId="1F13827A" w14:textId="77777777" w:rsidR="00CB55FE" w:rsidRPr="00CB55FE" w:rsidRDefault="00CB55FE" w:rsidP="00CB55FE">
            <w:pPr>
              <w:jc w:val="right"/>
              <w:rPr>
                <w:sz w:val="22"/>
                <w:szCs w:val="22"/>
              </w:rPr>
            </w:pPr>
            <w:r w:rsidRPr="00CB55FE">
              <w:rPr>
                <w:sz w:val="22"/>
                <w:szCs w:val="22"/>
              </w:rPr>
              <w:t>1139,4</w:t>
            </w:r>
          </w:p>
        </w:tc>
        <w:tc>
          <w:tcPr>
            <w:tcW w:w="1041" w:type="dxa"/>
            <w:tcBorders>
              <w:top w:val="nil"/>
              <w:left w:val="nil"/>
              <w:bottom w:val="single" w:sz="4" w:space="0" w:color="auto"/>
              <w:right w:val="single" w:sz="4" w:space="0" w:color="auto"/>
            </w:tcBorders>
            <w:shd w:val="clear" w:color="000000" w:fill="FFFFFF"/>
            <w:vAlign w:val="bottom"/>
            <w:hideMark/>
          </w:tcPr>
          <w:p w14:paraId="4A81448E" w14:textId="77777777" w:rsidR="00CB55FE" w:rsidRPr="00CB55FE" w:rsidRDefault="00CB55FE" w:rsidP="00CB55FE">
            <w:pPr>
              <w:jc w:val="right"/>
              <w:rPr>
                <w:sz w:val="22"/>
                <w:szCs w:val="22"/>
              </w:rPr>
            </w:pPr>
            <w:r w:rsidRPr="00CB55FE">
              <w:rPr>
                <w:sz w:val="22"/>
                <w:szCs w:val="22"/>
              </w:rPr>
              <w:t>1139,4</w:t>
            </w:r>
          </w:p>
        </w:tc>
        <w:tc>
          <w:tcPr>
            <w:tcW w:w="1598" w:type="dxa"/>
            <w:tcBorders>
              <w:top w:val="nil"/>
              <w:left w:val="nil"/>
              <w:bottom w:val="single" w:sz="4" w:space="0" w:color="auto"/>
              <w:right w:val="single" w:sz="4" w:space="0" w:color="auto"/>
            </w:tcBorders>
            <w:shd w:val="clear" w:color="000000" w:fill="FFFFFF"/>
            <w:vAlign w:val="bottom"/>
            <w:hideMark/>
          </w:tcPr>
          <w:p w14:paraId="5C2FEB4D" w14:textId="77777777" w:rsidR="00CB55FE" w:rsidRPr="00CB55FE" w:rsidRDefault="00CB55FE" w:rsidP="00CB55FE">
            <w:pPr>
              <w:jc w:val="right"/>
              <w:rPr>
                <w:sz w:val="22"/>
                <w:szCs w:val="22"/>
              </w:rPr>
            </w:pPr>
            <w:r w:rsidRPr="00CB55FE">
              <w:rPr>
                <w:sz w:val="22"/>
                <w:szCs w:val="22"/>
              </w:rPr>
              <w:t>1268,3</w:t>
            </w:r>
          </w:p>
        </w:tc>
        <w:tc>
          <w:tcPr>
            <w:tcW w:w="1041" w:type="dxa"/>
            <w:tcBorders>
              <w:top w:val="nil"/>
              <w:left w:val="nil"/>
              <w:bottom w:val="single" w:sz="4" w:space="0" w:color="auto"/>
              <w:right w:val="single" w:sz="4" w:space="0" w:color="auto"/>
            </w:tcBorders>
            <w:shd w:val="clear" w:color="000000" w:fill="FFFFFF"/>
            <w:vAlign w:val="bottom"/>
            <w:hideMark/>
          </w:tcPr>
          <w:p w14:paraId="3562E282" w14:textId="77777777" w:rsidR="00CB55FE" w:rsidRPr="00CB55FE" w:rsidRDefault="00CB55FE" w:rsidP="00CB55FE">
            <w:pPr>
              <w:jc w:val="right"/>
              <w:rPr>
                <w:sz w:val="22"/>
                <w:szCs w:val="22"/>
              </w:rPr>
            </w:pPr>
            <w:r w:rsidRPr="00CB55FE">
              <w:rPr>
                <w:sz w:val="22"/>
                <w:szCs w:val="22"/>
              </w:rPr>
              <w:t>1268,3</w:t>
            </w:r>
          </w:p>
        </w:tc>
        <w:tc>
          <w:tcPr>
            <w:tcW w:w="1598" w:type="dxa"/>
            <w:tcBorders>
              <w:top w:val="nil"/>
              <w:left w:val="nil"/>
              <w:bottom w:val="single" w:sz="4" w:space="0" w:color="auto"/>
              <w:right w:val="single" w:sz="4" w:space="0" w:color="auto"/>
            </w:tcBorders>
            <w:shd w:val="clear" w:color="000000" w:fill="FFFFFF"/>
            <w:vAlign w:val="bottom"/>
            <w:hideMark/>
          </w:tcPr>
          <w:p w14:paraId="2D986088" w14:textId="77777777" w:rsidR="00CB55FE" w:rsidRPr="00CB55FE" w:rsidRDefault="00CB55FE" w:rsidP="00CB55FE">
            <w:pPr>
              <w:jc w:val="right"/>
              <w:rPr>
                <w:sz w:val="22"/>
                <w:szCs w:val="22"/>
              </w:rPr>
            </w:pPr>
            <w:r w:rsidRPr="00CB55FE">
              <w:rPr>
                <w:sz w:val="22"/>
                <w:szCs w:val="22"/>
              </w:rPr>
              <w:t>1608,4</w:t>
            </w:r>
          </w:p>
        </w:tc>
        <w:tc>
          <w:tcPr>
            <w:tcW w:w="1041" w:type="dxa"/>
            <w:tcBorders>
              <w:top w:val="nil"/>
              <w:left w:val="nil"/>
              <w:bottom w:val="single" w:sz="4" w:space="0" w:color="auto"/>
              <w:right w:val="single" w:sz="4" w:space="0" w:color="auto"/>
            </w:tcBorders>
            <w:shd w:val="clear" w:color="000000" w:fill="FFFFFF"/>
            <w:vAlign w:val="bottom"/>
            <w:hideMark/>
          </w:tcPr>
          <w:p w14:paraId="49BC09F0" w14:textId="77777777" w:rsidR="00CB55FE" w:rsidRPr="00CB55FE" w:rsidRDefault="00CB55FE" w:rsidP="00CB55FE">
            <w:pPr>
              <w:jc w:val="right"/>
              <w:rPr>
                <w:sz w:val="22"/>
                <w:szCs w:val="22"/>
              </w:rPr>
            </w:pPr>
            <w:r w:rsidRPr="00CB55FE">
              <w:rPr>
                <w:sz w:val="22"/>
                <w:szCs w:val="22"/>
              </w:rPr>
              <w:t>1608,4</w:t>
            </w:r>
          </w:p>
        </w:tc>
      </w:tr>
      <w:tr w:rsidR="00CB55FE" w:rsidRPr="00CB55FE" w14:paraId="218B5A89" w14:textId="77777777" w:rsidTr="003264F3">
        <w:trPr>
          <w:trHeight w:val="6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281AE799"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2B339CFE" w14:textId="77777777" w:rsidR="00CB55FE" w:rsidRPr="00CB55FE" w:rsidRDefault="00CB55FE" w:rsidP="00CB55FE">
            <w:pPr>
              <w:rPr>
                <w:sz w:val="22"/>
                <w:szCs w:val="22"/>
              </w:rPr>
            </w:pPr>
            <w:r w:rsidRPr="00CB55FE">
              <w:rPr>
                <w:sz w:val="22"/>
                <w:szCs w:val="22"/>
              </w:rPr>
              <w:t xml:space="preserve">     национальная безопасность и правоохранительная деятельность</w:t>
            </w:r>
          </w:p>
        </w:tc>
        <w:tc>
          <w:tcPr>
            <w:tcW w:w="1562" w:type="dxa"/>
            <w:tcBorders>
              <w:top w:val="nil"/>
              <w:left w:val="nil"/>
              <w:bottom w:val="single" w:sz="4" w:space="0" w:color="auto"/>
              <w:right w:val="single" w:sz="4" w:space="0" w:color="auto"/>
            </w:tcBorders>
            <w:vAlign w:val="center"/>
            <w:hideMark/>
          </w:tcPr>
          <w:p w14:paraId="761A8FE4"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740F12F0" w14:textId="77777777" w:rsidR="00CB55FE" w:rsidRPr="00CB55FE" w:rsidRDefault="00CB55FE" w:rsidP="00CB55FE">
            <w:pPr>
              <w:jc w:val="right"/>
              <w:rPr>
                <w:sz w:val="22"/>
                <w:szCs w:val="22"/>
              </w:rPr>
            </w:pPr>
            <w:r w:rsidRPr="00CB55FE">
              <w:rPr>
                <w:sz w:val="22"/>
                <w:szCs w:val="22"/>
              </w:rPr>
              <w:t>666,3</w:t>
            </w:r>
          </w:p>
        </w:tc>
        <w:tc>
          <w:tcPr>
            <w:tcW w:w="1041" w:type="dxa"/>
            <w:tcBorders>
              <w:top w:val="nil"/>
              <w:left w:val="nil"/>
              <w:bottom w:val="single" w:sz="4" w:space="0" w:color="auto"/>
              <w:right w:val="single" w:sz="4" w:space="0" w:color="auto"/>
            </w:tcBorders>
            <w:shd w:val="clear" w:color="000000" w:fill="FFFFFF"/>
            <w:vAlign w:val="bottom"/>
            <w:hideMark/>
          </w:tcPr>
          <w:p w14:paraId="01567DCC" w14:textId="77777777" w:rsidR="00CB55FE" w:rsidRPr="00CB55FE" w:rsidRDefault="00CB55FE" w:rsidP="00CB55FE">
            <w:pPr>
              <w:jc w:val="right"/>
              <w:rPr>
                <w:sz w:val="22"/>
                <w:szCs w:val="22"/>
              </w:rPr>
            </w:pPr>
            <w:r w:rsidRPr="00CB55FE">
              <w:rPr>
                <w:sz w:val="22"/>
                <w:szCs w:val="22"/>
              </w:rPr>
              <w:t>190,5</w:t>
            </w:r>
          </w:p>
        </w:tc>
        <w:tc>
          <w:tcPr>
            <w:tcW w:w="1041" w:type="dxa"/>
            <w:tcBorders>
              <w:top w:val="nil"/>
              <w:left w:val="nil"/>
              <w:bottom w:val="single" w:sz="4" w:space="0" w:color="auto"/>
              <w:right w:val="single" w:sz="4" w:space="0" w:color="auto"/>
            </w:tcBorders>
            <w:shd w:val="clear" w:color="000000" w:fill="FFFFFF"/>
            <w:vAlign w:val="bottom"/>
            <w:hideMark/>
          </w:tcPr>
          <w:p w14:paraId="6E24B148" w14:textId="77777777" w:rsidR="00CB55FE" w:rsidRPr="00CB55FE" w:rsidRDefault="00CB55FE" w:rsidP="00CB55FE">
            <w:pPr>
              <w:jc w:val="right"/>
              <w:rPr>
                <w:sz w:val="22"/>
                <w:szCs w:val="22"/>
              </w:rPr>
            </w:pPr>
            <w:r w:rsidRPr="00CB55FE">
              <w:rPr>
                <w:sz w:val="22"/>
                <w:szCs w:val="22"/>
              </w:rPr>
              <w:t>368,6</w:t>
            </w:r>
          </w:p>
        </w:tc>
        <w:tc>
          <w:tcPr>
            <w:tcW w:w="1598" w:type="dxa"/>
            <w:tcBorders>
              <w:top w:val="nil"/>
              <w:left w:val="nil"/>
              <w:bottom w:val="single" w:sz="4" w:space="0" w:color="auto"/>
              <w:right w:val="single" w:sz="4" w:space="0" w:color="auto"/>
            </w:tcBorders>
            <w:shd w:val="clear" w:color="000000" w:fill="FFFFFF"/>
            <w:vAlign w:val="bottom"/>
            <w:hideMark/>
          </w:tcPr>
          <w:p w14:paraId="10B1FD83" w14:textId="77777777" w:rsidR="00CB55FE" w:rsidRPr="00CB55FE" w:rsidRDefault="00CB55FE" w:rsidP="00CB55FE">
            <w:pPr>
              <w:jc w:val="right"/>
              <w:rPr>
                <w:sz w:val="22"/>
                <w:szCs w:val="22"/>
              </w:rPr>
            </w:pPr>
            <w:r w:rsidRPr="00CB55FE">
              <w:rPr>
                <w:sz w:val="22"/>
                <w:szCs w:val="22"/>
              </w:rPr>
              <w:t>1392,5</w:t>
            </w:r>
          </w:p>
        </w:tc>
        <w:tc>
          <w:tcPr>
            <w:tcW w:w="1041" w:type="dxa"/>
            <w:tcBorders>
              <w:top w:val="nil"/>
              <w:left w:val="nil"/>
              <w:bottom w:val="single" w:sz="4" w:space="0" w:color="auto"/>
              <w:right w:val="single" w:sz="4" w:space="0" w:color="auto"/>
            </w:tcBorders>
            <w:shd w:val="clear" w:color="000000" w:fill="FFFFFF"/>
            <w:vAlign w:val="bottom"/>
            <w:hideMark/>
          </w:tcPr>
          <w:p w14:paraId="17574E41" w14:textId="77777777" w:rsidR="00CB55FE" w:rsidRPr="00CB55FE" w:rsidRDefault="00CB55FE" w:rsidP="00CB55FE">
            <w:pPr>
              <w:jc w:val="right"/>
              <w:rPr>
                <w:sz w:val="22"/>
                <w:szCs w:val="22"/>
              </w:rPr>
            </w:pPr>
            <w:r w:rsidRPr="00CB55FE">
              <w:rPr>
                <w:sz w:val="22"/>
                <w:szCs w:val="22"/>
              </w:rPr>
              <w:t>1392,5</w:t>
            </w:r>
          </w:p>
        </w:tc>
        <w:tc>
          <w:tcPr>
            <w:tcW w:w="1598" w:type="dxa"/>
            <w:tcBorders>
              <w:top w:val="nil"/>
              <w:left w:val="nil"/>
              <w:bottom w:val="single" w:sz="4" w:space="0" w:color="auto"/>
              <w:right w:val="single" w:sz="4" w:space="0" w:color="auto"/>
            </w:tcBorders>
            <w:shd w:val="clear" w:color="000000" w:fill="FFFFFF"/>
            <w:vAlign w:val="bottom"/>
            <w:hideMark/>
          </w:tcPr>
          <w:p w14:paraId="0B61C7EB" w14:textId="77777777" w:rsidR="00CB55FE" w:rsidRPr="00CB55FE" w:rsidRDefault="00CB55FE" w:rsidP="00CB55FE">
            <w:pPr>
              <w:jc w:val="right"/>
              <w:rPr>
                <w:sz w:val="22"/>
                <w:szCs w:val="22"/>
              </w:rPr>
            </w:pPr>
            <w:r w:rsidRPr="00CB55FE">
              <w:rPr>
                <w:sz w:val="22"/>
                <w:szCs w:val="22"/>
              </w:rPr>
              <w:t>1392,5</w:t>
            </w:r>
          </w:p>
        </w:tc>
        <w:tc>
          <w:tcPr>
            <w:tcW w:w="1041" w:type="dxa"/>
            <w:tcBorders>
              <w:top w:val="nil"/>
              <w:left w:val="nil"/>
              <w:bottom w:val="single" w:sz="4" w:space="0" w:color="auto"/>
              <w:right w:val="single" w:sz="4" w:space="0" w:color="auto"/>
            </w:tcBorders>
            <w:shd w:val="clear" w:color="000000" w:fill="FFFFFF"/>
            <w:vAlign w:val="bottom"/>
            <w:hideMark/>
          </w:tcPr>
          <w:p w14:paraId="413F2D9B" w14:textId="77777777" w:rsidR="00CB55FE" w:rsidRPr="00CB55FE" w:rsidRDefault="00CB55FE" w:rsidP="00CB55FE">
            <w:pPr>
              <w:jc w:val="right"/>
              <w:rPr>
                <w:sz w:val="22"/>
                <w:szCs w:val="22"/>
              </w:rPr>
            </w:pPr>
            <w:r w:rsidRPr="00CB55FE">
              <w:rPr>
                <w:sz w:val="22"/>
                <w:szCs w:val="22"/>
              </w:rPr>
              <w:t>1392,5</w:t>
            </w:r>
          </w:p>
        </w:tc>
        <w:tc>
          <w:tcPr>
            <w:tcW w:w="1598" w:type="dxa"/>
            <w:tcBorders>
              <w:top w:val="nil"/>
              <w:left w:val="nil"/>
              <w:bottom w:val="single" w:sz="4" w:space="0" w:color="auto"/>
              <w:right w:val="single" w:sz="4" w:space="0" w:color="auto"/>
            </w:tcBorders>
            <w:shd w:val="clear" w:color="000000" w:fill="FFFFFF"/>
            <w:vAlign w:val="bottom"/>
            <w:hideMark/>
          </w:tcPr>
          <w:p w14:paraId="2FC565BB" w14:textId="77777777" w:rsidR="00CB55FE" w:rsidRPr="00CB55FE" w:rsidRDefault="00CB55FE" w:rsidP="00CB55FE">
            <w:pPr>
              <w:jc w:val="right"/>
              <w:rPr>
                <w:sz w:val="22"/>
                <w:szCs w:val="22"/>
              </w:rPr>
            </w:pPr>
            <w:r w:rsidRPr="00CB55FE">
              <w:rPr>
                <w:sz w:val="22"/>
                <w:szCs w:val="22"/>
              </w:rPr>
              <w:t>1392,5</w:t>
            </w:r>
          </w:p>
        </w:tc>
        <w:tc>
          <w:tcPr>
            <w:tcW w:w="1041" w:type="dxa"/>
            <w:tcBorders>
              <w:top w:val="nil"/>
              <w:left w:val="nil"/>
              <w:bottom w:val="single" w:sz="4" w:space="0" w:color="auto"/>
              <w:right w:val="single" w:sz="4" w:space="0" w:color="auto"/>
            </w:tcBorders>
            <w:shd w:val="clear" w:color="000000" w:fill="FFFFFF"/>
            <w:vAlign w:val="bottom"/>
            <w:hideMark/>
          </w:tcPr>
          <w:p w14:paraId="42DC8948" w14:textId="77777777" w:rsidR="00CB55FE" w:rsidRPr="00CB55FE" w:rsidRDefault="00CB55FE" w:rsidP="00CB55FE">
            <w:pPr>
              <w:jc w:val="right"/>
              <w:rPr>
                <w:sz w:val="22"/>
                <w:szCs w:val="22"/>
              </w:rPr>
            </w:pPr>
            <w:r w:rsidRPr="00CB55FE">
              <w:rPr>
                <w:sz w:val="22"/>
                <w:szCs w:val="22"/>
              </w:rPr>
              <w:t>1392,5</w:t>
            </w:r>
          </w:p>
        </w:tc>
      </w:tr>
      <w:tr w:rsidR="00CB55FE" w:rsidRPr="00CB55FE" w14:paraId="39766983"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7A1D0944"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46F96B31" w14:textId="77777777" w:rsidR="00CB55FE" w:rsidRPr="00CB55FE" w:rsidRDefault="00CB55FE" w:rsidP="00CB55FE">
            <w:pPr>
              <w:rPr>
                <w:sz w:val="22"/>
                <w:szCs w:val="22"/>
              </w:rPr>
            </w:pPr>
            <w:r w:rsidRPr="00CB55FE">
              <w:rPr>
                <w:sz w:val="22"/>
                <w:szCs w:val="22"/>
              </w:rPr>
              <w:t xml:space="preserve">     национальная экономика</w:t>
            </w:r>
          </w:p>
        </w:tc>
        <w:tc>
          <w:tcPr>
            <w:tcW w:w="1562" w:type="dxa"/>
            <w:tcBorders>
              <w:top w:val="nil"/>
              <w:left w:val="nil"/>
              <w:bottom w:val="single" w:sz="4" w:space="0" w:color="auto"/>
              <w:right w:val="single" w:sz="4" w:space="0" w:color="auto"/>
            </w:tcBorders>
            <w:vAlign w:val="center"/>
            <w:hideMark/>
          </w:tcPr>
          <w:p w14:paraId="69920972"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228141AB" w14:textId="77777777" w:rsidR="00CB55FE" w:rsidRPr="00CB55FE" w:rsidRDefault="00CB55FE" w:rsidP="00CB55FE">
            <w:pPr>
              <w:jc w:val="right"/>
              <w:rPr>
                <w:sz w:val="22"/>
                <w:szCs w:val="22"/>
              </w:rPr>
            </w:pPr>
            <w:r w:rsidRPr="00CB55FE">
              <w:rPr>
                <w:sz w:val="22"/>
                <w:szCs w:val="22"/>
              </w:rPr>
              <w:t>53553,6</w:t>
            </w:r>
          </w:p>
        </w:tc>
        <w:tc>
          <w:tcPr>
            <w:tcW w:w="1041" w:type="dxa"/>
            <w:tcBorders>
              <w:top w:val="nil"/>
              <w:left w:val="nil"/>
              <w:bottom w:val="single" w:sz="4" w:space="0" w:color="auto"/>
              <w:right w:val="single" w:sz="4" w:space="0" w:color="auto"/>
            </w:tcBorders>
            <w:shd w:val="clear" w:color="000000" w:fill="FFFFFF"/>
            <w:vAlign w:val="bottom"/>
            <w:hideMark/>
          </w:tcPr>
          <w:p w14:paraId="53C0FC23" w14:textId="77777777" w:rsidR="00CB55FE" w:rsidRPr="00CB55FE" w:rsidRDefault="00CB55FE" w:rsidP="00CB55FE">
            <w:pPr>
              <w:jc w:val="right"/>
              <w:rPr>
                <w:sz w:val="22"/>
                <w:szCs w:val="22"/>
              </w:rPr>
            </w:pPr>
            <w:r w:rsidRPr="00CB55FE">
              <w:rPr>
                <w:sz w:val="22"/>
                <w:szCs w:val="22"/>
              </w:rPr>
              <w:t>93466,8</w:t>
            </w:r>
          </w:p>
        </w:tc>
        <w:tc>
          <w:tcPr>
            <w:tcW w:w="1041" w:type="dxa"/>
            <w:tcBorders>
              <w:top w:val="nil"/>
              <w:left w:val="nil"/>
              <w:bottom w:val="single" w:sz="4" w:space="0" w:color="auto"/>
              <w:right w:val="single" w:sz="4" w:space="0" w:color="auto"/>
            </w:tcBorders>
            <w:shd w:val="clear" w:color="000000" w:fill="FFFFFF"/>
            <w:vAlign w:val="bottom"/>
            <w:hideMark/>
          </w:tcPr>
          <w:p w14:paraId="2D959B57" w14:textId="77777777" w:rsidR="00CB55FE" w:rsidRPr="00CB55FE" w:rsidRDefault="00CB55FE" w:rsidP="00CB55FE">
            <w:pPr>
              <w:jc w:val="right"/>
              <w:rPr>
                <w:sz w:val="22"/>
                <w:szCs w:val="22"/>
              </w:rPr>
            </w:pPr>
            <w:r w:rsidRPr="00CB55FE">
              <w:rPr>
                <w:sz w:val="22"/>
                <w:szCs w:val="22"/>
              </w:rPr>
              <w:t>58324,7</w:t>
            </w:r>
          </w:p>
        </w:tc>
        <w:tc>
          <w:tcPr>
            <w:tcW w:w="1598" w:type="dxa"/>
            <w:tcBorders>
              <w:top w:val="nil"/>
              <w:left w:val="nil"/>
              <w:bottom w:val="single" w:sz="4" w:space="0" w:color="auto"/>
              <w:right w:val="single" w:sz="4" w:space="0" w:color="auto"/>
            </w:tcBorders>
            <w:shd w:val="clear" w:color="000000" w:fill="FFFFFF"/>
            <w:vAlign w:val="bottom"/>
            <w:hideMark/>
          </w:tcPr>
          <w:p w14:paraId="5F751D2A" w14:textId="77777777" w:rsidR="00CB55FE" w:rsidRPr="00CB55FE" w:rsidRDefault="00CB55FE" w:rsidP="00CB55FE">
            <w:pPr>
              <w:jc w:val="right"/>
              <w:rPr>
                <w:sz w:val="22"/>
                <w:szCs w:val="22"/>
              </w:rPr>
            </w:pPr>
            <w:r w:rsidRPr="00CB55FE">
              <w:rPr>
                <w:sz w:val="22"/>
                <w:szCs w:val="22"/>
              </w:rPr>
              <w:t>50618,9</w:t>
            </w:r>
          </w:p>
        </w:tc>
        <w:tc>
          <w:tcPr>
            <w:tcW w:w="1041" w:type="dxa"/>
            <w:tcBorders>
              <w:top w:val="nil"/>
              <w:left w:val="nil"/>
              <w:bottom w:val="single" w:sz="4" w:space="0" w:color="auto"/>
              <w:right w:val="single" w:sz="4" w:space="0" w:color="auto"/>
            </w:tcBorders>
            <w:shd w:val="clear" w:color="000000" w:fill="FFFFFF"/>
            <w:vAlign w:val="bottom"/>
            <w:hideMark/>
          </w:tcPr>
          <w:p w14:paraId="2AECB5D1" w14:textId="77777777" w:rsidR="00CB55FE" w:rsidRPr="00CB55FE" w:rsidRDefault="00CB55FE" w:rsidP="00CB55FE">
            <w:pPr>
              <w:jc w:val="right"/>
              <w:rPr>
                <w:sz w:val="22"/>
                <w:szCs w:val="22"/>
              </w:rPr>
            </w:pPr>
            <w:r w:rsidRPr="00CB55FE">
              <w:rPr>
                <w:sz w:val="22"/>
                <w:szCs w:val="22"/>
              </w:rPr>
              <w:t>51664,2</w:t>
            </w:r>
          </w:p>
        </w:tc>
        <w:tc>
          <w:tcPr>
            <w:tcW w:w="1598" w:type="dxa"/>
            <w:tcBorders>
              <w:top w:val="nil"/>
              <w:left w:val="nil"/>
              <w:bottom w:val="single" w:sz="4" w:space="0" w:color="auto"/>
              <w:right w:val="single" w:sz="4" w:space="0" w:color="auto"/>
            </w:tcBorders>
            <w:shd w:val="clear" w:color="000000" w:fill="FFFFFF"/>
            <w:vAlign w:val="bottom"/>
            <w:hideMark/>
          </w:tcPr>
          <w:p w14:paraId="5607D96F" w14:textId="77777777" w:rsidR="00CB55FE" w:rsidRPr="00CB55FE" w:rsidRDefault="00CB55FE" w:rsidP="00CB55FE">
            <w:pPr>
              <w:jc w:val="right"/>
              <w:rPr>
                <w:sz w:val="22"/>
                <w:szCs w:val="22"/>
              </w:rPr>
            </w:pPr>
            <w:r w:rsidRPr="00CB55FE">
              <w:rPr>
                <w:sz w:val="22"/>
                <w:szCs w:val="22"/>
              </w:rPr>
              <w:t>57901,8</w:t>
            </w:r>
          </w:p>
        </w:tc>
        <w:tc>
          <w:tcPr>
            <w:tcW w:w="1041" w:type="dxa"/>
            <w:tcBorders>
              <w:top w:val="nil"/>
              <w:left w:val="nil"/>
              <w:bottom w:val="single" w:sz="4" w:space="0" w:color="auto"/>
              <w:right w:val="single" w:sz="4" w:space="0" w:color="auto"/>
            </w:tcBorders>
            <w:shd w:val="clear" w:color="000000" w:fill="FFFFFF"/>
            <w:vAlign w:val="bottom"/>
            <w:hideMark/>
          </w:tcPr>
          <w:p w14:paraId="062D4E3F" w14:textId="77777777" w:rsidR="00CB55FE" w:rsidRPr="00CB55FE" w:rsidRDefault="00CB55FE" w:rsidP="00CB55FE">
            <w:pPr>
              <w:jc w:val="right"/>
              <w:rPr>
                <w:sz w:val="22"/>
                <w:szCs w:val="22"/>
              </w:rPr>
            </w:pPr>
            <w:r w:rsidRPr="00CB55FE">
              <w:rPr>
                <w:sz w:val="22"/>
                <w:szCs w:val="22"/>
              </w:rPr>
              <w:t>58795,7</w:t>
            </w:r>
          </w:p>
        </w:tc>
        <w:tc>
          <w:tcPr>
            <w:tcW w:w="1598" w:type="dxa"/>
            <w:tcBorders>
              <w:top w:val="nil"/>
              <w:left w:val="nil"/>
              <w:bottom w:val="single" w:sz="4" w:space="0" w:color="auto"/>
              <w:right w:val="single" w:sz="4" w:space="0" w:color="auto"/>
            </w:tcBorders>
            <w:shd w:val="clear" w:color="000000" w:fill="FFFFFF"/>
            <w:vAlign w:val="bottom"/>
            <w:hideMark/>
          </w:tcPr>
          <w:p w14:paraId="131F6EFA" w14:textId="77777777" w:rsidR="00CB55FE" w:rsidRPr="00CB55FE" w:rsidRDefault="00CB55FE" w:rsidP="00CB55FE">
            <w:pPr>
              <w:jc w:val="right"/>
              <w:rPr>
                <w:sz w:val="22"/>
                <w:szCs w:val="22"/>
              </w:rPr>
            </w:pPr>
            <w:r w:rsidRPr="00CB55FE">
              <w:rPr>
                <w:sz w:val="22"/>
                <w:szCs w:val="22"/>
              </w:rPr>
              <w:t>64606,2</w:t>
            </w:r>
          </w:p>
        </w:tc>
        <w:tc>
          <w:tcPr>
            <w:tcW w:w="1041" w:type="dxa"/>
            <w:tcBorders>
              <w:top w:val="nil"/>
              <w:left w:val="nil"/>
              <w:bottom w:val="single" w:sz="4" w:space="0" w:color="auto"/>
              <w:right w:val="single" w:sz="4" w:space="0" w:color="auto"/>
            </w:tcBorders>
            <w:shd w:val="clear" w:color="000000" w:fill="FFFFFF"/>
            <w:vAlign w:val="bottom"/>
            <w:hideMark/>
          </w:tcPr>
          <w:p w14:paraId="37F1271E" w14:textId="77777777" w:rsidR="00CB55FE" w:rsidRPr="00CB55FE" w:rsidRDefault="00CB55FE" w:rsidP="00CB55FE">
            <w:pPr>
              <w:jc w:val="right"/>
              <w:rPr>
                <w:sz w:val="22"/>
                <w:szCs w:val="22"/>
              </w:rPr>
            </w:pPr>
            <w:r w:rsidRPr="00CB55FE">
              <w:rPr>
                <w:sz w:val="22"/>
                <w:szCs w:val="22"/>
              </w:rPr>
              <w:t>65602,2</w:t>
            </w:r>
          </w:p>
        </w:tc>
      </w:tr>
      <w:tr w:rsidR="00CB55FE" w:rsidRPr="00CB55FE" w14:paraId="2AF5F0B4"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0EBAA899"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29E2BF8A" w14:textId="77777777" w:rsidR="00CB55FE" w:rsidRPr="00CB55FE" w:rsidRDefault="00CB55FE" w:rsidP="00CB55FE">
            <w:pPr>
              <w:rPr>
                <w:sz w:val="22"/>
                <w:szCs w:val="22"/>
              </w:rPr>
            </w:pPr>
            <w:r w:rsidRPr="00CB55FE">
              <w:rPr>
                <w:sz w:val="22"/>
                <w:szCs w:val="22"/>
              </w:rPr>
              <w:t xml:space="preserve">     жилищно-коммунальное хозяйство</w:t>
            </w:r>
          </w:p>
        </w:tc>
        <w:tc>
          <w:tcPr>
            <w:tcW w:w="1562" w:type="dxa"/>
            <w:tcBorders>
              <w:top w:val="nil"/>
              <w:left w:val="nil"/>
              <w:bottom w:val="single" w:sz="4" w:space="0" w:color="auto"/>
              <w:right w:val="single" w:sz="4" w:space="0" w:color="auto"/>
            </w:tcBorders>
            <w:vAlign w:val="center"/>
            <w:hideMark/>
          </w:tcPr>
          <w:p w14:paraId="7ADACF52"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75073DA" w14:textId="77777777" w:rsidR="00CB55FE" w:rsidRPr="00CB55FE" w:rsidRDefault="00CB55FE" w:rsidP="00CB55FE">
            <w:pPr>
              <w:jc w:val="right"/>
              <w:rPr>
                <w:sz w:val="22"/>
                <w:szCs w:val="22"/>
              </w:rPr>
            </w:pPr>
            <w:r w:rsidRPr="00CB55FE">
              <w:rPr>
                <w:sz w:val="22"/>
                <w:szCs w:val="22"/>
              </w:rPr>
              <w:t>125784,2</w:t>
            </w:r>
          </w:p>
        </w:tc>
        <w:tc>
          <w:tcPr>
            <w:tcW w:w="1041" w:type="dxa"/>
            <w:tcBorders>
              <w:top w:val="nil"/>
              <w:left w:val="nil"/>
              <w:bottom w:val="single" w:sz="4" w:space="0" w:color="auto"/>
              <w:right w:val="single" w:sz="4" w:space="0" w:color="auto"/>
            </w:tcBorders>
            <w:shd w:val="clear" w:color="000000" w:fill="FFFFFF"/>
            <w:vAlign w:val="bottom"/>
            <w:hideMark/>
          </w:tcPr>
          <w:p w14:paraId="24793DCD" w14:textId="77777777" w:rsidR="00CB55FE" w:rsidRPr="00CB55FE" w:rsidRDefault="00CB55FE" w:rsidP="00CB55FE">
            <w:pPr>
              <w:jc w:val="right"/>
              <w:rPr>
                <w:sz w:val="22"/>
                <w:szCs w:val="22"/>
              </w:rPr>
            </w:pPr>
            <w:r w:rsidRPr="00CB55FE">
              <w:rPr>
                <w:sz w:val="22"/>
                <w:szCs w:val="22"/>
              </w:rPr>
              <w:t>54323,8</w:t>
            </w:r>
          </w:p>
        </w:tc>
        <w:tc>
          <w:tcPr>
            <w:tcW w:w="1041" w:type="dxa"/>
            <w:tcBorders>
              <w:top w:val="nil"/>
              <w:left w:val="nil"/>
              <w:bottom w:val="single" w:sz="4" w:space="0" w:color="auto"/>
              <w:right w:val="single" w:sz="4" w:space="0" w:color="auto"/>
            </w:tcBorders>
            <w:shd w:val="clear" w:color="000000" w:fill="FFFFFF"/>
            <w:vAlign w:val="bottom"/>
            <w:hideMark/>
          </w:tcPr>
          <w:p w14:paraId="5A449F83" w14:textId="77777777" w:rsidR="00CB55FE" w:rsidRPr="00CB55FE" w:rsidRDefault="00CB55FE" w:rsidP="00CB55FE">
            <w:pPr>
              <w:jc w:val="right"/>
              <w:rPr>
                <w:sz w:val="22"/>
                <w:szCs w:val="22"/>
              </w:rPr>
            </w:pPr>
            <w:r w:rsidRPr="00CB55FE">
              <w:rPr>
                <w:sz w:val="22"/>
                <w:szCs w:val="22"/>
              </w:rPr>
              <w:t>51835,4</w:t>
            </w:r>
          </w:p>
        </w:tc>
        <w:tc>
          <w:tcPr>
            <w:tcW w:w="1598" w:type="dxa"/>
            <w:tcBorders>
              <w:top w:val="nil"/>
              <w:left w:val="nil"/>
              <w:bottom w:val="single" w:sz="4" w:space="0" w:color="auto"/>
              <w:right w:val="single" w:sz="4" w:space="0" w:color="auto"/>
            </w:tcBorders>
            <w:shd w:val="clear" w:color="000000" w:fill="FFFFFF"/>
            <w:vAlign w:val="bottom"/>
            <w:hideMark/>
          </w:tcPr>
          <w:p w14:paraId="15A84DB8" w14:textId="77777777" w:rsidR="00CB55FE" w:rsidRPr="00CB55FE" w:rsidRDefault="00CB55FE" w:rsidP="00CB55FE">
            <w:pPr>
              <w:jc w:val="right"/>
              <w:rPr>
                <w:sz w:val="22"/>
                <w:szCs w:val="22"/>
              </w:rPr>
            </w:pPr>
            <w:r w:rsidRPr="00CB55FE">
              <w:rPr>
                <w:sz w:val="22"/>
                <w:szCs w:val="22"/>
              </w:rPr>
              <w:t>55836,7</w:t>
            </w:r>
          </w:p>
        </w:tc>
        <w:tc>
          <w:tcPr>
            <w:tcW w:w="1041" w:type="dxa"/>
            <w:tcBorders>
              <w:top w:val="nil"/>
              <w:left w:val="nil"/>
              <w:bottom w:val="single" w:sz="4" w:space="0" w:color="auto"/>
              <w:right w:val="single" w:sz="4" w:space="0" w:color="auto"/>
            </w:tcBorders>
            <w:shd w:val="clear" w:color="000000" w:fill="FFFFFF"/>
            <w:vAlign w:val="bottom"/>
            <w:hideMark/>
          </w:tcPr>
          <w:p w14:paraId="74BA393F" w14:textId="77777777" w:rsidR="00CB55FE" w:rsidRPr="00CB55FE" w:rsidRDefault="00CB55FE" w:rsidP="00CB55FE">
            <w:pPr>
              <w:jc w:val="right"/>
              <w:rPr>
                <w:sz w:val="22"/>
                <w:szCs w:val="22"/>
              </w:rPr>
            </w:pPr>
            <w:r w:rsidRPr="00CB55FE">
              <w:rPr>
                <w:sz w:val="22"/>
                <w:szCs w:val="22"/>
              </w:rPr>
              <w:t>57335,5</w:t>
            </w:r>
          </w:p>
        </w:tc>
        <w:tc>
          <w:tcPr>
            <w:tcW w:w="1598" w:type="dxa"/>
            <w:tcBorders>
              <w:top w:val="nil"/>
              <w:left w:val="nil"/>
              <w:bottom w:val="single" w:sz="4" w:space="0" w:color="auto"/>
              <w:right w:val="single" w:sz="4" w:space="0" w:color="auto"/>
            </w:tcBorders>
            <w:shd w:val="clear" w:color="000000" w:fill="FFFFFF"/>
            <w:vAlign w:val="bottom"/>
            <w:hideMark/>
          </w:tcPr>
          <w:p w14:paraId="273328F0" w14:textId="77777777" w:rsidR="00CB55FE" w:rsidRPr="00CB55FE" w:rsidRDefault="00CB55FE" w:rsidP="00CB55FE">
            <w:pPr>
              <w:jc w:val="right"/>
              <w:rPr>
                <w:sz w:val="22"/>
                <w:szCs w:val="22"/>
              </w:rPr>
            </w:pPr>
            <w:r w:rsidRPr="00CB55FE">
              <w:rPr>
                <w:sz w:val="22"/>
                <w:szCs w:val="22"/>
              </w:rPr>
              <w:t>43288,6</w:t>
            </w:r>
          </w:p>
        </w:tc>
        <w:tc>
          <w:tcPr>
            <w:tcW w:w="1041" w:type="dxa"/>
            <w:tcBorders>
              <w:top w:val="nil"/>
              <w:left w:val="nil"/>
              <w:bottom w:val="single" w:sz="4" w:space="0" w:color="auto"/>
              <w:right w:val="single" w:sz="4" w:space="0" w:color="auto"/>
            </w:tcBorders>
            <w:shd w:val="clear" w:color="000000" w:fill="FFFFFF"/>
            <w:vAlign w:val="bottom"/>
            <w:hideMark/>
          </w:tcPr>
          <w:p w14:paraId="70B64D2F" w14:textId="77777777" w:rsidR="00CB55FE" w:rsidRPr="00CB55FE" w:rsidRDefault="00CB55FE" w:rsidP="00CB55FE">
            <w:pPr>
              <w:jc w:val="right"/>
              <w:rPr>
                <w:sz w:val="22"/>
                <w:szCs w:val="22"/>
              </w:rPr>
            </w:pPr>
            <w:r w:rsidRPr="00CB55FE">
              <w:rPr>
                <w:sz w:val="22"/>
                <w:szCs w:val="22"/>
              </w:rPr>
              <w:t>45151,7</w:t>
            </w:r>
          </w:p>
        </w:tc>
        <w:tc>
          <w:tcPr>
            <w:tcW w:w="1598" w:type="dxa"/>
            <w:tcBorders>
              <w:top w:val="nil"/>
              <w:left w:val="nil"/>
              <w:bottom w:val="single" w:sz="4" w:space="0" w:color="auto"/>
              <w:right w:val="single" w:sz="4" w:space="0" w:color="auto"/>
            </w:tcBorders>
            <w:shd w:val="clear" w:color="000000" w:fill="FFFFFF"/>
            <w:vAlign w:val="bottom"/>
            <w:hideMark/>
          </w:tcPr>
          <w:p w14:paraId="1CBC07A7" w14:textId="77777777" w:rsidR="00CB55FE" w:rsidRPr="00CB55FE" w:rsidRDefault="00CB55FE" w:rsidP="00CB55FE">
            <w:pPr>
              <w:jc w:val="right"/>
              <w:rPr>
                <w:sz w:val="22"/>
                <w:szCs w:val="22"/>
              </w:rPr>
            </w:pPr>
            <w:r w:rsidRPr="00CB55FE">
              <w:rPr>
                <w:sz w:val="22"/>
                <w:szCs w:val="22"/>
              </w:rPr>
              <w:t>47765,4</w:t>
            </w:r>
          </w:p>
        </w:tc>
        <w:tc>
          <w:tcPr>
            <w:tcW w:w="1041" w:type="dxa"/>
            <w:tcBorders>
              <w:top w:val="nil"/>
              <w:left w:val="nil"/>
              <w:bottom w:val="single" w:sz="4" w:space="0" w:color="auto"/>
              <w:right w:val="single" w:sz="4" w:space="0" w:color="auto"/>
            </w:tcBorders>
            <w:shd w:val="clear" w:color="000000" w:fill="FFFFFF"/>
            <w:vAlign w:val="bottom"/>
            <w:hideMark/>
          </w:tcPr>
          <w:p w14:paraId="747E43A4" w14:textId="77777777" w:rsidR="00CB55FE" w:rsidRPr="00CB55FE" w:rsidRDefault="00CB55FE" w:rsidP="00CB55FE">
            <w:pPr>
              <w:jc w:val="right"/>
              <w:rPr>
                <w:sz w:val="22"/>
                <w:szCs w:val="22"/>
              </w:rPr>
            </w:pPr>
            <w:r w:rsidRPr="00CB55FE">
              <w:rPr>
                <w:sz w:val="22"/>
                <w:szCs w:val="22"/>
              </w:rPr>
              <w:t>49751,9</w:t>
            </w:r>
          </w:p>
        </w:tc>
      </w:tr>
      <w:tr w:rsidR="00CB55FE" w:rsidRPr="00CB55FE" w14:paraId="0FFA6F6B"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381FE243"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3A37F902" w14:textId="77777777" w:rsidR="00CB55FE" w:rsidRPr="00CB55FE" w:rsidRDefault="00CB55FE" w:rsidP="00CB55FE">
            <w:pPr>
              <w:rPr>
                <w:sz w:val="22"/>
                <w:szCs w:val="22"/>
              </w:rPr>
            </w:pPr>
            <w:r w:rsidRPr="00CB55FE">
              <w:rPr>
                <w:sz w:val="22"/>
                <w:szCs w:val="22"/>
              </w:rPr>
              <w:t xml:space="preserve">     охрана окружающей среды</w:t>
            </w:r>
          </w:p>
        </w:tc>
        <w:tc>
          <w:tcPr>
            <w:tcW w:w="1562" w:type="dxa"/>
            <w:tcBorders>
              <w:top w:val="nil"/>
              <w:left w:val="nil"/>
              <w:bottom w:val="single" w:sz="4" w:space="0" w:color="auto"/>
              <w:right w:val="single" w:sz="4" w:space="0" w:color="auto"/>
            </w:tcBorders>
            <w:vAlign w:val="center"/>
            <w:hideMark/>
          </w:tcPr>
          <w:p w14:paraId="1058A54F"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33CA8A89"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7C318481"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12B547CB"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F900532"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3242FD2"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7E4B714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2F451FB6"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09DE531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125BE18" w14:textId="77777777" w:rsidR="00CB55FE" w:rsidRPr="00CB55FE" w:rsidRDefault="00CB55FE" w:rsidP="00CB55FE">
            <w:pPr>
              <w:jc w:val="right"/>
              <w:rPr>
                <w:sz w:val="22"/>
                <w:szCs w:val="22"/>
              </w:rPr>
            </w:pPr>
            <w:r w:rsidRPr="00CB55FE">
              <w:rPr>
                <w:sz w:val="22"/>
                <w:szCs w:val="22"/>
              </w:rPr>
              <w:t>0</w:t>
            </w:r>
          </w:p>
        </w:tc>
      </w:tr>
      <w:tr w:rsidR="00CB55FE" w:rsidRPr="00CB55FE" w14:paraId="05CA3D0A"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15912767"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7CA1517D" w14:textId="77777777" w:rsidR="00CB55FE" w:rsidRPr="00CB55FE" w:rsidRDefault="00CB55FE" w:rsidP="00CB55FE">
            <w:pPr>
              <w:rPr>
                <w:sz w:val="22"/>
                <w:szCs w:val="22"/>
              </w:rPr>
            </w:pPr>
            <w:r w:rsidRPr="00CB55FE">
              <w:rPr>
                <w:sz w:val="22"/>
                <w:szCs w:val="22"/>
              </w:rPr>
              <w:t xml:space="preserve">     образование</w:t>
            </w:r>
          </w:p>
        </w:tc>
        <w:tc>
          <w:tcPr>
            <w:tcW w:w="1562" w:type="dxa"/>
            <w:tcBorders>
              <w:top w:val="nil"/>
              <w:left w:val="nil"/>
              <w:bottom w:val="single" w:sz="4" w:space="0" w:color="auto"/>
              <w:right w:val="single" w:sz="4" w:space="0" w:color="auto"/>
            </w:tcBorders>
            <w:vAlign w:val="center"/>
            <w:hideMark/>
          </w:tcPr>
          <w:p w14:paraId="53C015A8"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0B0BA194" w14:textId="77777777" w:rsidR="00CB55FE" w:rsidRPr="00CB55FE" w:rsidRDefault="00CB55FE" w:rsidP="00CB55FE">
            <w:pPr>
              <w:jc w:val="right"/>
              <w:rPr>
                <w:sz w:val="22"/>
                <w:szCs w:val="22"/>
              </w:rPr>
            </w:pPr>
            <w:r w:rsidRPr="00CB55FE">
              <w:rPr>
                <w:sz w:val="22"/>
                <w:szCs w:val="22"/>
              </w:rPr>
              <w:t>4,0</w:t>
            </w:r>
          </w:p>
        </w:tc>
        <w:tc>
          <w:tcPr>
            <w:tcW w:w="1041" w:type="dxa"/>
            <w:tcBorders>
              <w:top w:val="nil"/>
              <w:left w:val="nil"/>
              <w:bottom w:val="single" w:sz="4" w:space="0" w:color="auto"/>
              <w:right w:val="single" w:sz="4" w:space="0" w:color="auto"/>
            </w:tcBorders>
            <w:shd w:val="clear" w:color="000000" w:fill="FFFFFF"/>
            <w:vAlign w:val="bottom"/>
            <w:hideMark/>
          </w:tcPr>
          <w:p w14:paraId="5842728C" w14:textId="77777777" w:rsidR="00CB55FE" w:rsidRPr="00CB55FE" w:rsidRDefault="00CB55FE" w:rsidP="00CB55FE">
            <w:pPr>
              <w:jc w:val="right"/>
              <w:rPr>
                <w:sz w:val="22"/>
                <w:szCs w:val="22"/>
              </w:rPr>
            </w:pPr>
            <w:r w:rsidRPr="00CB55FE">
              <w:rPr>
                <w:sz w:val="22"/>
                <w:szCs w:val="22"/>
              </w:rPr>
              <w:t>56,0</w:t>
            </w:r>
          </w:p>
        </w:tc>
        <w:tc>
          <w:tcPr>
            <w:tcW w:w="1041" w:type="dxa"/>
            <w:tcBorders>
              <w:top w:val="nil"/>
              <w:left w:val="nil"/>
              <w:bottom w:val="single" w:sz="4" w:space="0" w:color="auto"/>
              <w:right w:val="single" w:sz="4" w:space="0" w:color="auto"/>
            </w:tcBorders>
            <w:shd w:val="clear" w:color="000000" w:fill="FFFFFF"/>
            <w:vAlign w:val="bottom"/>
            <w:hideMark/>
          </w:tcPr>
          <w:p w14:paraId="08313F27"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645069EC" w14:textId="77777777" w:rsidR="00CB55FE" w:rsidRPr="00CB55FE" w:rsidRDefault="00CB55FE" w:rsidP="00CB55FE">
            <w:pPr>
              <w:jc w:val="right"/>
              <w:rPr>
                <w:sz w:val="22"/>
                <w:szCs w:val="22"/>
              </w:rPr>
            </w:pPr>
            <w:r w:rsidRPr="00CB55FE">
              <w:rPr>
                <w:sz w:val="22"/>
                <w:szCs w:val="22"/>
              </w:rPr>
              <w:t>12,0</w:t>
            </w:r>
          </w:p>
        </w:tc>
        <w:tc>
          <w:tcPr>
            <w:tcW w:w="1041" w:type="dxa"/>
            <w:tcBorders>
              <w:top w:val="nil"/>
              <w:left w:val="nil"/>
              <w:bottom w:val="single" w:sz="4" w:space="0" w:color="auto"/>
              <w:right w:val="single" w:sz="4" w:space="0" w:color="auto"/>
            </w:tcBorders>
            <w:shd w:val="clear" w:color="000000" w:fill="FFFFFF"/>
            <w:vAlign w:val="bottom"/>
            <w:hideMark/>
          </w:tcPr>
          <w:p w14:paraId="7BFC69C2" w14:textId="77777777" w:rsidR="00CB55FE" w:rsidRPr="00CB55FE" w:rsidRDefault="00CB55FE" w:rsidP="00CB55FE">
            <w:pPr>
              <w:jc w:val="right"/>
              <w:rPr>
                <w:sz w:val="22"/>
                <w:szCs w:val="22"/>
              </w:rPr>
            </w:pPr>
            <w:r w:rsidRPr="00CB55FE">
              <w:rPr>
                <w:sz w:val="22"/>
                <w:szCs w:val="22"/>
              </w:rPr>
              <w:t>12,0</w:t>
            </w:r>
          </w:p>
        </w:tc>
        <w:tc>
          <w:tcPr>
            <w:tcW w:w="1598" w:type="dxa"/>
            <w:tcBorders>
              <w:top w:val="nil"/>
              <w:left w:val="nil"/>
              <w:bottom w:val="single" w:sz="4" w:space="0" w:color="auto"/>
              <w:right w:val="single" w:sz="4" w:space="0" w:color="auto"/>
            </w:tcBorders>
            <w:shd w:val="clear" w:color="000000" w:fill="FFFFFF"/>
            <w:vAlign w:val="bottom"/>
            <w:hideMark/>
          </w:tcPr>
          <w:p w14:paraId="1D722E51" w14:textId="77777777" w:rsidR="00CB55FE" w:rsidRPr="00CB55FE" w:rsidRDefault="00CB55FE" w:rsidP="00CB55FE">
            <w:pPr>
              <w:jc w:val="right"/>
              <w:rPr>
                <w:sz w:val="22"/>
                <w:szCs w:val="22"/>
              </w:rPr>
            </w:pPr>
            <w:r w:rsidRPr="00CB55FE">
              <w:rPr>
                <w:sz w:val="22"/>
                <w:szCs w:val="22"/>
              </w:rPr>
              <w:t>12,0</w:t>
            </w:r>
          </w:p>
        </w:tc>
        <w:tc>
          <w:tcPr>
            <w:tcW w:w="1041" w:type="dxa"/>
            <w:tcBorders>
              <w:top w:val="nil"/>
              <w:left w:val="nil"/>
              <w:bottom w:val="single" w:sz="4" w:space="0" w:color="auto"/>
              <w:right w:val="single" w:sz="4" w:space="0" w:color="auto"/>
            </w:tcBorders>
            <w:shd w:val="clear" w:color="000000" w:fill="FFFFFF"/>
            <w:vAlign w:val="bottom"/>
            <w:hideMark/>
          </w:tcPr>
          <w:p w14:paraId="40679033" w14:textId="77777777" w:rsidR="00CB55FE" w:rsidRPr="00CB55FE" w:rsidRDefault="00CB55FE" w:rsidP="00CB55FE">
            <w:pPr>
              <w:jc w:val="right"/>
              <w:rPr>
                <w:sz w:val="22"/>
                <w:szCs w:val="22"/>
              </w:rPr>
            </w:pPr>
            <w:r w:rsidRPr="00CB55FE">
              <w:rPr>
                <w:sz w:val="22"/>
                <w:szCs w:val="22"/>
              </w:rPr>
              <w:t>12,0</w:t>
            </w:r>
          </w:p>
        </w:tc>
        <w:tc>
          <w:tcPr>
            <w:tcW w:w="1598" w:type="dxa"/>
            <w:tcBorders>
              <w:top w:val="nil"/>
              <w:left w:val="nil"/>
              <w:bottom w:val="single" w:sz="4" w:space="0" w:color="auto"/>
              <w:right w:val="single" w:sz="4" w:space="0" w:color="auto"/>
            </w:tcBorders>
            <w:shd w:val="clear" w:color="000000" w:fill="FFFFFF"/>
            <w:vAlign w:val="bottom"/>
            <w:hideMark/>
          </w:tcPr>
          <w:p w14:paraId="6013C5E6" w14:textId="77777777" w:rsidR="00CB55FE" w:rsidRPr="00CB55FE" w:rsidRDefault="00CB55FE" w:rsidP="00CB55FE">
            <w:pPr>
              <w:jc w:val="right"/>
              <w:rPr>
                <w:sz w:val="22"/>
                <w:szCs w:val="22"/>
              </w:rPr>
            </w:pPr>
            <w:r w:rsidRPr="00CB55FE">
              <w:rPr>
                <w:sz w:val="22"/>
                <w:szCs w:val="22"/>
              </w:rPr>
              <w:t>12,0</w:t>
            </w:r>
          </w:p>
        </w:tc>
        <w:tc>
          <w:tcPr>
            <w:tcW w:w="1041" w:type="dxa"/>
            <w:tcBorders>
              <w:top w:val="nil"/>
              <w:left w:val="nil"/>
              <w:bottom w:val="single" w:sz="4" w:space="0" w:color="auto"/>
              <w:right w:val="single" w:sz="4" w:space="0" w:color="auto"/>
            </w:tcBorders>
            <w:shd w:val="clear" w:color="000000" w:fill="FFFFFF"/>
            <w:vAlign w:val="bottom"/>
            <w:hideMark/>
          </w:tcPr>
          <w:p w14:paraId="719BEC6E" w14:textId="77777777" w:rsidR="00CB55FE" w:rsidRPr="00CB55FE" w:rsidRDefault="00CB55FE" w:rsidP="00CB55FE">
            <w:pPr>
              <w:jc w:val="right"/>
              <w:rPr>
                <w:sz w:val="22"/>
                <w:szCs w:val="22"/>
              </w:rPr>
            </w:pPr>
            <w:r w:rsidRPr="00CB55FE">
              <w:rPr>
                <w:sz w:val="22"/>
                <w:szCs w:val="22"/>
              </w:rPr>
              <w:t>12,0</w:t>
            </w:r>
          </w:p>
        </w:tc>
      </w:tr>
      <w:tr w:rsidR="00CB55FE" w:rsidRPr="00CB55FE" w14:paraId="1F41C416"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3A944C86"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66488ABE" w14:textId="77777777" w:rsidR="00CB55FE" w:rsidRPr="00CB55FE" w:rsidRDefault="00CB55FE" w:rsidP="00CB55FE">
            <w:pPr>
              <w:rPr>
                <w:sz w:val="22"/>
                <w:szCs w:val="22"/>
              </w:rPr>
            </w:pPr>
            <w:r w:rsidRPr="00CB55FE">
              <w:rPr>
                <w:sz w:val="22"/>
                <w:szCs w:val="22"/>
              </w:rPr>
              <w:t xml:space="preserve">     культура, кинематография</w:t>
            </w:r>
          </w:p>
        </w:tc>
        <w:tc>
          <w:tcPr>
            <w:tcW w:w="1562" w:type="dxa"/>
            <w:tcBorders>
              <w:top w:val="nil"/>
              <w:left w:val="nil"/>
              <w:bottom w:val="single" w:sz="4" w:space="0" w:color="auto"/>
              <w:right w:val="single" w:sz="4" w:space="0" w:color="auto"/>
            </w:tcBorders>
            <w:vAlign w:val="center"/>
            <w:hideMark/>
          </w:tcPr>
          <w:p w14:paraId="07FF819B"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701BBDF8" w14:textId="77777777" w:rsidR="00CB55FE" w:rsidRPr="00CB55FE" w:rsidRDefault="00CB55FE" w:rsidP="00CB55FE">
            <w:pPr>
              <w:jc w:val="right"/>
              <w:rPr>
                <w:sz w:val="22"/>
                <w:szCs w:val="22"/>
              </w:rPr>
            </w:pPr>
            <w:r w:rsidRPr="00CB55FE">
              <w:rPr>
                <w:sz w:val="22"/>
                <w:szCs w:val="22"/>
              </w:rPr>
              <w:t>37932,6</w:t>
            </w:r>
          </w:p>
        </w:tc>
        <w:tc>
          <w:tcPr>
            <w:tcW w:w="1041" w:type="dxa"/>
            <w:tcBorders>
              <w:top w:val="nil"/>
              <w:left w:val="nil"/>
              <w:bottom w:val="single" w:sz="4" w:space="0" w:color="auto"/>
              <w:right w:val="single" w:sz="4" w:space="0" w:color="auto"/>
            </w:tcBorders>
            <w:shd w:val="clear" w:color="000000" w:fill="FFFFFF"/>
            <w:vAlign w:val="bottom"/>
            <w:hideMark/>
          </w:tcPr>
          <w:p w14:paraId="7353C8CE" w14:textId="77777777" w:rsidR="00CB55FE" w:rsidRPr="00CB55FE" w:rsidRDefault="00CB55FE" w:rsidP="00CB55FE">
            <w:pPr>
              <w:jc w:val="right"/>
              <w:rPr>
                <w:sz w:val="22"/>
                <w:szCs w:val="22"/>
              </w:rPr>
            </w:pPr>
            <w:r w:rsidRPr="00CB55FE">
              <w:rPr>
                <w:sz w:val="22"/>
                <w:szCs w:val="22"/>
              </w:rPr>
              <w:t>37388,6</w:t>
            </w:r>
          </w:p>
        </w:tc>
        <w:tc>
          <w:tcPr>
            <w:tcW w:w="1041" w:type="dxa"/>
            <w:tcBorders>
              <w:top w:val="nil"/>
              <w:left w:val="nil"/>
              <w:bottom w:val="single" w:sz="4" w:space="0" w:color="auto"/>
              <w:right w:val="single" w:sz="4" w:space="0" w:color="auto"/>
            </w:tcBorders>
            <w:shd w:val="clear" w:color="000000" w:fill="FFFFFF"/>
            <w:vAlign w:val="bottom"/>
            <w:hideMark/>
          </w:tcPr>
          <w:p w14:paraId="704B6E76" w14:textId="77777777" w:rsidR="00CB55FE" w:rsidRPr="00CB55FE" w:rsidRDefault="00CB55FE" w:rsidP="00CB55FE">
            <w:pPr>
              <w:jc w:val="right"/>
              <w:rPr>
                <w:sz w:val="22"/>
                <w:szCs w:val="22"/>
              </w:rPr>
            </w:pPr>
            <w:r w:rsidRPr="00CB55FE">
              <w:rPr>
                <w:sz w:val="22"/>
                <w:szCs w:val="22"/>
              </w:rPr>
              <w:t>43269,5</w:t>
            </w:r>
          </w:p>
        </w:tc>
        <w:tc>
          <w:tcPr>
            <w:tcW w:w="1598" w:type="dxa"/>
            <w:tcBorders>
              <w:top w:val="nil"/>
              <w:left w:val="nil"/>
              <w:bottom w:val="single" w:sz="4" w:space="0" w:color="auto"/>
              <w:right w:val="single" w:sz="4" w:space="0" w:color="auto"/>
            </w:tcBorders>
            <w:shd w:val="clear" w:color="000000" w:fill="FFFFFF"/>
            <w:vAlign w:val="bottom"/>
            <w:hideMark/>
          </w:tcPr>
          <w:p w14:paraId="18D986CD" w14:textId="77777777" w:rsidR="00CB55FE" w:rsidRPr="00CB55FE" w:rsidRDefault="00CB55FE" w:rsidP="00CB55FE">
            <w:pPr>
              <w:jc w:val="right"/>
              <w:rPr>
                <w:sz w:val="22"/>
                <w:szCs w:val="22"/>
              </w:rPr>
            </w:pPr>
            <w:r w:rsidRPr="00CB55FE">
              <w:rPr>
                <w:sz w:val="22"/>
                <w:szCs w:val="22"/>
              </w:rPr>
              <w:t>46382,5</w:t>
            </w:r>
          </w:p>
        </w:tc>
        <w:tc>
          <w:tcPr>
            <w:tcW w:w="1041" w:type="dxa"/>
            <w:tcBorders>
              <w:top w:val="nil"/>
              <w:left w:val="nil"/>
              <w:bottom w:val="single" w:sz="4" w:space="0" w:color="auto"/>
              <w:right w:val="single" w:sz="4" w:space="0" w:color="auto"/>
            </w:tcBorders>
            <w:shd w:val="clear" w:color="000000" w:fill="FFFFFF"/>
            <w:vAlign w:val="bottom"/>
            <w:hideMark/>
          </w:tcPr>
          <w:p w14:paraId="6C152988" w14:textId="77777777" w:rsidR="00CB55FE" w:rsidRPr="00CB55FE" w:rsidRDefault="00CB55FE" w:rsidP="00CB55FE">
            <w:pPr>
              <w:jc w:val="right"/>
              <w:rPr>
                <w:sz w:val="22"/>
                <w:szCs w:val="22"/>
              </w:rPr>
            </w:pPr>
            <w:r w:rsidRPr="00CB55FE">
              <w:rPr>
                <w:sz w:val="22"/>
                <w:szCs w:val="22"/>
              </w:rPr>
              <w:t>46382,5</w:t>
            </w:r>
          </w:p>
        </w:tc>
        <w:tc>
          <w:tcPr>
            <w:tcW w:w="1598" w:type="dxa"/>
            <w:tcBorders>
              <w:top w:val="nil"/>
              <w:left w:val="nil"/>
              <w:bottom w:val="single" w:sz="4" w:space="0" w:color="auto"/>
              <w:right w:val="single" w:sz="4" w:space="0" w:color="auto"/>
            </w:tcBorders>
            <w:shd w:val="clear" w:color="000000" w:fill="FFFFFF"/>
            <w:vAlign w:val="bottom"/>
            <w:hideMark/>
          </w:tcPr>
          <w:p w14:paraId="02E7360E" w14:textId="77777777" w:rsidR="00CB55FE" w:rsidRPr="00CB55FE" w:rsidRDefault="00CB55FE" w:rsidP="00CB55FE">
            <w:pPr>
              <w:jc w:val="right"/>
              <w:rPr>
                <w:sz w:val="22"/>
                <w:szCs w:val="22"/>
              </w:rPr>
            </w:pPr>
            <w:r w:rsidRPr="00CB55FE">
              <w:rPr>
                <w:sz w:val="22"/>
                <w:szCs w:val="22"/>
              </w:rPr>
              <w:t>38260,6</w:t>
            </w:r>
          </w:p>
        </w:tc>
        <w:tc>
          <w:tcPr>
            <w:tcW w:w="1041" w:type="dxa"/>
            <w:tcBorders>
              <w:top w:val="nil"/>
              <w:left w:val="nil"/>
              <w:bottom w:val="single" w:sz="4" w:space="0" w:color="auto"/>
              <w:right w:val="single" w:sz="4" w:space="0" w:color="auto"/>
            </w:tcBorders>
            <w:shd w:val="clear" w:color="000000" w:fill="FFFFFF"/>
            <w:vAlign w:val="bottom"/>
            <w:hideMark/>
          </w:tcPr>
          <w:p w14:paraId="7B115D12" w14:textId="77777777" w:rsidR="00CB55FE" w:rsidRPr="00CB55FE" w:rsidRDefault="00CB55FE" w:rsidP="00CB55FE">
            <w:pPr>
              <w:jc w:val="right"/>
              <w:rPr>
                <w:sz w:val="22"/>
                <w:szCs w:val="22"/>
              </w:rPr>
            </w:pPr>
            <w:r w:rsidRPr="00CB55FE">
              <w:rPr>
                <w:sz w:val="22"/>
                <w:szCs w:val="22"/>
              </w:rPr>
              <w:t>38260,6</w:t>
            </w:r>
          </w:p>
        </w:tc>
        <w:tc>
          <w:tcPr>
            <w:tcW w:w="1598" w:type="dxa"/>
            <w:tcBorders>
              <w:top w:val="nil"/>
              <w:left w:val="nil"/>
              <w:bottom w:val="single" w:sz="4" w:space="0" w:color="auto"/>
              <w:right w:val="single" w:sz="4" w:space="0" w:color="auto"/>
            </w:tcBorders>
            <w:shd w:val="clear" w:color="000000" w:fill="FFFFFF"/>
            <w:vAlign w:val="bottom"/>
            <w:hideMark/>
          </w:tcPr>
          <w:p w14:paraId="642C7F43" w14:textId="77777777" w:rsidR="00CB55FE" w:rsidRPr="00CB55FE" w:rsidRDefault="00CB55FE" w:rsidP="00CB55FE">
            <w:pPr>
              <w:jc w:val="right"/>
              <w:rPr>
                <w:sz w:val="22"/>
                <w:szCs w:val="22"/>
              </w:rPr>
            </w:pPr>
            <w:r w:rsidRPr="00CB55FE">
              <w:rPr>
                <w:sz w:val="22"/>
                <w:szCs w:val="22"/>
              </w:rPr>
              <w:t>38195,3</w:t>
            </w:r>
          </w:p>
        </w:tc>
        <w:tc>
          <w:tcPr>
            <w:tcW w:w="1041" w:type="dxa"/>
            <w:tcBorders>
              <w:top w:val="nil"/>
              <w:left w:val="nil"/>
              <w:bottom w:val="single" w:sz="4" w:space="0" w:color="auto"/>
              <w:right w:val="single" w:sz="4" w:space="0" w:color="auto"/>
            </w:tcBorders>
            <w:shd w:val="clear" w:color="000000" w:fill="FFFFFF"/>
            <w:vAlign w:val="bottom"/>
            <w:hideMark/>
          </w:tcPr>
          <w:p w14:paraId="1A1B2AB3" w14:textId="77777777" w:rsidR="00CB55FE" w:rsidRPr="00CB55FE" w:rsidRDefault="00CB55FE" w:rsidP="00CB55FE">
            <w:pPr>
              <w:jc w:val="right"/>
              <w:rPr>
                <w:sz w:val="22"/>
                <w:szCs w:val="22"/>
              </w:rPr>
            </w:pPr>
            <w:r w:rsidRPr="00CB55FE">
              <w:rPr>
                <w:sz w:val="22"/>
                <w:szCs w:val="22"/>
              </w:rPr>
              <w:t>38195,3</w:t>
            </w:r>
          </w:p>
        </w:tc>
      </w:tr>
      <w:tr w:rsidR="00CB55FE" w:rsidRPr="00CB55FE" w14:paraId="534E8A07"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390C362B"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2486CF9D" w14:textId="77777777" w:rsidR="00CB55FE" w:rsidRPr="00CB55FE" w:rsidRDefault="00CB55FE" w:rsidP="00CB55FE">
            <w:pPr>
              <w:rPr>
                <w:sz w:val="22"/>
                <w:szCs w:val="22"/>
              </w:rPr>
            </w:pPr>
            <w:r w:rsidRPr="00CB55FE">
              <w:rPr>
                <w:sz w:val="22"/>
                <w:szCs w:val="22"/>
              </w:rPr>
              <w:t xml:space="preserve">     здравоохранение</w:t>
            </w:r>
          </w:p>
        </w:tc>
        <w:tc>
          <w:tcPr>
            <w:tcW w:w="1562" w:type="dxa"/>
            <w:tcBorders>
              <w:top w:val="nil"/>
              <w:left w:val="nil"/>
              <w:bottom w:val="single" w:sz="4" w:space="0" w:color="auto"/>
              <w:right w:val="single" w:sz="4" w:space="0" w:color="auto"/>
            </w:tcBorders>
            <w:vAlign w:val="center"/>
            <w:hideMark/>
          </w:tcPr>
          <w:p w14:paraId="62D77228"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7E43443D"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759DE4F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56523CE"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541B7478"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C50093E"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657F6DB5"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4A09EF4"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00FEED8E"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EEC1E2D" w14:textId="77777777" w:rsidR="00CB55FE" w:rsidRPr="00CB55FE" w:rsidRDefault="00CB55FE" w:rsidP="00CB55FE">
            <w:pPr>
              <w:jc w:val="right"/>
              <w:rPr>
                <w:sz w:val="22"/>
                <w:szCs w:val="22"/>
              </w:rPr>
            </w:pPr>
            <w:r w:rsidRPr="00CB55FE">
              <w:rPr>
                <w:sz w:val="22"/>
                <w:szCs w:val="22"/>
              </w:rPr>
              <w:t>0</w:t>
            </w:r>
          </w:p>
        </w:tc>
      </w:tr>
      <w:tr w:rsidR="00CB55FE" w:rsidRPr="00CB55FE" w14:paraId="27CCF928"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07120025"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589C3780" w14:textId="77777777" w:rsidR="00CB55FE" w:rsidRPr="00CB55FE" w:rsidRDefault="00CB55FE" w:rsidP="00CB55FE">
            <w:pPr>
              <w:rPr>
                <w:sz w:val="22"/>
                <w:szCs w:val="22"/>
              </w:rPr>
            </w:pPr>
            <w:r w:rsidRPr="00CB55FE">
              <w:rPr>
                <w:sz w:val="22"/>
                <w:szCs w:val="22"/>
              </w:rPr>
              <w:t xml:space="preserve">     социальная политика</w:t>
            </w:r>
          </w:p>
        </w:tc>
        <w:tc>
          <w:tcPr>
            <w:tcW w:w="1562" w:type="dxa"/>
            <w:tcBorders>
              <w:top w:val="nil"/>
              <w:left w:val="nil"/>
              <w:bottom w:val="single" w:sz="4" w:space="0" w:color="auto"/>
              <w:right w:val="single" w:sz="4" w:space="0" w:color="auto"/>
            </w:tcBorders>
            <w:vAlign w:val="center"/>
            <w:hideMark/>
          </w:tcPr>
          <w:p w14:paraId="7C09FBD8"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260F7F36" w14:textId="77777777" w:rsidR="00CB55FE" w:rsidRPr="00CB55FE" w:rsidRDefault="00CB55FE" w:rsidP="00CB55FE">
            <w:pPr>
              <w:jc w:val="right"/>
              <w:rPr>
                <w:sz w:val="22"/>
                <w:szCs w:val="22"/>
              </w:rPr>
            </w:pPr>
            <w:r w:rsidRPr="00CB55FE">
              <w:rPr>
                <w:sz w:val="22"/>
                <w:szCs w:val="22"/>
              </w:rPr>
              <w:t>551,0</w:t>
            </w:r>
          </w:p>
        </w:tc>
        <w:tc>
          <w:tcPr>
            <w:tcW w:w="1041" w:type="dxa"/>
            <w:tcBorders>
              <w:top w:val="nil"/>
              <w:left w:val="nil"/>
              <w:bottom w:val="single" w:sz="4" w:space="0" w:color="auto"/>
              <w:right w:val="single" w:sz="4" w:space="0" w:color="auto"/>
            </w:tcBorders>
            <w:shd w:val="clear" w:color="000000" w:fill="FFFFFF"/>
            <w:vAlign w:val="bottom"/>
            <w:hideMark/>
          </w:tcPr>
          <w:p w14:paraId="3B900A44" w14:textId="77777777" w:rsidR="00CB55FE" w:rsidRPr="00CB55FE" w:rsidRDefault="00CB55FE" w:rsidP="00CB55FE">
            <w:pPr>
              <w:jc w:val="right"/>
              <w:rPr>
                <w:sz w:val="22"/>
                <w:szCs w:val="22"/>
              </w:rPr>
            </w:pPr>
            <w:r w:rsidRPr="00CB55FE">
              <w:rPr>
                <w:sz w:val="22"/>
                <w:szCs w:val="22"/>
              </w:rPr>
              <w:t>793,7</w:t>
            </w:r>
          </w:p>
        </w:tc>
        <w:tc>
          <w:tcPr>
            <w:tcW w:w="1041" w:type="dxa"/>
            <w:tcBorders>
              <w:top w:val="nil"/>
              <w:left w:val="nil"/>
              <w:bottom w:val="single" w:sz="4" w:space="0" w:color="auto"/>
              <w:right w:val="single" w:sz="4" w:space="0" w:color="auto"/>
            </w:tcBorders>
            <w:shd w:val="clear" w:color="000000" w:fill="FFFFFF"/>
            <w:vAlign w:val="bottom"/>
            <w:hideMark/>
          </w:tcPr>
          <w:p w14:paraId="1FE6AFC4" w14:textId="77777777" w:rsidR="00CB55FE" w:rsidRPr="00CB55FE" w:rsidRDefault="00CB55FE" w:rsidP="00CB55FE">
            <w:pPr>
              <w:jc w:val="right"/>
              <w:rPr>
                <w:sz w:val="22"/>
                <w:szCs w:val="22"/>
              </w:rPr>
            </w:pPr>
            <w:r w:rsidRPr="00CB55FE">
              <w:rPr>
                <w:sz w:val="22"/>
                <w:szCs w:val="22"/>
              </w:rPr>
              <w:t>2739,2</w:t>
            </w:r>
          </w:p>
        </w:tc>
        <w:tc>
          <w:tcPr>
            <w:tcW w:w="1598" w:type="dxa"/>
            <w:tcBorders>
              <w:top w:val="nil"/>
              <w:left w:val="nil"/>
              <w:bottom w:val="single" w:sz="4" w:space="0" w:color="auto"/>
              <w:right w:val="single" w:sz="4" w:space="0" w:color="auto"/>
            </w:tcBorders>
            <w:shd w:val="clear" w:color="000000" w:fill="FFFFFF"/>
            <w:vAlign w:val="bottom"/>
            <w:hideMark/>
          </w:tcPr>
          <w:p w14:paraId="6FF1BC9B" w14:textId="77777777" w:rsidR="00CB55FE" w:rsidRPr="00CB55FE" w:rsidRDefault="00CB55FE" w:rsidP="00CB55FE">
            <w:pPr>
              <w:jc w:val="right"/>
              <w:rPr>
                <w:sz w:val="22"/>
                <w:szCs w:val="22"/>
              </w:rPr>
            </w:pPr>
            <w:r w:rsidRPr="00CB55FE">
              <w:rPr>
                <w:sz w:val="22"/>
                <w:szCs w:val="22"/>
              </w:rPr>
              <w:t>724,9</w:t>
            </w:r>
          </w:p>
        </w:tc>
        <w:tc>
          <w:tcPr>
            <w:tcW w:w="1041" w:type="dxa"/>
            <w:tcBorders>
              <w:top w:val="nil"/>
              <w:left w:val="nil"/>
              <w:bottom w:val="single" w:sz="4" w:space="0" w:color="auto"/>
              <w:right w:val="single" w:sz="4" w:space="0" w:color="auto"/>
            </w:tcBorders>
            <w:shd w:val="clear" w:color="000000" w:fill="FFFFFF"/>
            <w:vAlign w:val="bottom"/>
            <w:hideMark/>
          </w:tcPr>
          <w:p w14:paraId="27DD6E50" w14:textId="77777777" w:rsidR="00CB55FE" w:rsidRPr="00CB55FE" w:rsidRDefault="00CB55FE" w:rsidP="00CB55FE">
            <w:pPr>
              <w:jc w:val="right"/>
              <w:rPr>
                <w:sz w:val="22"/>
                <w:szCs w:val="22"/>
              </w:rPr>
            </w:pPr>
            <w:r w:rsidRPr="00CB55FE">
              <w:rPr>
                <w:sz w:val="22"/>
                <w:szCs w:val="22"/>
              </w:rPr>
              <w:t>724,9</w:t>
            </w:r>
          </w:p>
        </w:tc>
        <w:tc>
          <w:tcPr>
            <w:tcW w:w="1598" w:type="dxa"/>
            <w:tcBorders>
              <w:top w:val="nil"/>
              <w:left w:val="nil"/>
              <w:bottom w:val="single" w:sz="4" w:space="0" w:color="auto"/>
              <w:right w:val="single" w:sz="4" w:space="0" w:color="auto"/>
            </w:tcBorders>
            <w:shd w:val="clear" w:color="000000" w:fill="FFFFFF"/>
            <w:vAlign w:val="bottom"/>
            <w:hideMark/>
          </w:tcPr>
          <w:p w14:paraId="74DDAB08" w14:textId="77777777" w:rsidR="00CB55FE" w:rsidRPr="00CB55FE" w:rsidRDefault="00CB55FE" w:rsidP="00CB55FE">
            <w:pPr>
              <w:jc w:val="right"/>
              <w:rPr>
                <w:sz w:val="22"/>
                <w:szCs w:val="22"/>
              </w:rPr>
            </w:pPr>
            <w:r w:rsidRPr="00CB55FE">
              <w:rPr>
                <w:sz w:val="22"/>
                <w:szCs w:val="22"/>
              </w:rPr>
              <w:t>694,7</w:t>
            </w:r>
          </w:p>
        </w:tc>
        <w:tc>
          <w:tcPr>
            <w:tcW w:w="1041" w:type="dxa"/>
            <w:tcBorders>
              <w:top w:val="nil"/>
              <w:left w:val="nil"/>
              <w:bottom w:val="single" w:sz="4" w:space="0" w:color="auto"/>
              <w:right w:val="single" w:sz="4" w:space="0" w:color="auto"/>
            </w:tcBorders>
            <w:shd w:val="clear" w:color="000000" w:fill="FFFFFF"/>
            <w:vAlign w:val="bottom"/>
            <w:hideMark/>
          </w:tcPr>
          <w:p w14:paraId="76F7460B" w14:textId="77777777" w:rsidR="00CB55FE" w:rsidRPr="00CB55FE" w:rsidRDefault="00CB55FE" w:rsidP="00CB55FE">
            <w:pPr>
              <w:jc w:val="right"/>
              <w:rPr>
                <w:sz w:val="22"/>
                <w:szCs w:val="22"/>
              </w:rPr>
            </w:pPr>
            <w:r w:rsidRPr="00CB55FE">
              <w:rPr>
                <w:sz w:val="22"/>
                <w:szCs w:val="22"/>
              </w:rPr>
              <w:t>694,8</w:t>
            </w:r>
          </w:p>
        </w:tc>
        <w:tc>
          <w:tcPr>
            <w:tcW w:w="1598" w:type="dxa"/>
            <w:tcBorders>
              <w:top w:val="nil"/>
              <w:left w:val="nil"/>
              <w:bottom w:val="single" w:sz="4" w:space="0" w:color="auto"/>
              <w:right w:val="single" w:sz="4" w:space="0" w:color="auto"/>
            </w:tcBorders>
            <w:shd w:val="clear" w:color="000000" w:fill="FFFFFF"/>
            <w:vAlign w:val="bottom"/>
            <w:hideMark/>
          </w:tcPr>
          <w:p w14:paraId="074702D2" w14:textId="77777777" w:rsidR="00CB55FE" w:rsidRPr="00CB55FE" w:rsidRDefault="00CB55FE" w:rsidP="00CB55FE">
            <w:pPr>
              <w:jc w:val="right"/>
              <w:rPr>
                <w:sz w:val="22"/>
                <w:szCs w:val="22"/>
              </w:rPr>
            </w:pPr>
            <w:r w:rsidRPr="00CB55FE">
              <w:rPr>
                <w:sz w:val="22"/>
                <w:szCs w:val="22"/>
              </w:rPr>
              <w:t>694,8</w:t>
            </w:r>
          </w:p>
        </w:tc>
        <w:tc>
          <w:tcPr>
            <w:tcW w:w="1041" w:type="dxa"/>
            <w:tcBorders>
              <w:top w:val="nil"/>
              <w:left w:val="nil"/>
              <w:bottom w:val="single" w:sz="4" w:space="0" w:color="auto"/>
              <w:right w:val="single" w:sz="4" w:space="0" w:color="auto"/>
            </w:tcBorders>
            <w:shd w:val="clear" w:color="000000" w:fill="FFFFFF"/>
            <w:vAlign w:val="bottom"/>
            <w:hideMark/>
          </w:tcPr>
          <w:p w14:paraId="4A43D847" w14:textId="77777777" w:rsidR="00CB55FE" w:rsidRPr="00CB55FE" w:rsidRDefault="00CB55FE" w:rsidP="00CB55FE">
            <w:pPr>
              <w:jc w:val="right"/>
              <w:rPr>
                <w:sz w:val="22"/>
                <w:szCs w:val="22"/>
              </w:rPr>
            </w:pPr>
            <w:r w:rsidRPr="00CB55FE">
              <w:rPr>
                <w:sz w:val="22"/>
                <w:szCs w:val="22"/>
              </w:rPr>
              <w:t>694,8</w:t>
            </w:r>
          </w:p>
        </w:tc>
      </w:tr>
      <w:tr w:rsidR="00CB55FE" w:rsidRPr="00CB55FE" w14:paraId="788DEE5E"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7D7F3371"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13E573EF" w14:textId="77777777" w:rsidR="00CB55FE" w:rsidRPr="00CB55FE" w:rsidRDefault="00CB55FE" w:rsidP="00CB55FE">
            <w:pPr>
              <w:rPr>
                <w:sz w:val="22"/>
                <w:szCs w:val="22"/>
              </w:rPr>
            </w:pPr>
            <w:r w:rsidRPr="00CB55FE">
              <w:rPr>
                <w:sz w:val="22"/>
                <w:szCs w:val="22"/>
              </w:rPr>
              <w:t xml:space="preserve">     физическая культура и спорт</w:t>
            </w:r>
          </w:p>
        </w:tc>
        <w:tc>
          <w:tcPr>
            <w:tcW w:w="1562" w:type="dxa"/>
            <w:tcBorders>
              <w:top w:val="nil"/>
              <w:left w:val="nil"/>
              <w:bottom w:val="single" w:sz="4" w:space="0" w:color="auto"/>
              <w:right w:val="single" w:sz="4" w:space="0" w:color="auto"/>
            </w:tcBorders>
            <w:vAlign w:val="center"/>
            <w:hideMark/>
          </w:tcPr>
          <w:p w14:paraId="649D514B"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0244904D" w14:textId="77777777" w:rsidR="00CB55FE" w:rsidRPr="00CB55FE" w:rsidRDefault="00CB55FE" w:rsidP="00CB55FE">
            <w:pPr>
              <w:jc w:val="right"/>
              <w:rPr>
                <w:sz w:val="22"/>
                <w:szCs w:val="22"/>
              </w:rPr>
            </w:pPr>
            <w:r w:rsidRPr="00CB55FE">
              <w:rPr>
                <w:sz w:val="22"/>
                <w:szCs w:val="22"/>
              </w:rPr>
              <w:t>12444,8</w:t>
            </w:r>
          </w:p>
        </w:tc>
        <w:tc>
          <w:tcPr>
            <w:tcW w:w="1041" w:type="dxa"/>
            <w:tcBorders>
              <w:top w:val="nil"/>
              <w:left w:val="nil"/>
              <w:bottom w:val="single" w:sz="4" w:space="0" w:color="auto"/>
              <w:right w:val="single" w:sz="4" w:space="0" w:color="auto"/>
            </w:tcBorders>
            <w:shd w:val="clear" w:color="000000" w:fill="FFFFFF"/>
            <w:vAlign w:val="bottom"/>
            <w:hideMark/>
          </w:tcPr>
          <w:p w14:paraId="1B609C96" w14:textId="77777777" w:rsidR="00CB55FE" w:rsidRPr="00CB55FE" w:rsidRDefault="00CB55FE" w:rsidP="00CB55FE">
            <w:pPr>
              <w:jc w:val="right"/>
              <w:rPr>
                <w:sz w:val="22"/>
                <w:szCs w:val="22"/>
              </w:rPr>
            </w:pPr>
            <w:r w:rsidRPr="00CB55FE">
              <w:rPr>
                <w:sz w:val="22"/>
                <w:szCs w:val="22"/>
              </w:rPr>
              <w:t>13126,2</w:t>
            </w:r>
          </w:p>
        </w:tc>
        <w:tc>
          <w:tcPr>
            <w:tcW w:w="1041" w:type="dxa"/>
            <w:tcBorders>
              <w:top w:val="nil"/>
              <w:left w:val="nil"/>
              <w:bottom w:val="single" w:sz="4" w:space="0" w:color="auto"/>
              <w:right w:val="single" w:sz="4" w:space="0" w:color="auto"/>
            </w:tcBorders>
            <w:shd w:val="clear" w:color="000000" w:fill="FFFFFF"/>
            <w:vAlign w:val="bottom"/>
            <w:hideMark/>
          </w:tcPr>
          <w:p w14:paraId="6463EC53" w14:textId="77777777" w:rsidR="00CB55FE" w:rsidRPr="00CB55FE" w:rsidRDefault="00CB55FE" w:rsidP="00CB55FE">
            <w:pPr>
              <w:jc w:val="right"/>
              <w:rPr>
                <w:sz w:val="22"/>
                <w:szCs w:val="22"/>
              </w:rPr>
            </w:pPr>
            <w:r w:rsidRPr="00CB55FE">
              <w:rPr>
                <w:sz w:val="22"/>
                <w:szCs w:val="22"/>
              </w:rPr>
              <w:t>14741,2</w:t>
            </w:r>
          </w:p>
        </w:tc>
        <w:tc>
          <w:tcPr>
            <w:tcW w:w="1598" w:type="dxa"/>
            <w:tcBorders>
              <w:top w:val="nil"/>
              <w:left w:val="nil"/>
              <w:bottom w:val="single" w:sz="4" w:space="0" w:color="auto"/>
              <w:right w:val="single" w:sz="4" w:space="0" w:color="auto"/>
            </w:tcBorders>
            <w:shd w:val="clear" w:color="000000" w:fill="FFFFFF"/>
            <w:vAlign w:val="bottom"/>
            <w:hideMark/>
          </w:tcPr>
          <w:p w14:paraId="686E2815" w14:textId="77777777" w:rsidR="00CB55FE" w:rsidRPr="00CB55FE" w:rsidRDefault="00CB55FE" w:rsidP="00CB55FE">
            <w:pPr>
              <w:jc w:val="right"/>
              <w:rPr>
                <w:sz w:val="22"/>
                <w:szCs w:val="22"/>
              </w:rPr>
            </w:pPr>
            <w:r w:rsidRPr="00CB55FE">
              <w:rPr>
                <w:sz w:val="22"/>
                <w:szCs w:val="22"/>
              </w:rPr>
              <w:t>17313,2</w:t>
            </w:r>
          </w:p>
        </w:tc>
        <w:tc>
          <w:tcPr>
            <w:tcW w:w="1041" w:type="dxa"/>
            <w:tcBorders>
              <w:top w:val="nil"/>
              <w:left w:val="nil"/>
              <w:bottom w:val="single" w:sz="4" w:space="0" w:color="auto"/>
              <w:right w:val="single" w:sz="4" w:space="0" w:color="auto"/>
            </w:tcBorders>
            <w:shd w:val="clear" w:color="000000" w:fill="FFFFFF"/>
            <w:vAlign w:val="bottom"/>
            <w:hideMark/>
          </w:tcPr>
          <w:p w14:paraId="6504981A" w14:textId="77777777" w:rsidR="00CB55FE" w:rsidRPr="00CB55FE" w:rsidRDefault="00CB55FE" w:rsidP="00CB55FE">
            <w:pPr>
              <w:jc w:val="right"/>
              <w:rPr>
                <w:sz w:val="22"/>
                <w:szCs w:val="22"/>
              </w:rPr>
            </w:pPr>
            <w:r w:rsidRPr="00CB55FE">
              <w:rPr>
                <w:sz w:val="22"/>
                <w:szCs w:val="22"/>
              </w:rPr>
              <w:t>17313,2</w:t>
            </w:r>
          </w:p>
        </w:tc>
        <w:tc>
          <w:tcPr>
            <w:tcW w:w="1598" w:type="dxa"/>
            <w:tcBorders>
              <w:top w:val="nil"/>
              <w:left w:val="nil"/>
              <w:bottom w:val="single" w:sz="4" w:space="0" w:color="auto"/>
              <w:right w:val="single" w:sz="4" w:space="0" w:color="auto"/>
            </w:tcBorders>
            <w:shd w:val="clear" w:color="000000" w:fill="FFFFFF"/>
            <w:vAlign w:val="bottom"/>
            <w:hideMark/>
          </w:tcPr>
          <w:p w14:paraId="7C4BFB8D" w14:textId="77777777" w:rsidR="00CB55FE" w:rsidRPr="00CB55FE" w:rsidRDefault="00CB55FE" w:rsidP="00CB55FE">
            <w:pPr>
              <w:jc w:val="right"/>
              <w:rPr>
                <w:sz w:val="22"/>
                <w:szCs w:val="22"/>
              </w:rPr>
            </w:pPr>
            <w:r w:rsidRPr="00CB55FE">
              <w:rPr>
                <w:sz w:val="22"/>
                <w:szCs w:val="22"/>
              </w:rPr>
              <w:t>17354,2</w:t>
            </w:r>
          </w:p>
        </w:tc>
        <w:tc>
          <w:tcPr>
            <w:tcW w:w="1041" w:type="dxa"/>
            <w:tcBorders>
              <w:top w:val="nil"/>
              <w:left w:val="nil"/>
              <w:bottom w:val="single" w:sz="4" w:space="0" w:color="auto"/>
              <w:right w:val="single" w:sz="4" w:space="0" w:color="auto"/>
            </w:tcBorders>
            <w:shd w:val="clear" w:color="000000" w:fill="FFFFFF"/>
            <w:vAlign w:val="bottom"/>
            <w:hideMark/>
          </w:tcPr>
          <w:p w14:paraId="09FE55D3" w14:textId="77777777" w:rsidR="00CB55FE" w:rsidRPr="00CB55FE" w:rsidRDefault="00CB55FE" w:rsidP="00CB55FE">
            <w:pPr>
              <w:jc w:val="right"/>
              <w:rPr>
                <w:sz w:val="22"/>
                <w:szCs w:val="22"/>
              </w:rPr>
            </w:pPr>
            <w:r w:rsidRPr="00CB55FE">
              <w:rPr>
                <w:sz w:val="22"/>
                <w:szCs w:val="22"/>
              </w:rPr>
              <w:t>17354,2</w:t>
            </w:r>
          </w:p>
        </w:tc>
        <w:tc>
          <w:tcPr>
            <w:tcW w:w="1598" w:type="dxa"/>
            <w:tcBorders>
              <w:top w:val="nil"/>
              <w:left w:val="nil"/>
              <w:bottom w:val="single" w:sz="4" w:space="0" w:color="auto"/>
              <w:right w:val="single" w:sz="4" w:space="0" w:color="auto"/>
            </w:tcBorders>
            <w:shd w:val="clear" w:color="000000" w:fill="FFFFFF"/>
            <w:vAlign w:val="bottom"/>
            <w:hideMark/>
          </w:tcPr>
          <w:p w14:paraId="7D2F2E08" w14:textId="77777777" w:rsidR="00CB55FE" w:rsidRPr="00CB55FE" w:rsidRDefault="00CB55FE" w:rsidP="00CB55FE">
            <w:pPr>
              <w:jc w:val="right"/>
              <w:rPr>
                <w:sz w:val="22"/>
                <w:szCs w:val="22"/>
              </w:rPr>
            </w:pPr>
            <w:r w:rsidRPr="00CB55FE">
              <w:rPr>
                <w:sz w:val="22"/>
                <w:szCs w:val="22"/>
              </w:rPr>
              <w:t>17297,2</w:t>
            </w:r>
          </w:p>
        </w:tc>
        <w:tc>
          <w:tcPr>
            <w:tcW w:w="1041" w:type="dxa"/>
            <w:tcBorders>
              <w:top w:val="nil"/>
              <w:left w:val="nil"/>
              <w:bottom w:val="single" w:sz="4" w:space="0" w:color="auto"/>
              <w:right w:val="single" w:sz="4" w:space="0" w:color="auto"/>
            </w:tcBorders>
            <w:shd w:val="clear" w:color="000000" w:fill="FFFFFF"/>
            <w:vAlign w:val="bottom"/>
            <w:hideMark/>
          </w:tcPr>
          <w:p w14:paraId="1605D375" w14:textId="77777777" w:rsidR="00CB55FE" w:rsidRPr="00CB55FE" w:rsidRDefault="00CB55FE" w:rsidP="00CB55FE">
            <w:pPr>
              <w:jc w:val="right"/>
              <w:rPr>
                <w:sz w:val="22"/>
                <w:szCs w:val="22"/>
              </w:rPr>
            </w:pPr>
            <w:r w:rsidRPr="00CB55FE">
              <w:rPr>
                <w:sz w:val="22"/>
                <w:szCs w:val="22"/>
              </w:rPr>
              <w:t>17297,2</w:t>
            </w:r>
          </w:p>
        </w:tc>
      </w:tr>
      <w:tr w:rsidR="00CB55FE" w:rsidRPr="00CB55FE" w14:paraId="4DED81FD" w14:textId="77777777" w:rsidTr="003264F3">
        <w:trPr>
          <w:trHeight w:val="30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77FE7532"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77E2F27A" w14:textId="77777777" w:rsidR="00CB55FE" w:rsidRPr="00CB55FE" w:rsidRDefault="00CB55FE" w:rsidP="00CB55FE">
            <w:pPr>
              <w:rPr>
                <w:sz w:val="22"/>
                <w:szCs w:val="22"/>
              </w:rPr>
            </w:pPr>
            <w:r w:rsidRPr="00CB55FE">
              <w:rPr>
                <w:sz w:val="22"/>
                <w:szCs w:val="22"/>
              </w:rPr>
              <w:t xml:space="preserve">     средства массовой информации</w:t>
            </w:r>
          </w:p>
        </w:tc>
        <w:tc>
          <w:tcPr>
            <w:tcW w:w="1562" w:type="dxa"/>
            <w:tcBorders>
              <w:top w:val="nil"/>
              <w:left w:val="nil"/>
              <w:bottom w:val="single" w:sz="4" w:space="0" w:color="auto"/>
              <w:right w:val="single" w:sz="4" w:space="0" w:color="auto"/>
            </w:tcBorders>
            <w:vAlign w:val="center"/>
            <w:hideMark/>
          </w:tcPr>
          <w:p w14:paraId="587D2123"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536D2E6E"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1E9B0F5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DA7A311"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63279AB1"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01665823"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E4FF667"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CACB664"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38DE11FD"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A64F3E6" w14:textId="77777777" w:rsidR="00CB55FE" w:rsidRPr="00CB55FE" w:rsidRDefault="00CB55FE" w:rsidP="00CB55FE">
            <w:pPr>
              <w:jc w:val="right"/>
              <w:rPr>
                <w:sz w:val="22"/>
                <w:szCs w:val="22"/>
              </w:rPr>
            </w:pPr>
            <w:r w:rsidRPr="00CB55FE">
              <w:rPr>
                <w:sz w:val="22"/>
                <w:szCs w:val="22"/>
              </w:rPr>
              <w:t>0</w:t>
            </w:r>
          </w:p>
        </w:tc>
      </w:tr>
      <w:tr w:rsidR="00CB55FE" w:rsidRPr="00CB55FE" w14:paraId="36462368" w14:textId="77777777" w:rsidTr="003264F3">
        <w:trPr>
          <w:trHeight w:val="540"/>
        </w:trPr>
        <w:tc>
          <w:tcPr>
            <w:tcW w:w="513" w:type="dxa"/>
            <w:vMerge/>
            <w:tcBorders>
              <w:top w:val="single" w:sz="4" w:space="0" w:color="auto"/>
              <w:left w:val="single" w:sz="4" w:space="0" w:color="auto"/>
              <w:bottom w:val="single" w:sz="4" w:space="0" w:color="000000"/>
              <w:right w:val="single" w:sz="4" w:space="0" w:color="auto"/>
            </w:tcBorders>
            <w:vAlign w:val="center"/>
            <w:hideMark/>
          </w:tcPr>
          <w:p w14:paraId="2BA0B309" w14:textId="77777777" w:rsidR="00CB55FE" w:rsidRPr="00CB55FE" w:rsidRDefault="00CB55FE" w:rsidP="00CB55FE">
            <w:pPr>
              <w:rPr>
                <w:sz w:val="22"/>
                <w:szCs w:val="22"/>
              </w:rPr>
            </w:pPr>
          </w:p>
        </w:tc>
        <w:tc>
          <w:tcPr>
            <w:tcW w:w="2359" w:type="dxa"/>
            <w:tcBorders>
              <w:top w:val="nil"/>
              <w:left w:val="nil"/>
              <w:bottom w:val="single" w:sz="4" w:space="0" w:color="auto"/>
              <w:right w:val="single" w:sz="4" w:space="0" w:color="auto"/>
            </w:tcBorders>
            <w:vAlign w:val="center"/>
            <w:hideMark/>
          </w:tcPr>
          <w:p w14:paraId="4F0117DE" w14:textId="77777777" w:rsidR="00CB55FE" w:rsidRPr="00CB55FE" w:rsidRDefault="00CB55FE" w:rsidP="00CB55FE">
            <w:pPr>
              <w:rPr>
                <w:sz w:val="22"/>
                <w:szCs w:val="22"/>
              </w:rPr>
            </w:pPr>
            <w:r w:rsidRPr="00CB55FE">
              <w:rPr>
                <w:sz w:val="22"/>
                <w:szCs w:val="22"/>
              </w:rPr>
              <w:t xml:space="preserve">     обслуживание государственного и муниципального долга</w:t>
            </w:r>
          </w:p>
        </w:tc>
        <w:tc>
          <w:tcPr>
            <w:tcW w:w="1562" w:type="dxa"/>
            <w:tcBorders>
              <w:top w:val="nil"/>
              <w:left w:val="nil"/>
              <w:bottom w:val="single" w:sz="4" w:space="0" w:color="auto"/>
              <w:right w:val="single" w:sz="4" w:space="0" w:color="auto"/>
            </w:tcBorders>
            <w:vAlign w:val="center"/>
            <w:hideMark/>
          </w:tcPr>
          <w:p w14:paraId="77FD70F1"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50E2D0D3"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2872117C"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B158BED"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4A5E0AF"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2AA96E65"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0FCE3D8"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40BDB66D"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490C4F16"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7842D083" w14:textId="77777777" w:rsidR="00CB55FE" w:rsidRPr="00CB55FE" w:rsidRDefault="00CB55FE" w:rsidP="00CB55FE">
            <w:pPr>
              <w:jc w:val="right"/>
              <w:rPr>
                <w:sz w:val="22"/>
                <w:szCs w:val="22"/>
              </w:rPr>
            </w:pPr>
            <w:r w:rsidRPr="00CB55FE">
              <w:rPr>
                <w:sz w:val="22"/>
                <w:szCs w:val="22"/>
              </w:rPr>
              <w:t>0</w:t>
            </w:r>
          </w:p>
        </w:tc>
      </w:tr>
      <w:tr w:rsidR="00CB55FE" w:rsidRPr="00CB55FE" w14:paraId="17AA57C0" w14:textId="77777777" w:rsidTr="003264F3">
        <w:trPr>
          <w:trHeight w:val="1050"/>
        </w:trPr>
        <w:tc>
          <w:tcPr>
            <w:tcW w:w="513" w:type="dxa"/>
            <w:tcBorders>
              <w:top w:val="nil"/>
              <w:left w:val="single" w:sz="4" w:space="0" w:color="auto"/>
              <w:bottom w:val="single" w:sz="4" w:space="0" w:color="auto"/>
              <w:right w:val="nil"/>
            </w:tcBorders>
            <w:vAlign w:val="center"/>
            <w:hideMark/>
          </w:tcPr>
          <w:p w14:paraId="3BC92353" w14:textId="77777777" w:rsidR="00CB55FE" w:rsidRPr="00CB55FE" w:rsidRDefault="00CB55FE" w:rsidP="00CB55FE">
            <w:pPr>
              <w:jc w:val="center"/>
              <w:rPr>
                <w:sz w:val="22"/>
                <w:szCs w:val="22"/>
              </w:rPr>
            </w:pPr>
            <w:r w:rsidRPr="00CB55FE">
              <w:rPr>
                <w:sz w:val="22"/>
                <w:szCs w:val="22"/>
              </w:rPr>
              <w:t>48</w:t>
            </w:r>
          </w:p>
        </w:tc>
        <w:tc>
          <w:tcPr>
            <w:tcW w:w="2359" w:type="dxa"/>
            <w:tcBorders>
              <w:top w:val="nil"/>
              <w:left w:val="single" w:sz="4" w:space="0" w:color="auto"/>
              <w:bottom w:val="single" w:sz="4" w:space="0" w:color="auto"/>
              <w:right w:val="single" w:sz="4" w:space="0" w:color="auto"/>
            </w:tcBorders>
            <w:vAlign w:val="center"/>
            <w:hideMark/>
          </w:tcPr>
          <w:p w14:paraId="2E5CF920" w14:textId="77777777" w:rsidR="00CB55FE" w:rsidRPr="00CB55FE" w:rsidRDefault="00CB55FE" w:rsidP="00CB55FE">
            <w:pPr>
              <w:rPr>
                <w:sz w:val="22"/>
                <w:szCs w:val="22"/>
              </w:rPr>
            </w:pPr>
            <w:r w:rsidRPr="00CB55FE">
              <w:rPr>
                <w:sz w:val="22"/>
                <w:szCs w:val="22"/>
              </w:rPr>
              <w:t>Дефицит(-),профицит(+) консолидированного бюджета монопрофильного муниципального образования Российской Федерации</w:t>
            </w:r>
          </w:p>
        </w:tc>
        <w:tc>
          <w:tcPr>
            <w:tcW w:w="1562" w:type="dxa"/>
            <w:tcBorders>
              <w:top w:val="nil"/>
              <w:left w:val="nil"/>
              <w:bottom w:val="single" w:sz="4" w:space="0" w:color="auto"/>
              <w:right w:val="single" w:sz="4" w:space="0" w:color="auto"/>
            </w:tcBorders>
            <w:vAlign w:val="center"/>
            <w:hideMark/>
          </w:tcPr>
          <w:p w14:paraId="3FCE0F86"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5F366BC8" w14:textId="77777777" w:rsidR="00CB55FE" w:rsidRPr="00CB55FE" w:rsidRDefault="00CB55FE" w:rsidP="00CB55FE">
            <w:pPr>
              <w:jc w:val="right"/>
              <w:rPr>
                <w:sz w:val="22"/>
                <w:szCs w:val="22"/>
              </w:rPr>
            </w:pPr>
            <w:r w:rsidRPr="00CB55FE">
              <w:rPr>
                <w:sz w:val="22"/>
                <w:szCs w:val="22"/>
              </w:rPr>
              <w:t>4012,8</w:t>
            </w:r>
          </w:p>
        </w:tc>
        <w:tc>
          <w:tcPr>
            <w:tcW w:w="1041" w:type="dxa"/>
            <w:tcBorders>
              <w:top w:val="nil"/>
              <w:left w:val="nil"/>
              <w:bottom w:val="single" w:sz="4" w:space="0" w:color="auto"/>
              <w:right w:val="single" w:sz="4" w:space="0" w:color="auto"/>
            </w:tcBorders>
            <w:shd w:val="clear" w:color="000000" w:fill="FFFFFF"/>
            <w:vAlign w:val="bottom"/>
            <w:hideMark/>
          </w:tcPr>
          <w:p w14:paraId="45D1CB45" w14:textId="77777777" w:rsidR="00CB55FE" w:rsidRPr="00CB55FE" w:rsidRDefault="00CB55FE" w:rsidP="00CB55FE">
            <w:pPr>
              <w:jc w:val="right"/>
              <w:rPr>
                <w:sz w:val="22"/>
                <w:szCs w:val="22"/>
              </w:rPr>
            </w:pPr>
            <w:r w:rsidRPr="00CB55FE">
              <w:rPr>
                <w:sz w:val="22"/>
                <w:szCs w:val="22"/>
              </w:rPr>
              <w:t>2314,6</w:t>
            </w:r>
          </w:p>
        </w:tc>
        <w:tc>
          <w:tcPr>
            <w:tcW w:w="1041" w:type="dxa"/>
            <w:tcBorders>
              <w:top w:val="nil"/>
              <w:left w:val="nil"/>
              <w:bottom w:val="single" w:sz="4" w:space="0" w:color="auto"/>
              <w:right w:val="single" w:sz="4" w:space="0" w:color="auto"/>
            </w:tcBorders>
            <w:shd w:val="clear" w:color="000000" w:fill="FFFFFF"/>
            <w:vAlign w:val="bottom"/>
            <w:hideMark/>
          </w:tcPr>
          <w:p w14:paraId="1C6FFA53" w14:textId="77777777" w:rsidR="00CB55FE" w:rsidRPr="00CB55FE" w:rsidRDefault="00CB55FE" w:rsidP="00CB55FE">
            <w:pPr>
              <w:jc w:val="right"/>
              <w:rPr>
                <w:sz w:val="22"/>
                <w:szCs w:val="22"/>
              </w:rPr>
            </w:pPr>
            <w:r w:rsidRPr="00CB55FE">
              <w:rPr>
                <w:sz w:val="22"/>
                <w:szCs w:val="22"/>
              </w:rPr>
              <w:t>-12670,8</w:t>
            </w:r>
          </w:p>
        </w:tc>
        <w:tc>
          <w:tcPr>
            <w:tcW w:w="1598" w:type="dxa"/>
            <w:tcBorders>
              <w:top w:val="nil"/>
              <w:left w:val="nil"/>
              <w:bottom w:val="single" w:sz="4" w:space="0" w:color="auto"/>
              <w:right w:val="single" w:sz="4" w:space="0" w:color="auto"/>
            </w:tcBorders>
            <w:shd w:val="clear" w:color="000000" w:fill="FFFFFF"/>
            <w:vAlign w:val="bottom"/>
            <w:hideMark/>
          </w:tcPr>
          <w:p w14:paraId="0EE2F6FB"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3429B0D5"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3E71B751"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2B927365" w14:textId="77777777" w:rsidR="00CB55FE" w:rsidRPr="00CB55FE" w:rsidRDefault="00CB55FE" w:rsidP="00CB55FE">
            <w:pPr>
              <w:jc w:val="right"/>
              <w:rPr>
                <w:sz w:val="22"/>
                <w:szCs w:val="22"/>
              </w:rPr>
            </w:pPr>
            <w:r w:rsidRPr="00CB55FE">
              <w:rPr>
                <w:sz w:val="22"/>
                <w:szCs w:val="22"/>
              </w:rPr>
              <w:t>0,0</w:t>
            </w:r>
          </w:p>
        </w:tc>
        <w:tc>
          <w:tcPr>
            <w:tcW w:w="1598" w:type="dxa"/>
            <w:tcBorders>
              <w:top w:val="nil"/>
              <w:left w:val="nil"/>
              <w:bottom w:val="single" w:sz="4" w:space="0" w:color="auto"/>
              <w:right w:val="single" w:sz="4" w:space="0" w:color="auto"/>
            </w:tcBorders>
            <w:shd w:val="clear" w:color="000000" w:fill="FFFFFF"/>
            <w:vAlign w:val="bottom"/>
            <w:hideMark/>
          </w:tcPr>
          <w:p w14:paraId="2C61C2C8" w14:textId="77777777" w:rsidR="00CB55FE" w:rsidRPr="00CB55FE" w:rsidRDefault="00CB55FE" w:rsidP="00CB55FE">
            <w:pPr>
              <w:jc w:val="right"/>
              <w:rPr>
                <w:sz w:val="22"/>
                <w:szCs w:val="22"/>
              </w:rPr>
            </w:pPr>
            <w:r w:rsidRPr="00CB55FE">
              <w:rPr>
                <w:sz w:val="22"/>
                <w:szCs w:val="22"/>
              </w:rPr>
              <w:t>0,0</w:t>
            </w:r>
          </w:p>
        </w:tc>
        <w:tc>
          <w:tcPr>
            <w:tcW w:w="1041" w:type="dxa"/>
            <w:tcBorders>
              <w:top w:val="nil"/>
              <w:left w:val="nil"/>
              <w:bottom w:val="single" w:sz="4" w:space="0" w:color="auto"/>
              <w:right w:val="single" w:sz="4" w:space="0" w:color="auto"/>
            </w:tcBorders>
            <w:shd w:val="clear" w:color="000000" w:fill="FFFFFF"/>
            <w:vAlign w:val="bottom"/>
            <w:hideMark/>
          </w:tcPr>
          <w:p w14:paraId="3D7A4B5F" w14:textId="77777777" w:rsidR="00CB55FE" w:rsidRPr="00CB55FE" w:rsidRDefault="00CB55FE" w:rsidP="00CB55FE">
            <w:pPr>
              <w:jc w:val="right"/>
              <w:rPr>
                <w:sz w:val="22"/>
                <w:szCs w:val="22"/>
              </w:rPr>
            </w:pPr>
            <w:r w:rsidRPr="00CB55FE">
              <w:rPr>
                <w:sz w:val="22"/>
                <w:szCs w:val="22"/>
              </w:rPr>
              <w:t>0,0</w:t>
            </w:r>
          </w:p>
        </w:tc>
      </w:tr>
      <w:tr w:rsidR="00CB55FE" w:rsidRPr="00CB55FE" w14:paraId="10401973" w14:textId="77777777" w:rsidTr="003264F3">
        <w:trPr>
          <w:trHeight w:val="720"/>
        </w:trPr>
        <w:tc>
          <w:tcPr>
            <w:tcW w:w="513" w:type="dxa"/>
            <w:tcBorders>
              <w:top w:val="nil"/>
              <w:left w:val="single" w:sz="4" w:space="0" w:color="auto"/>
              <w:bottom w:val="single" w:sz="4" w:space="0" w:color="auto"/>
              <w:right w:val="nil"/>
            </w:tcBorders>
            <w:vAlign w:val="center"/>
            <w:hideMark/>
          </w:tcPr>
          <w:p w14:paraId="7CF52B3A" w14:textId="77777777" w:rsidR="00CB55FE" w:rsidRPr="00CB55FE" w:rsidRDefault="00CB55FE" w:rsidP="00CB55FE">
            <w:pPr>
              <w:jc w:val="center"/>
              <w:rPr>
                <w:sz w:val="22"/>
                <w:szCs w:val="22"/>
              </w:rPr>
            </w:pPr>
            <w:r w:rsidRPr="00CB55FE">
              <w:rPr>
                <w:sz w:val="22"/>
                <w:szCs w:val="22"/>
              </w:rPr>
              <w:t>49</w:t>
            </w:r>
          </w:p>
        </w:tc>
        <w:tc>
          <w:tcPr>
            <w:tcW w:w="2359" w:type="dxa"/>
            <w:tcBorders>
              <w:top w:val="nil"/>
              <w:left w:val="single" w:sz="4" w:space="0" w:color="auto"/>
              <w:bottom w:val="single" w:sz="4" w:space="0" w:color="auto"/>
              <w:right w:val="single" w:sz="4" w:space="0" w:color="auto"/>
            </w:tcBorders>
            <w:vAlign w:val="center"/>
            <w:hideMark/>
          </w:tcPr>
          <w:p w14:paraId="64883F0A" w14:textId="77777777" w:rsidR="00CB55FE" w:rsidRPr="00CB55FE" w:rsidRDefault="00CB55FE" w:rsidP="00CB55FE">
            <w:pPr>
              <w:rPr>
                <w:sz w:val="22"/>
                <w:szCs w:val="22"/>
              </w:rPr>
            </w:pPr>
            <w:r w:rsidRPr="00CB55FE">
              <w:rPr>
                <w:sz w:val="22"/>
                <w:szCs w:val="22"/>
              </w:rPr>
              <w:t xml:space="preserve">Государственный долг монопрофильного муниципального образования Российской Федерации </w:t>
            </w:r>
          </w:p>
        </w:tc>
        <w:tc>
          <w:tcPr>
            <w:tcW w:w="1562" w:type="dxa"/>
            <w:tcBorders>
              <w:top w:val="nil"/>
              <w:left w:val="nil"/>
              <w:bottom w:val="single" w:sz="4" w:space="0" w:color="auto"/>
              <w:right w:val="single" w:sz="4" w:space="0" w:color="auto"/>
            </w:tcBorders>
            <w:vAlign w:val="center"/>
            <w:hideMark/>
          </w:tcPr>
          <w:p w14:paraId="59E73CEC" w14:textId="77777777" w:rsidR="00CB55FE" w:rsidRPr="00CB55FE" w:rsidRDefault="00CB55FE" w:rsidP="00CB55FE">
            <w:pPr>
              <w:jc w:val="center"/>
              <w:rPr>
                <w:sz w:val="22"/>
                <w:szCs w:val="22"/>
              </w:rPr>
            </w:pPr>
            <w:r w:rsidRPr="00CB55FE">
              <w:rPr>
                <w:sz w:val="22"/>
                <w:szCs w:val="22"/>
              </w:rPr>
              <w:t>тыс. руб.</w:t>
            </w:r>
          </w:p>
        </w:tc>
        <w:tc>
          <w:tcPr>
            <w:tcW w:w="1041" w:type="dxa"/>
            <w:tcBorders>
              <w:top w:val="nil"/>
              <w:left w:val="nil"/>
              <w:bottom w:val="single" w:sz="4" w:space="0" w:color="auto"/>
              <w:right w:val="single" w:sz="4" w:space="0" w:color="auto"/>
            </w:tcBorders>
            <w:shd w:val="clear" w:color="000000" w:fill="FFFFFF"/>
            <w:vAlign w:val="bottom"/>
            <w:hideMark/>
          </w:tcPr>
          <w:p w14:paraId="1718FEDB"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34F5D839"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5674D32E"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5AD668B2"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6E7B5E76"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0DE3C0FE"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756F87F1" w14:textId="77777777" w:rsidR="00CB55FE" w:rsidRPr="00CB55FE" w:rsidRDefault="00CB55FE" w:rsidP="00CB55FE">
            <w:pPr>
              <w:jc w:val="right"/>
              <w:rPr>
                <w:sz w:val="22"/>
                <w:szCs w:val="22"/>
              </w:rPr>
            </w:pPr>
            <w:r w:rsidRPr="00CB55FE">
              <w:rPr>
                <w:sz w:val="22"/>
                <w:szCs w:val="22"/>
              </w:rPr>
              <w:t>0</w:t>
            </w:r>
          </w:p>
        </w:tc>
        <w:tc>
          <w:tcPr>
            <w:tcW w:w="1598" w:type="dxa"/>
            <w:tcBorders>
              <w:top w:val="nil"/>
              <w:left w:val="nil"/>
              <w:bottom w:val="single" w:sz="4" w:space="0" w:color="auto"/>
              <w:right w:val="single" w:sz="4" w:space="0" w:color="auto"/>
            </w:tcBorders>
            <w:shd w:val="clear" w:color="000000" w:fill="FFFFFF"/>
            <w:vAlign w:val="bottom"/>
            <w:hideMark/>
          </w:tcPr>
          <w:p w14:paraId="52BF272E" w14:textId="77777777" w:rsidR="00CB55FE" w:rsidRPr="00CB55FE" w:rsidRDefault="00CB55FE" w:rsidP="00CB55FE">
            <w:pPr>
              <w:jc w:val="right"/>
              <w:rPr>
                <w:sz w:val="22"/>
                <w:szCs w:val="22"/>
              </w:rPr>
            </w:pPr>
            <w:r w:rsidRPr="00CB55FE">
              <w:rPr>
                <w:sz w:val="22"/>
                <w:szCs w:val="22"/>
              </w:rPr>
              <w:t>0</w:t>
            </w:r>
          </w:p>
        </w:tc>
        <w:tc>
          <w:tcPr>
            <w:tcW w:w="1041" w:type="dxa"/>
            <w:tcBorders>
              <w:top w:val="nil"/>
              <w:left w:val="nil"/>
              <w:bottom w:val="single" w:sz="4" w:space="0" w:color="auto"/>
              <w:right w:val="single" w:sz="4" w:space="0" w:color="auto"/>
            </w:tcBorders>
            <w:shd w:val="clear" w:color="000000" w:fill="FFFFFF"/>
            <w:vAlign w:val="bottom"/>
            <w:hideMark/>
          </w:tcPr>
          <w:p w14:paraId="0A4EE8A8" w14:textId="77777777" w:rsidR="00CB55FE" w:rsidRPr="00CB55FE" w:rsidRDefault="00CB55FE" w:rsidP="00CB55FE">
            <w:pPr>
              <w:jc w:val="right"/>
              <w:rPr>
                <w:sz w:val="22"/>
                <w:szCs w:val="22"/>
              </w:rPr>
            </w:pPr>
            <w:r w:rsidRPr="00CB55FE">
              <w:rPr>
                <w:sz w:val="22"/>
                <w:szCs w:val="22"/>
              </w:rPr>
              <w:t>0</w:t>
            </w:r>
          </w:p>
        </w:tc>
      </w:tr>
    </w:tbl>
    <w:p w14:paraId="7C805F2B" w14:textId="77777777" w:rsidR="00001B29" w:rsidRDefault="00001B29" w:rsidP="00DE7477">
      <w:pPr>
        <w:widowControl w:val="0"/>
        <w:autoSpaceDE w:val="0"/>
        <w:autoSpaceDN w:val="0"/>
        <w:adjustRightInd w:val="0"/>
        <w:jc w:val="right"/>
        <w:rPr>
          <w:sz w:val="28"/>
          <w:szCs w:val="28"/>
        </w:rPr>
      </w:pPr>
    </w:p>
    <w:p w14:paraId="2DE20E02" w14:textId="77777777" w:rsidR="00E12DCC" w:rsidRDefault="00E12DCC" w:rsidP="00DE7477">
      <w:pPr>
        <w:widowControl w:val="0"/>
        <w:autoSpaceDE w:val="0"/>
        <w:autoSpaceDN w:val="0"/>
        <w:adjustRightInd w:val="0"/>
        <w:jc w:val="right"/>
        <w:rPr>
          <w:sz w:val="28"/>
          <w:szCs w:val="28"/>
        </w:rPr>
        <w:sectPr w:rsidR="00E12DCC" w:rsidSect="00001B29">
          <w:type w:val="continuous"/>
          <w:pgSz w:w="16838" w:h="11906" w:orient="landscape"/>
          <w:pgMar w:top="1701" w:right="1134" w:bottom="851" w:left="1134" w:header="709" w:footer="709" w:gutter="0"/>
          <w:cols w:space="708"/>
          <w:docGrid w:linePitch="360"/>
        </w:sectPr>
      </w:pPr>
    </w:p>
    <w:p w14:paraId="530913D6" w14:textId="77777777" w:rsidR="00001B29" w:rsidRPr="00FE161B" w:rsidRDefault="00001B29" w:rsidP="00DE7477">
      <w:pPr>
        <w:widowControl w:val="0"/>
        <w:autoSpaceDE w:val="0"/>
        <w:autoSpaceDN w:val="0"/>
        <w:adjustRightInd w:val="0"/>
        <w:jc w:val="right"/>
        <w:rPr>
          <w:sz w:val="28"/>
          <w:szCs w:val="28"/>
        </w:rPr>
      </w:pPr>
    </w:p>
    <w:p w14:paraId="7606DFE8" w14:textId="77777777" w:rsidR="008715C1" w:rsidRDefault="008715C1" w:rsidP="00DE7477">
      <w:pPr>
        <w:widowControl w:val="0"/>
        <w:autoSpaceDE w:val="0"/>
        <w:autoSpaceDN w:val="0"/>
        <w:adjustRightInd w:val="0"/>
        <w:jc w:val="right"/>
      </w:pPr>
    </w:p>
    <w:sectPr w:rsidR="008715C1" w:rsidSect="00001B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B7605"/>
    <w:multiLevelType w:val="hybridMultilevel"/>
    <w:tmpl w:val="FD58E4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4F40D4D"/>
    <w:multiLevelType w:val="multilevel"/>
    <w:tmpl w:val="10865D3A"/>
    <w:lvl w:ilvl="0">
      <w:start w:val="1"/>
      <w:numFmt w:val="decimal"/>
      <w:lvlText w:val="%1."/>
      <w:lvlJc w:val="left"/>
      <w:pPr>
        <w:ind w:left="450" w:hanging="450"/>
      </w:pPr>
      <w:rPr>
        <w:rFonts w:hint="default"/>
      </w:rPr>
    </w:lvl>
    <w:lvl w:ilvl="1">
      <w:start w:val="9"/>
      <w:numFmt w:val="decimal"/>
      <w:lvlText w:val="%1.%2."/>
      <w:lvlJc w:val="left"/>
      <w:pPr>
        <w:ind w:left="2521" w:hanging="720"/>
      </w:pPr>
      <w:rPr>
        <w:rFonts w:hint="default"/>
      </w:rPr>
    </w:lvl>
    <w:lvl w:ilvl="2">
      <w:start w:val="1"/>
      <w:numFmt w:val="decimal"/>
      <w:lvlText w:val="%1.%2.%3."/>
      <w:lvlJc w:val="left"/>
      <w:pPr>
        <w:ind w:left="4322" w:hanging="720"/>
      </w:pPr>
      <w:rPr>
        <w:rFonts w:hint="default"/>
      </w:rPr>
    </w:lvl>
    <w:lvl w:ilvl="3">
      <w:start w:val="1"/>
      <w:numFmt w:val="decimal"/>
      <w:lvlText w:val="%1.%2.%3.%4."/>
      <w:lvlJc w:val="left"/>
      <w:pPr>
        <w:ind w:left="6483" w:hanging="1080"/>
      </w:pPr>
      <w:rPr>
        <w:rFonts w:hint="default"/>
      </w:rPr>
    </w:lvl>
    <w:lvl w:ilvl="4">
      <w:start w:val="1"/>
      <w:numFmt w:val="decimal"/>
      <w:lvlText w:val="%1.%2.%3.%4.%5."/>
      <w:lvlJc w:val="left"/>
      <w:pPr>
        <w:ind w:left="8284" w:hanging="1080"/>
      </w:pPr>
      <w:rPr>
        <w:rFonts w:hint="default"/>
      </w:rPr>
    </w:lvl>
    <w:lvl w:ilvl="5">
      <w:start w:val="1"/>
      <w:numFmt w:val="decimal"/>
      <w:lvlText w:val="%1.%2.%3.%4.%5.%6."/>
      <w:lvlJc w:val="left"/>
      <w:pPr>
        <w:ind w:left="10445" w:hanging="1440"/>
      </w:pPr>
      <w:rPr>
        <w:rFonts w:hint="default"/>
      </w:rPr>
    </w:lvl>
    <w:lvl w:ilvl="6">
      <w:start w:val="1"/>
      <w:numFmt w:val="decimal"/>
      <w:lvlText w:val="%1.%2.%3.%4.%5.%6.%7."/>
      <w:lvlJc w:val="left"/>
      <w:pPr>
        <w:ind w:left="12606" w:hanging="1800"/>
      </w:pPr>
      <w:rPr>
        <w:rFonts w:hint="default"/>
      </w:rPr>
    </w:lvl>
    <w:lvl w:ilvl="7">
      <w:start w:val="1"/>
      <w:numFmt w:val="decimal"/>
      <w:lvlText w:val="%1.%2.%3.%4.%5.%6.%7.%8."/>
      <w:lvlJc w:val="left"/>
      <w:pPr>
        <w:ind w:left="14407" w:hanging="1800"/>
      </w:pPr>
      <w:rPr>
        <w:rFonts w:hint="default"/>
      </w:rPr>
    </w:lvl>
    <w:lvl w:ilvl="8">
      <w:start w:val="1"/>
      <w:numFmt w:val="decimal"/>
      <w:lvlText w:val="%1.%2.%3.%4.%5.%6.%7.%8.%9."/>
      <w:lvlJc w:val="left"/>
      <w:pPr>
        <w:ind w:left="16568" w:hanging="2160"/>
      </w:pPr>
      <w:rPr>
        <w:rFonts w:hint="default"/>
      </w:rPr>
    </w:lvl>
  </w:abstractNum>
  <w:abstractNum w:abstractNumId="2" w15:restartNumberingAfterBreak="0">
    <w:nsid w:val="45434CCF"/>
    <w:multiLevelType w:val="hybridMultilevel"/>
    <w:tmpl w:val="D300271E"/>
    <w:lvl w:ilvl="0" w:tplc="0419000B">
      <w:start w:val="1"/>
      <w:numFmt w:val="bullet"/>
      <w:lvlText w:val=""/>
      <w:lvlJc w:val="left"/>
      <w:pPr>
        <w:ind w:left="3196"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C522DBA"/>
    <w:multiLevelType w:val="hybridMultilevel"/>
    <w:tmpl w:val="E272CF88"/>
    <w:lvl w:ilvl="0" w:tplc="BB84397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15:restartNumberingAfterBreak="0">
    <w:nsid w:val="57104EB4"/>
    <w:multiLevelType w:val="hybridMultilevel"/>
    <w:tmpl w:val="25A81E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E192478"/>
    <w:multiLevelType w:val="hybridMultilevel"/>
    <w:tmpl w:val="F80EE1C2"/>
    <w:lvl w:ilvl="0" w:tplc="60BED5D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D1561A"/>
    <w:multiLevelType w:val="multilevel"/>
    <w:tmpl w:val="7032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0F3FC5"/>
    <w:multiLevelType w:val="hybridMultilevel"/>
    <w:tmpl w:val="C17AE732"/>
    <w:lvl w:ilvl="0" w:tplc="A48AB6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16cid:durableId="779569155">
    <w:abstractNumId w:val="7"/>
  </w:num>
  <w:num w:numId="2" w16cid:durableId="523714153">
    <w:abstractNumId w:val="3"/>
  </w:num>
  <w:num w:numId="3" w16cid:durableId="1311905041">
    <w:abstractNumId w:val="5"/>
  </w:num>
  <w:num w:numId="4" w16cid:durableId="993989046">
    <w:abstractNumId w:val="2"/>
  </w:num>
  <w:num w:numId="5" w16cid:durableId="367536433">
    <w:abstractNumId w:val="1"/>
  </w:num>
  <w:num w:numId="6" w16cid:durableId="195429177">
    <w:abstractNumId w:val="4"/>
  </w:num>
  <w:num w:numId="7" w16cid:durableId="3465659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398068">
    <w:abstractNumId w:val="0"/>
  </w:num>
  <w:num w:numId="9" w16cid:durableId="1118728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B81"/>
    <w:rsid w:val="00001B29"/>
    <w:rsid w:val="00002542"/>
    <w:rsid w:val="000064AE"/>
    <w:rsid w:val="00013CC8"/>
    <w:rsid w:val="00025E7D"/>
    <w:rsid w:val="00042CBD"/>
    <w:rsid w:val="00077232"/>
    <w:rsid w:val="00084D45"/>
    <w:rsid w:val="00094095"/>
    <w:rsid w:val="000A5920"/>
    <w:rsid w:val="000A71F8"/>
    <w:rsid w:val="000B4F64"/>
    <w:rsid w:val="00103B2F"/>
    <w:rsid w:val="00120530"/>
    <w:rsid w:val="00153A31"/>
    <w:rsid w:val="001D0B40"/>
    <w:rsid w:val="001F2106"/>
    <w:rsid w:val="00206630"/>
    <w:rsid w:val="00234BE9"/>
    <w:rsid w:val="002421E1"/>
    <w:rsid w:val="00253F6A"/>
    <w:rsid w:val="00256170"/>
    <w:rsid w:val="00256F2F"/>
    <w:rsid w:val="002708B5"/>
    <w:rsid w:val="002C41D3"/>
    <w:rsid w:val="002E6197"/>
    <w:rsid w:val="0031233E"/>
    <w:rsid w:val="00321F09"/>
    <w:rsid w:val="00323FCA"/>
    <w:rsid w:val="003264F3"/>
    <w:rsid w:val="00367F00"/>
    <w:rsid w:val="00390799"/>
    <w:rsid w:val="003A6E7D"/>
    <w:rsid w:val="003C56F2"/>
    <w:rsid w:val="003D6025"/>
    <w:rsid w:val="003D7DDB"/>
    <w:rsid w:val="003E17E9"/>
    <w:rsid w:val="003E4DF0"/>
    <w:rsid w:val="00407671"/>
    <w:rsid w:val="00432415"/>
    <w:rsid w:val="00480B34"/>
    <w:rsid w:val="0048289D"/>
    <w:rsid w:val="004A47D3"/>
    <w:rsid w:val="004D1C1C"/>
    <w:rsid w:val="004D26D0"/>
    <w:rsid w:val="005211B7"/>
    <w:rsid w:val="00583414"/>
    <w:rsid w:val="00595522"/>
    <w:rsid w:val="005B1A6E"/>
    <w:rsid w:val="006302BE"/>
    <w:rsid w:val="0065106D"/>
    <w:rsid w:val="006547E4"/>
    <w:rsid w:val="00656907"/>
    <w:rsid w:val="006C704E"/>
    <w:rsid w:val="006F28F7"/>
    <w:rsid w:val="007127CF"/>
    <w:rsid w:val="0074015D"/>
    <w:rsid w:val="00746F9B"/>
    <w:rsid w:val="00760A39"/>
    <w:rsid w:val="00770546"/>
    <w:rsid w:val="007A78C3"/>
    <w:rsid w:val="00804AF0"/>
    <w:rsid w:val="0080777C"/>
    <w:rsid w:val="00810993"/>
    <w:rsid w:val="008249E3"/>
    <w:rsid w:val="008278CA"/>
    <w:rsid w:val="0084696F"/>
    <w:rsid w:val="00847FCC"/>
    <w:rsid w:val="008715C1"/>
    <w:rsid w:val="008748AB"/>
    <w:rsid w:val="00887ABA"/>
    <w:rsid w:val="00894513"/>
    <w:rsid w:val="008A327D"/>
    <w:rsid w:val="008A447C"/>
    <w:rsid w:val="008C6A31"/>
    <w:rsid w:val="008E0C6C"/>
    <w:rsid w:val="008E2F39"/>
    <w:rsid w:val="008E5D8F"/>
    <w:rsid w:val="008F3B81"/>
    <w:rsid w:val="009066F7"/>
    <w:rsid w:val="00910418"/>
    <w:rsid w:val="00942BE5"/>
    <w:rsid w:val="00945680"/>
    <w:rsid w:val="00946A48"/>
    <w:rsid w:val="00946D58"/>
    <w:rsid w:val="00981FB8"/>
    <w:rsid w:val="009945A9"/>
    <w:rsid w:val="00997BD5"/>
    <w:rsid w:val="009A7740"/>
    <w:rsid w:val="009C05F5"/>
    <w:rsid w:val="009D39FC"/>
    <w:rsid w:val="009E7F11"/>
    <w:rsid w:val="00A0493B"/>
    <w:rsid w:val="00A11186"/>
    <w:rsid w:val="00A47366"/>
    <w:rsid w:val="00A86C62"/>
    <w:rsid w:val="00AB4512"/>
    <w:rsid w:val="00AD4FAD"/>
    <w:rsid w:val="00AD6291"/>
    <w:rsid w:val="00B03126"/>
    <w:rsid w:val="00B235C3"/>
    <w:rsid w:val="00B47253"/>
    <w:rsid w:val="00B62718"/>
    <w:rsid w:val="00B6750F"/>
    <w:rsid w:val="00B90435"/>
    <w:rsid w:val="00B9270C"/>
    <w:rsid w:val="00BB0411"/>
    <w:rsid w:val="00BC20B7"/>
    <w:rsid w:val="00BD586D"/>
    <w:rsid w:val="00BE0D93"/>
    <w:rsid w:val="00BE3CAA"/>
    <w:rsid w:val="00BE711F"/>
    <w:rsid w:val="00C14D6C"/>
    <w:rsid w:val="00C27945"/>
    <w:rsid w:val="00C34AF6"/>
    <w:rsid w:val="00C36ECD"/>
    <w:rsid w:val="00C579C0"/>
    <w:rsid w:val="00C70F01"/>
    <w:rsid w:val="00C754BA"/>
    <w:rsid w:val="00CA0F97"/>
    <w:rsid w:val="00CA762D"/>
    <w:rsid w:val="00CB55FE"/>
    <w:rsid w:val="00CB58E9"/>
    <w:rsid w:val="00CD5D46"/>
    <w:rsid w:val="00CF0DDC"/>
    <w:rsid w:val="00D00C77"/>
    <w:rsid w:val="00D0247C"/>
    <w:rsid w:val="00D02B96"/>
    <w:rsid w:val="00D22130"/>
    <w:rsid w:val="00D31FB6"/>
    <w:rsid w:val="00D4008E"/>
    <w:rsid w:val="00D5074C"/>
    <w:rsid w:val="00D8119A"/>
    <w:rsid w:val="00DC1B59"/>
    <w:rsid w:val="00DC2967"/>
    <w:rsid w:val="00DC5C2D"/>
    <w:rsid w:val="00DC666D"/>
    <w:rsid w:val="00DD2418"/>
    <w:rsid w:val="00DD2F35"/>
    <w:rsid w:val="00DE7477"/>
    <w:rsid w:val="00E10E26"/>
    <w:rsid w:val="00E12DCC"/>
    <w:rsid w:val="00E32C03"/>
    <w:rsid w:val="00E46A06"/>
    <w:rsid w:val="00E90792"/>
    <w:rsid w:val="00EB50D2"/>
    <w:rsid w:val="00EB6D02"/>
    <w:rsid w:val="00EC5E0D"/>
    <w:rsid w:val="00EE57DF"/>
    <w:rsid w:val="00EE6FE5"/>
    <w:rsid w:val="00F02EFB"/>
    <w:rsid w:val="00F173AA"/>
    <w:rsid w:val="00F22ADB"/>
    <w:rsid w:val="00F5597D"/>
    <w:rsid w:val="00F6720A"/>
    <w:rsid w:val="00F80F47"/>
    <w:rsid w:val="00F90FD4"/>
    <w:rsid w:val="00FA1D7B"/>
    <w:rsid w:val="00FA5D00"/>
    <w:rsid w:val="00FB4178"/>
    <w:rsid w:val="00FE1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CE1E45A"/>
  <w15:docId w15:val="{33873EAB-D232-4800-A8E9-7AB34F7BC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66F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3">
    <w:name w:val="rvps3"/>
    <w:basedOn w:val="a"/>
    <w:rsid w:val="008F3B81"/>
    <w:pPr>
      <w:spacing w:before="100" w:beforeAutospacing="1" w:after="100" w:afterAutospacing="1"/>
    </w:pPr>
  </w:style>
  <w:style w:type="character" w:customStyle="1" w:styleId="rvts7">
    <w:name w:val="rvts7"/>
    <w:basedOn w:val="a0"/>
    <w:rsid w:val="008F3B81"/>
  </w:style>
  <w:style w:type="character" w:styleId="a3">
    <w:name w:val="Hyperlink"/>
    <w:basedOn w:val="a0"/>
    <w:uiPriority w:val="99"/>
    <w:rsid w:val="008F3B81"/>
    <w:rPr>
      <w:color w:val="0000FF"/>
      <w:u w:val="single"/>
    </w:rPr>
  </w:style>
  <w:style w:type="paragraph" w:customStyle="1" w:styleId="ConsPlusNonformat">
    <w:name w:val="ConsPlusNonformat"/>
    <w:rsid w:val="00F02EFB"/>
    <w:pPr>
      <w:widowControl w:val="0"/>
      <w:autoSpaceDE w:val="0"/>
      <w:autoSpaceDN w:val="0"/>
      <w:adjustRightInd w:val="0"/>
    </w:pPr>
    <w:rPr>
      <w:rFonts w:ascii="Courier New" w:hAnsi="Courier New" w:cs="Courier New"/>
    </w:rPr>
  </w:style>
  <w:style w:type="paragraph" w:styleId="a4">
    <w:name w:val="Balloon Text"/>
    <w:basedOn w:val="a"/>
    <w:link w:val="a5"/>
    <w:rsid w:val="00BE711F"/>
    <w:rPr>
      <w:rFonts w:ascii="Tahoma" w:hAnsi="Tahoma" w:cs="Tahoma"/>
      <w:sz w:val="16"/>
      <w:szCs w:val="16"/>
    </w:rPr>
  </w:style>
  <w:style w:type="character" w:customStyle="1" w:styleId="a5">
    <w:name w:val="Текст выноски Знак"/>
    <w:basedOn w:val="a0"/>
    <w:link w:val="a4"/>
    <w:rsid w:val="00BE711F"/>
    <w:rPr>
      <w:rFonts w:ascii="Tahoma" w:hAnsi="Tahoma" w:cs="Tahoma"/>
      <w:sz w:val="16"/>
      <w:szCs w:val="16"/>
    </w:rPr>
  </w:style>
  <w:style w:type="paragraph" w:customStyle="1" w:styleId="ConsPlusNormal">
    <w:name w:val="ConsPlusNormal"/>
    <w:link w:val="ConsPlusNormal0"/>
    <w:uiPriority w:val="99"/>
    <w:qFormat/>
    <w:rsid w:val="003E17E9"/>
    <w:pPr>
      <w:ind w:firstLine="720"/>
    </w:pPr>
    <w:rPr>
      <w:rFonts w:ascii="Arial" w:hAnsi="Arial"/>
      <w:snapToGrid w:val="0"/>
    </w:rPr>
  </w:style>
  <w:style w:type="paragraph" w:styleId="a6">
    <w:name w:val="Body Text"/>
    <w:basedOn w:val="a"/>
    <w:link w:val="a7"/>
    <w:rsid w:val="003E17E9"/>
    <w:pPr>
      <w:widowControl w:val="0"/>
      <w:suppressAutoHyphens/>
      <w:spacing w:after="6"/>
    </w:pPr>
    <w:rPr>
      <w:rFonts w:ascii="DejaVu Sans" w:eastAsia="DejaVu Sans" w:hAnsi="DejaVu Sans"/>
      <w:lang w:eastAsia="en-US"/>
    </w:rPr>
  </w:style>
  <w:style w:type="character" w:customStyle="1" w:styleId="a7">
    <w:name w:val="Основной текст Знак"/>
    <w:basedOn w:val="a0"/>
    <w:link w:val="a6"/>
    <w:rsid w:val="003E17E9"/>
    <w:rPr>
      <w:rFonts w:ascii="DejaVu Sans" w:eastAsia="DejaVu Sans" w:hAnsi="DejaVu Sans"/>
      <w:sz w:val="24"/>
      <w:szCs w:val="24"/>
      <w:lang w:eastAsia="en-US"/>
    </w:rPr>
  </w:style>
  <w:style w:type="paragraph" w:styleId="2">
    <w:name w:val="Body Text 2"/>
    <w:basedOn w:val="a"/>
    <w:link w:val="20"/>
    <w:uiPriority w:val="99"/>
    <w:unhideWhenUsed/>
    <w:rsid w:val="003E17E9"/>
    <w:pPr>
      <w:spacing w:after="120" w:line="480" w:lineRule="auto"/>
    </w:pPr>
    <w:rPr>
      <w:rFonts w:asciiTheme="minorHAnsi" w:eastAsiaTheme="minorHAnsi" w:hAnsiTheme="minorHAnsi" w:cstheme="minorBidi"/>
      <w:sz w:val="22"/>
      <w:szCs w:val="22"/>
      <w:lang w:eastAsia="en-US"/>
    </w:rPr>
  </w:style>
  <w:style w:type="character" w:customStyle="1" w:styleId="20">
    <w:name w:val="Основной текст 2 Знак"/>
    <w:basedOn w:val="a0"/>
    <w:link w:val="2"/>
    <w:uiPriority w:val="99"/>
    <w:rsid w:val="003E17E9"/>
    <w:rPr>
      <w:rFonts w:asciiTheme="minorHAnsi" w:eastAsiaTheme="minorHAnsi" w:hAnsiTheme="minorHAnsi" w:cstheme="minorBidi"/>
      <w:sz w:val="22"/>
      <w:szCs w:val="22"/>
      <w:lang w:eastAsia="en-US"/>
    </w:rPr>
  </w:style>
  <w:style w:type="paragraph" w:styleId="a8">
    <w:name w:val="No Spacing"/>
    <w:link w:val="a9"/>
    <w:uiPriority w:val="1"/>
    <w:qFormat/>
    <w:rsid w:val="003E17E9"/>
    <w:rPr>
      <w:rFonts w:ascii="Calibri" w:hAnsi="Calibri"/>
      <w:sz w:val="22"/>
      <w:szCs w:val="22"/>
    </w:rPr>
  </w:style>
  <w:style w:type="paragraph" w:styleId="aa">
    <w:name w:val="List Paragraph"/>
    <w:basedOn w:val="a"/>
    <w:uiPriority w:val="99"/>
    <w:qFormat/>
    <w:rsid w:val="003E17E9"/>
    <w:pPr>
      <w:spacing w:after="200" w:line="276" w:lineRule="auto"/>
      <w:ind w:left="720"/>
      <w:contextualSpacing/>
    </w:pPr>
    <w:rPr>
      <w:rFonts w:ascii="Calibri" w:eastAsia="Calibri" w:hAnsi="Calibri"/>
      <w:sz w:val="22"/>
      <w:szCs w:val="22"/>
      <w:lang w:eastAsia="en-US"/>
    </w:rPr>
  </w:style>
  <w:style w:type="character" w:customStyle="1" w:styleId="a9">
    <w:name w:val="Без интервала Знак"/>
    <w:basedOn w:val="a0"/>
    <w:link w:val="a8"/>
    <w:uiPriority w:val="1"/>
    <w:locked/>
    <w:rsid w:val="003E17E9"/>
    <w:rPr>
      <w:rFonts w:ascii="Calibri" w:hAnsi="Calibri"/>
      <w:sz w:val="22"/>
      <w:szCs w:val="22"/>
    </w:rPr>
  </w:style>
  <w:style w:type="character" w:customStyle="1" w:styleId="ConsPlusNormal0">
    <w:name w:val="ConsPlusNormal Знак"/>
    <w:link w:val="ConsPlusNormal"/>
    <w:uiPriority w:val="99"/>
    <w:rsid w:val="003E17E9"/>
    <w:rPr>
      <w:rFonts w:ascii="Arial" w:hAnsi="Arial"/>
      <w:snapToGrid w:val="0"/>
    </w:rPr>
  </w:style>
  <w:style w:type="paragraph" w:customStyle="1" w:styleId="ConsPlusTitle">
    <w:name w:val="ConsPlusTitle"/>
    <w:rsid w:val="003E17E9"/>
    <w:pPr>
      <w:widowControl w:val="0"/>
      <w:autoSpaceDE w:val="0"/>
      <w:autoSpaceDN w:val="0"/>
    </w:pPr>
    <w:rPr>
      <w:rFonts w:ascii="Calibri" w:hAnsi="Calibri" w:cs="Calibri"/>
      <w:b/>
      <w:sz w:val="22"/>
    </w:rPr>
  </w:style>
  <w:style w:type="paragraph" w:customStyle="1" w:styleId="1">
    <w:name w:val="Абзац списка1"/>
    <w:basedOn w:val="a"/>
    <w:rsid w:val="003E17E9"/>
    <w:pPr>
      <w:spacing w:after="200" w:line="276" w:lineRule="auto"/>
      <w:ind w:left="720"/>
      <w:contextualSpacing/>
    </w:pPr>
    <w:rPr>
      <w:rFonts w:ascii="Calibri" w:hAnsi="Calibri"/>
      <w:sz w:val="22"/>
      <w:szCs w:val="22"/>
      <w:lang w:eastAsia="en-US"/>
    </w:rPr>
  </w:style>
  <w:style w:type="character" w:styleId="ab">
    <w:name w:val="FollowedHyperlink"/>
    <w:basedOn w:val="a0"/>
    <w:uiPriority w:val="99"/>
    <w:unhideWhenUsed/>
    <w:rsid w:val="00B6750F"/>
    <w:rPr>
      <w:color w:val="800080"/>
      <w:u w:val="single"/>
    </w:rPr>
  </w:style>
  <w:style w:type="paragraph" w:customStyle="1" w:styleId="xl65">
    <w:name w:val="xl65"/>
    <w:basedOn w:val="a"/>
    <w:rsid w:val="00B6750F"/>
    <w:pPr>
      <w:spacing w:before="100" w:beforeAutospacing="1" w:after="100" w:afterAutospacing="1"/>
    </w:pPr>
  </w:style>
  <w:style w:type="paragraph" w:customStyle="1" w:styleId="xl66">
    <w:name w:val="xl66"/>
    <w:basedOn w:val="a"/>
    <w:rsid w:val="00B6750F"/>
    <w:pPr>
      <w:spacing w:before="100" w:beforeAutospacing="1" w:after="100" w:afterAutospacing="1"/>
      <w:jc w:val="center"/>
    </w:pPr>
  </w:style>
  <w:style w:type="paragraph" w:customStyle="1" w:styleId="xl67">
    <w:name w:val="xl67"/>
    <w:basedOn w:val="a"/>
    <w:rsid w:val="00B6750F"/>
    <w:pPr>
      <w:spacing w:before="100" w:beforeAutospacing="1" w:after="100" w:afterAutospacing="1"/>
    </w:pPr>
  </w:style>
  <w:style w:type="paragraph" w:customStyle="1" w:styleId="xl68">
    <w:name w:val="xl68"/>
    <w:basedOn w:val="a"/>
    <w:rsid w:val="00B6750F"/>
    <w:pPr>
      <w:spacing w:before="100" w:beforeAutospacing="1" w:after="100" w:afterAutospacing="1"/>
    </w:pPr>
    <w:rPr>
      <w:b/>
      <w:bCs/>
    </w:rPr>
  </w:style>
  <w:style w:type="paragraph" w:customStyle="1" w:styleId="xl69">
    <w:name w:val="xl69"/>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0">
    <w:name w:val="xl70"/>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1">
    <w:name w:val="xl71"/>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B6750F"/>
    <w:pPr>
      <w:pBdr>
        <w:top w:val="single" w:sz="4" w:space="0" w:color="auto"/>
        <w:left w:val="single" w:sz="4" w:space="17"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73">
    <w:name w:val="xl73"/>
    <w:basedOn w:val="a"/>
    <w:rsid w:val="00B6750F"/>
    <w:pPr>
      <w:spacing w:before="100" w:beforeAutospacing="1" w:after="100" w:afterAutospacing="1"/>
    </w:pPr>
    <w:rPr>
      <w:b/>
      <w:bCs/>
    </w:rPr>
  </w:style>
  <w:style w:type="paragraph" w:customStyle="1" w:styleId="xl74">
    <w:name w:val="xl74"/>
    <w:basedOn w:val="a"/>
    <w:rsid w:val="00B6750F"/>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
    <w:name w:val="xl76"/>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B6750F"/>
    <w:pPr>
      <w:spacing w:before="100" w:beforeAutospacing="1" w:after="100" w:afterAutospacing="1"/>
    </w:pPr>
  </w:style>
  <w:style w:type="paragraph" w:customStyle="1" w:styleId="xl78">
    <w:name w:val="xl78"/>
    <w:basedOn w:val="a"/>
    <w:rsid w:val="00B6750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0">
    <w:name w:val="xl80"/>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2">
    <w:name w:val="xl82"/>
    <w:basedOn w:val="a"/>
    <w:rsid w:val="00B6750F"/>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style>
  <w:style w:type="paragraph" w:customStyle="1" w:styleId="xl83">
    <w:name w:val="xl83"/>
    <w:basedOn w:val="a"/>
    <w:rsid w:val="00B6750F"/>
    <w:pPr>
      <w:spacing w:before="100" w:beforeAutospacing="1" w:after="100" w:afterAutospacing="1"/>
      <w:jc w:val="center"/>
      <w:textAlignment w:val="center"/>
    </w:pPr>
  </w:style>
  <w:style w:type="paragraph" w:customStyle="1" w:styleId="xl84">
    <w:name w:val="xl84"/>
    <w:basedOn w:val="a"/>
    <w:rsid w:val="00B6750F"/>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sz w:val="28"/>
      <w:szCs w:val="28"/>
    </w:rPr>
  </w:style>
  <w:style w:type="paragraph" w:customStyle="1" w:styleId="xl85">
    <w:name w:val="xl85"/>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86">
    <w:name w:val="xl86"/>
    <w:basedOn w:val="a"/>
    <w:rsid w:val="00B6750F"/>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7">
    <w:name w:val="xl87"/>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B6750F"/>
    <w:pPr>
      <w:spacing w:before="100" w:beforeAutospacing="1" w:after="100" w:afterAutospacing="1"/>
    </w:pPr>
  </w:style>
  <w:style w:type="paragraph" w:customStyle="1" w:styleId="xl90">
    <w:name w:val="xl90"/>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8"/>
      <w:szCs w:val="28"/>
    </w:rPr>
  </w:style>
  <w:style w:type="paragraph" w:customStyle="1" w:styleId="xl91">
    <w:name w:val="xl91"/>
    <w:basedOn w:val="a"/>
    <w:rsid w:val="00B6750F"/>
    <w:pPr>
      <w:pBdr>
        <w:top w:val="single" w:sz="4" w:space="0" w:color="auto"/>
        <w:left w:val="single" w:sz="4" w:space="17" w:color="auto"/>
        <w:bottom w:val="single" w:sz="4" w:space="0" w:color="auto"/>
        <w:right w:val="single" w:sz="4" w:space="0" w:color="auto"/>
      </w:pBdr>
      <w:spacing w:before="100" w:beforeAutospacing="1" w:after="100" w:afterAutospacing="1"/>
      <w:ind w:firstLineChars="200" w:firstLine="200"/>
      <w:textAlignment w:val="center"/>
    </w:pPr>
    <w:rPr>
      <w:b/>
      <w:bCs/>
      <w:i/>
      <w:iCs/>
      <w:sz w:val="28"/>
      <w:szCs w:val="28"/>
    </w:rPr>
  </w:style>
  <w:style w:type="paragraph" w:customStyle="1" w:styleId="xl92">
    <w:name w:val="xl92"/>
    <w:basedOn w:val="a"/>
    <w:rsid w:val="00B6750F"/>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3">
    <w:name w:val="xl93"/>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4">
    <w:name w:val="xl94"/>
    <w:basedOn w:val="a"/>
    <w:rsid w:val="00B6750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B6750F"/>
    <w:pPr>
      <w:pBdr>
        <w:left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
    <w:rsid w:val="00B6750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9">
    <w:name w:val="xl99"/>
    <w:basedOn w:val="a"/>
    <w:rsid w:val="00B6750F"/>
    <w:pPr>
      <w:pBdr>
        <w:top w:val="single" w:sz="4" w:space="0" w:color="auto"/>
        <w:left w:val="single" w:sz="4" w:space="17" w:color="auto"/>
        <w:bottom w:val="single" w:sz="4" w:space="0" w:color="auto"/>
        <w:right w:val="single" w:sz="4" w:space="0" w:color="auto"/>
      </w:pBdr>
      <w:spacing w:before="100" w:beforeAutospacing="1" w:after="100" w:afterAutospacing="1"/>
      <w:ind w:firstLineChars="200" w:firstLine="200"/>
      <w:textAlignment w:val="center"/>
    </w:pPr>
    <w:rPr>
      <w:sz w:val="28"/>
      <w:szCs w:val="28"/>
    </w:rPr>
  </w:style>
  <w:style w:type="paragraph" w:customStyle="1" w:styleId="xl100">
    <w:name w:val="xl100"/>
    <w:basedOn w:val="a"/>
    <w:rsid w:val="00B6750F"/>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1">
    <w:name w:val="xl101"/>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04">
    <w:name w:val="xl104"/>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5">
    <w:name w:val="xl105"/>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rPr>
  </w:style>
  <w:style w:type="paragraph" w:customStyle="1" w:styleId="xl110">
    <w:name w:val="xl110"/>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1">
    <w:name w:val="xl111"/>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3">
    <w:name w:val="xl113"/>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4">
    <w:name w:val="xl114"/>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5">
    <w:name w:val="xl115"/>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7">
    <w:name w:val="xl117"/>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8">
    <w:name w:val="xl118"/>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9">
    <w:name w:val="xl119"/>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0">
    <w:name w:val="xl120"/>
    <w:basedOn w:val="a"/>
    <w:rsid w:val="00B6750F"/>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1">
    <w:name w:val="xl121"/>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8"/>
      <w:szCs w:val="28"/>
    </w:rPr>
  </w:style>
  <w:style w:type="paragraph" w:customStyle="1" w:styleId="xl122">
    <w:name w:val="xl122"/>
    <w:basedOn w:val="a"/>
    <w:rsid w:val="00B6750F"/>
    <w:pPr>
      <w:spacing w:before="100" w:beforeAutospacing="1" w:after="100" w:afterAutospacing="1"/>
      <w:jc w:val="center"/>
      <w:textAlignment w:val="center"/>
    </w:pPr>
    <w:rPr>
      <w:b/>
      <w:bCs/>
      <w:sz w:val="28"/>
      <w:szCs w:val="28"/>
    </w:rPr>
  </w:style>
  <w:style w:type="paragraph" w:customStyle="1" w:styleId="xl123">
    <w:name w:val="xl123"/>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4">
    <w:name w:val="xl124"/>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5">
    <w:name w:val="xl125"/>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8"/>
      <w:szCs w:val="28"/>
    </w:rPr>
  </w:style>
  <w:style w:type="paragraph" w:customStyle="1" w:styleId="xl126">
    <w:name w:val="xl126"/>
    <w:basedOn w:val="a"/>
    <w:rsid w:val="00B675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28">
    <w:name w:val="xl128"/>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29">
    <w:name w:val="xl129"/>
    <w:basedOn w:val="a"/>
    <w:rsid w:val="00B67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30">
    <w:name w:val="xl130"/>
    <w:basedOn w:val="a"/>
    <w:rsid w:val="00B6750F"/>
    <w:pPr>
      <w:spacing w:before="100" w:beforeAutospacing="1" w:after="100" w:afterAutospacing="1"/>
      <w:jc w:val="center"/>
      <w:textAlignment w:val="center"/>
    </w:pPr>
    <w:rPr>
      <w:b/>
      <w:bCs/>
    </w:rPr>
  </w:style>
  <w:style w:type="character" w:customStyle="1" w:styleId="FontStyle15">
    <w:name w:val="Font Style15"/>
    <w:rsid w:val="00153A31"/>
    <w:rPr>
      <w:rFonts w:ascii="Times New Roman" w:hAnsi="Times New Roman" w:cs="Times New Roman"/>
      <w:sz w:val="26"/>
      <w:szCs w:val="26"/>
    </w:rPr>
  </w:style>
  <w:style w:type="paragraph" w:customStyle="1" w:styleId="msonormal0">
    <w:name w:val="msonormal"/>
    <w:basedOn w:val="a"/>
    <w:rsid w:val="00E12DC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762">
      <w:bodyDiv w:val="1"/>
      <w:marLeft w:val="0"/>
      <w:marRight w:val="0"/>
      <w:marTop w:val="0"/>
      <w:marBottom w:val="0"/>
      <w:divBdr>
        <w:top w:val="none" w:sz="0" w:space="0" w:color="auto"/>
        <w:left w:val="none" w:sz="0" w:space="0" w:color="auto"/>
        <w:bottom w:val="none" w:sz="0" w:space="0" w:color="auto"/>
        <w:right w:val="none" w:sz="0" w:space="0" w:color="auto"/>
      </w:divBdr>
    </w:div>
    <w:div w:id="212814338">
      <w:bodyDiv w:val="1"/>
      <w:marLeft w:val="0"/>
      <w:marRight w:val="0"/>
      <w:marTop w:val="0"/>
      <w:marBottom w:val="0"/>
      <w:divBdr>
        <w:top w:val="none" w:sz="0" w:space="0" w:color="auto"/>
        <w:left w:val="none" w:sz="0" w:space="0" w:color="auto"/>
        <w:bottom w:val="none" w:sz="0" w:space="0" w:color="auto"/>
        <w:right w:val="none" w:sz="0" w:space="0" w:color="auto"/>
      </w:divBdr>
    </w:div>
    <w:div w:id="218707152">
      <w:bodyDiv w:val="1"/>
      <w:marLeft w:val="0"/>
      <w:marRight w:val="0"/>
      <w:marTop w:val="0"/>
      <w:marBottom w:val="0"/>
      <w:divBdr>
        <w:top w:val="none" w:sz="0" w:space="0" w:color="auto"/>
        <w:left w:val="none" w:sz="0" w:space="0" w:color="auto"/>
        <w:bottom w:val="none" w:sz="0" w:space="0" w:color="auto"/>
        <w:right w:val="none" w:sz="0" w:space="0" w:color="auto"/>
      </w:divBdr>
    </w:div>
    <w:div w:id="294606561">
      <w:bodyDiv w:val="1"/>
      <w:marLeft w:val="0"/>
      <w:marRight w:val="0"/>
      <w:marTop w:val="0"/>
      <w:marBottom w:val="0"/>
      <w:divBdr>
        <w:top w:val="none" w:sz="0" w:space="0" w:color="auto"/>
        <w:left w:val="none" w:sz="0" w:space="0" w:color="auto"/>
        <w:bottom w:val="none" w:sz="0" w:space="0" w:color="auto"/>
        <w:right w:val="none" w:sz="0" w:space="0" w:color="auto"/>
      </w:divBdr>
    </w:div>
    <w:div w:id="577175805">
      <w:bodyDiv w:val="1"/>
      <w:marLeft w:val="0"/>
      <w:marRight w:val="0"/>
      <w:marTop w:val="0"/>
      <w:marBottom w:val="0"/>
      <w:divBdr>
        <w:top w:val="none" w:sz="0" w:space="0" w:color="auto"/>
        <w:left w:val="none" w:sz="0" w:space="0" w:color="auto"/>
        <w:bottom w:val="none" w:sz="0" w:space="0" w:color="auto"/>
        <w:right w:val="none" w:sz="0" w:space="0" w:color="auto"/>
      </w:divBdr>
    </w:div>
    <w:div w:id="1009482262">
      <w:bodyDiv w:val="1"/>
      <w:marLeft w:val="0"/>
      <w:marRight w:val="0"/>
      <w:marTop w:val="0"/>
      <w:marBottom w:val="0"/>
      <w:divBdr>
        <w:top w:val="none" w:sz="0" w:space="0" w:color="auto"/>
        <w:left w:val="none" w:sz="0" w:space="0" w:color="auto"/>
        <w:bottom w:val="none" w:sz="0" w:space="0" w:color="auto"/>
        <w:right w:val="none" w:sz="0" w:space="0" w:color="auto"/>
      </w:divBdr>
    </w:div>
    <w:div w:id="1111169097">
      <w:bodyDiv w:val="1"/>
      <w:marLeft w:val="0"/>
      <w:marRight w:val="0"/>
      <w:marTop w:val="0"/>
      <w:marBottom w:val="0"/>
      <w:divBdr>
        <w:top w:val="none" w:sz="0" w:space="0" w:color="auto"/>
        <w:left w:val="none" w:sz="0" w:space="0" w:color="auto"/>
        <w:bottom w:val="none" w:sz="0" w:space="0" w:color="auto"/>
        <w:right w:val="none" w:sz="0" w:space="0" w:color="auto"/>
      </w:divBdr>
    </w:div>
    <w:div w:id="1251742867">
      <w:bodyDiv w:val="1"/>
      <w:marLeft w:val="0"/>
      <w:marRight w:val="0"/>
      <w:marTop w:val="0"/>
      <w:marBottom w:val="0"/>
      <w:divBdr>
        <w:top w:val="none" w:sz="0" w:space="0" w:color="auto"/>
        <w:left w:val="none" w:sz="0" w:space="0" w:color="auto"/>
        <w:bottom w:val="none" w:sz="0" w:space="0" w:color="auto"/>
        <w:right w:val="none" w:sz="0" w:space="0" w:color="auto"/>
      </w:divBdr>
    </w:div>
    <w:div w:id="1453669563">
      <w:bodyDiv w:val="1"/>
      <w:marLeft w:val="0"/>
      <w:marRight w:val="0"/>
      <w:marTop w:val="0"/>
      <w:marBottom w:val="0"/>
      <w:divBdr>
        <w:top w:val="none" w:sz="0" w:space="0" w:color="auto"/>
        <w:left w:val="none" w:sz="0" w:space="0" w:color="auto"/>
        <w:bottom w:val="none" w:sz="0" w:space="0" w:color="auto"/>
        <w:right w:val="none" w:sz="0" w:space="0" w:color="auto"/>
      </w:divBdr>
    </w:div>
    <w:div w:id="1593586469">
      <w:bodyDiv w:val="1"/>
      <w:marLeft w:val="0"/>
      <w:marRight w:val="0"/>
      <w:marTop w:val="0"/>
      <w:marBottom w:val="0"/>
      <w:divBdr>
        <w:top w:val="none" w:sz="0" w:space="0" w:color="auto"/>
        <w:left w:val="none" w:sz="0" w:space="0" w:color="auto"/>
        <w:bottom w:val="none" w:sz="0" w:space="0" w:color="auto"/>
        <w:right w:val="none" w:sz="0" w:space="0" w:color="auto"/>
      </w:divBdr>
    </w:div>
    <w:div w:id="1719670285">
      <w:bodyDiv w:val="1"/>
      <w:marLeft w:val="0"/>
      <w:marRight w:val="0"/>
      <w:marTop w:val="0"/>
      <w:marBottom w:val="0"/>
      <w:divBdr>
        <w:top w:val="none" w:sz="0" w:space="0" w:color="auto"/>
        <w:left w:val="none" w:sz="0" w:space="0" w:color="auto"/>
        <w:bottom w:val="none" w:sz="0" w:space="0" w:color="auto"/>
        <w:right w:val="none" w:sz="0" w:space="0" w:color="auto"/>
      </w:divBdr>
    </w:div>
    <w:div w:id="1812748499">
      <w:bodyDiv w:val="1"/>
      <w:marLeft w:val="0"/>
      <w:marRight w:val="0"/>
      <w:marTop w:val="0"/>
      <w:marBottom w:val="0"/>
      <w:divBdr>
        <w:top w:val="none" w:sz="0" w:space="0" w:color="auto"/>
        <w:left w:val="none" w:sz="0" w:space="0" w:color="auto"/>
        <w:bottom w:val="none" w:sz="0" w:space="0" w:color="auto"/>
        <w:right w:val="none" w:sz="0" w:space="0" w:color="auto"/>
      </w:divBdr>
    </w:div>
    <w:div w:id="1881237943">
      <w:bodyDiv w:val="1"/>
      <w:marLeft w:val="0"/>
      <w:marRight w:val="0"/>
      <w:marTop w:val="0"/>
      <w:marBottom w:val="0"/>
      <w:divBdr>
        <w:top w:val="none" w:sz="0" w:space="0" w:color="auto"/>
        <w:left w:val="none" w:sz="0" w:space="0" w:color="auto"/>
        <w:bottom w:val="none" w:sz="0" w:space="0" w:color="auto"/>
        <w:right w:val="none" w:sz="0" w:space="0" w:color="auto"/>
      </w:divBdr>
    </w:div>
    <w:div w:id="2102211889">
      <w:bodyDiv w:val="1"/>
      <w:marLeft w:val="0"/>
      <w:marRight w:val="0"/>
      <w:marTop w:val="0"/>
      <w:marBottom w:val="0"/>
      <w:divBdr>
        <w:top w:val="none" w:sz="0" w:space="0" w:color="auto"/>
        <w:left w:val="none" w:sz="0" w:space="0" w:color="auto"/>
        <w:bottom w:val="none" w:sz="0" w:space="0" w:color="auto"/>
        <w:right w:val="none" w:sz="0" w:space="0" w:color="auto"/>
      </w:divBdr>
    </w:div>
    <w:div w:id="21292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avolok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6A407-2796-41A2-8319-35D8E9F8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5371</Words>
  <Characters>30620</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35920</CharactersWithSpaces>
  <SharedDoc>false</SharedDoc>
  <HLinks>
    <vt:vector size="6" baseType="variant">
      <vt:variant>
        <vt:i4>7274538</vt:i4>
      </vt:variant>
      <vt:variant>
        <vt:i4>0</vt:i4>
      </vt:variant>
      <vt:variant>
        <vt:i4>0</vt:i4>
      </vt:variant>
      <vt:variant>
        <vt:i4>5</vt:i4>
      </vt:variant>
      <vt:variant>
        <vt:lpwstr>http://www.navoloki.ru/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user</cp:lastModifiedBy>
  <cp:revision>4</cp:revision>
  <cp:lastPrinted>2025-11-12T05:46:00Z</cp:lastPrinted>
  <dcterms:created xsi:type="dcterms:W3CDTF">2025-11-12T05:33:00Z</dcterms:created>
  <dcterms:modified xsi:type="dcterms:W3CDTF">2025-11-14T05:42:00Z</dcterms:modified>
</cp:coreProperties>
</file>